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00000" w14:textId="77777777" w:rsidR="00243335" w:rsidRPr="0067742C" w:rsidRDefault="00000000" w:rsidP="0067742C">
      <w:pPr>
        <w:spacing w:after="300"/>
        <w:jc w:val="center"/>
        <w:rPr>
          <w:rFonts w:ascii="Archaism" w:hAnsi="Archaism"/>
          <w:color w:val="4F81BD" w:themeColor="accent1"/>
          <w:sz w:val="48"/>
          <w:u w:val="single"/>
        </w:rPr>
      </w:pPr>
      <w:r w:rsidRPr="0067742C">
        <w:rPr>
          <w:rFonts w:ascii="Archaism" w:hAnsi="Archaism"/>
          <w:color w:val="4F81BD" w:themeColor="accent1"/>
          <w:sz w:val="48"/>
          <w:u w:val="single"/>
        </w:rPr>
        <w:t>Коммуникация и аутизм: рекомендации родителям</w:t>
      </w:r>
    </w:p>
    <w:p w14:paraId="03000000" w14:textId="77777777" w:rsidR="00243335" w:rsidRPr="0067742C" w:rsidRDefault="00000000">
      <w:pPr>
        <w:spacing w:after="390"/>
        <w:jc w:val="left"/>
        <w:rPr>
          <w:rFonts w:ascii="Spectral" w:hAnsi="Spectral"/>
          <w:color w:val="auto"/>
          <w:sz w:val="24"/>
        </w:rPr>
      </w:pPr>
      <w:r w:rsidRPr="0067742C">
        <w:rPr>
          <w:rFonts w:ascii="Spectral" w:hAnsi="Spectral"/>
          <w:color w:val="auto"/>
          <w:sz w:val="24"/>
        </w:rPr>
        <w:t>Вот несколько стратегий, которые вы можете попробовать, чтобы поддержать развитие навыков коммуникации у ребенка с аутизмом.</w:t>
      </w:r>
    </w:p>
    <w:p w14:paraId="04000000" w14:textId="77777777" w:rsidR="00243335" w:rsidRPr="0067742C" w:rsidRDefault="00000000">
      <w:pPr>
        <w:spacing w:before="360" w:after="240"/>
        <w:jc w:val="left"/>
        <w:rPr>
          <w:rFonts w:ascii="Archaism" w:hAnsi="Archaism"/>
          <w:color w:val="auto"/>
          <w:sz w:val="30"/>
          <w:u w:val="single"/>
        </w:rPr>
      </w:pPr>
      <w:r w:rsidRPr="0067742C">
        <w:rPr>
          <w:rFonts w:ascii="Archaism" w:hAnsi="Archaism"/>
          <w:color w:val="auto"/>
          <w:sz w:val="30"/>
          <w:u w:val="single"/>
        </w:rPr>
        <w:t>Следуйте за ребенком</w:t>
      </w:r>
    </w:p>
    <w:p w14:paraId="05000000" w14:textId="77777777" w:rsidR="00243335" w:rsidRPr="0067742C" w:rsidRDefault="00000000">
      <w:pPr>
        <w:spacing w:after="390"/>
        <w:jc w:val="left"/>
        <w:rPr>
          <w:rFonts w:ascii="Spectral" w:hAnsi="Spectral"/>
          <w:color w:val="auto"/>
          <w:sz w:val="24"/>
        </w:rPr>
      </w:pPr>
      <w:r w:rsidRPr="0067742C">
        <w:rPr>
          <w:rFonts w:ascii="Spectral" w:hAnsi="Spectral"/>
          <w:color w:val="auto"/>
          <w:sz w:val="24"/>
        </w:rPr>
        <w:t>Попробуйте следовать за ребенком и тем, что ему интересно, а не руководить им. Если вы позволите ребенку самому выбирать занятие и материалы для него, то он скорее будет обращать внимание на вас и на то, что вы делаете.</w:t>
      </w:r>
    </w:p>
    <w:p w14:paraId="06000000" w14:textId="77777777" w:rsidR="00243335" w:rsidRPr="0067742C" w:rsidRDefault="00000000">
      <w:pPr>
        <w:spacing w:before="360" w:after="240"/>
        <w:jc w:val="left"/>
        <w:rPr>
          <w:rFonts w:ascii="Archaism" w:hAnsi="Archaism"/>
          <w:color w:val="auto"/>
          <w:sz w:val="30"/>
        </w:rPr>
      </w:pPr>
      <w:r w:rsidRPr="0067742C">
        <w:rPr>
          <w:rFonts w:ascii="Archaism" w:hAnsi="Archaism"/>
          <w:color w:val="auto"/>
          <w:sz w:val="30"/>
        </w:rPr>
        <w:t>Говорите на том же уровне развития речи или на один уровень выше, чем уровень речи ребенка</w:t>
      </w:r>
    </w:p>
    <w:p w14:paraId="07000000" w14:textId="77777777" w:rsidR="00243335" w:rsidRPr="0067742C" w:rsidRDefault="00000000">
      <w:pPr>
        <w:spacing w:after="390"/>
        <w:jc w:val="left"/>
        <w:rPr>
          <w:rFonts w:ascii="Spectral" w:hAnsi="Spectral"/>
          <w:color w:val="auto"/>
          <w:sz w:val="24"/>
        </w:rPr>
      </w:pPr>
      <w:r w:rsidRPr="0067742C">
        <w:rPr>
          <w:rFonts w:ascii="Spectral" w:hAnsi="Spectral"/>
          <w:color w:val="auto"/>
          <w:sz w:val="24"/>
        </w:rPr>
        <w:t>Если ребенок только начинает говорить, старайтесь общаться с ним с помощью одиночных слов, а не предложений. Например, называйте его любимую игрушку, и повторите это название, когда ребенок тянется к ней.</w:t>
      </w:r>
    </w:p>
    <w:p w14:paraId="08000000" w14:textId="77777777" w:rsidR="00243335" w:rsidRPr="0067742C" w:rsidRDefault="00000000">
      <w:pPr>
        <w:spacing w:after="390"/>
        <w:jc w:val="left"/>
        <w:rPr>
          <w:rFonts w:ascii="Spectral" w:hAnsi="Spectral"/>
          <w:color w:val="auto"/>
          <w:sz w:val="24"/>
        </w:rPr>
      </w:pPr>
      <w:r w:rsidRPr="0067742C">
        <w:rPr>
          <w:rFonts w:ascii="Spectral" w:hAnsi="Spectral"/>
          <w:color w:val="auto"/>
          <w:sz w:val="24"/>
        </w:rPr>
        <w:t>Затем постепенно расширяйте свою речь в зависимости от речи ребенка. Например, если ребенок может сказать одно слово, расширяйте это слово до простой фразы. Если ребенок говорит «машина», вы можете ответить «да, синяя машина». Таким образом, усложнение информации, которую должен воспринимать на слух ребенок, происходит очень постепенно.</w:t>
      </w:r>
    </w:p>
    <w:p w14:paraId="09000000" w14:textId="77777777" w:rsidR="00243335" w:rsidRPr="0067742C" w:rsidRDefault="00000000">
      <w:pPr>
        <w:spacing w:before="360" w:after="240"/>
        <w:jc w:val="left"/>
        <w:rPr>
          <w:rFonts w:ascii="Archaism" w:hAnsi="Archaism"/>
          <w:color w:val="auto"/>
          <w:sz w:val="30"/>
          <w:u w:val="single"/>
        </w:rPr>
      </w:pPr>
      <w:r w:rsidRPr="0067742C">
        <w:rPr>
          <w:rFonts w:ascii="Archaism" w:hAnsi="Archaism"/>
          <w:color w:val="auto"/>
          <w:sz w:val="30"/>
          <w:u w:val="single"/>
        </w:rPr>
        <w:t>«Забронируйте» время на развитие коммуникации с ребенком каждый день</w:t>
      </w:r>
    </w:p>
    <w:p w14:paraId="0A000000" w14:textId="77777777" w:rsidR="00243335" w:rsidRPr="0067742C" w:rsidRDefault="00000000">
      <w:pPr>
        <w:spacing w:after="390"/>
        <w:jc w:val="left"/>
        <w:rPr>
          <w:rFonts w:ascii="Spectral" w:hAnsi="Spectral"/>
          <w:color w:val="auto"/>
          <w:sz w:val="24"/>
        </w:rPr>
      </w:pPr>
      <w:r w:rsidRPr="0067742C">
        <w:rPr>
          <w:rFonts w:ascii="Spectral" w:hAnsi="Spectral"/>
          <w:color w:val="auto"/>
          <w:sz w:val="24"/>
        </w:rPr>
        <w:t>Когда коммуникация человека ограничена, то возникает соблазн просто делать все за него. Например, принести ему ботинки, завязать шнурки, дать печенье. В результате, из жизни ребенка исчезают ситуации, в которых он мог бы отрабатывать коммуникативные навыки.</w:t>
      </w:r>
    </w:p>
    <w:p w14:paraId="0B000000" w14:textId="77777777" w:rsidR="00243335" w:rsidRPr="0067742C" w:rsidRDefault="00000000">
      <w:pPr>
        <w:spacing w:after="390"/>
        <w:jc w:val="left"/>
        <w:rPr>
          <w:rFonts w:ascii="Spectral" w:hAnsi="Spectral"/>
          <w:color w:val="auto"/>
          <w:sz w:val="24"/>
        </w:rPr>
      </w:pPr>
      <w:r w:rsidRPr="0067742C">
        <w:rPr>
          <w:rFonts w:ascii="Spectral" w:hAnsi="Spectral"/>
          <w:color w:val="auto"/>
          <w:sz w:val="24"/>
        </w:rPr>
        <w:t>Бывает сложно решить, в какой степени нужно что-то делать за ребенка. Подумайте о повседневных событиях в жизни ребенка и добавьте к каждому из них всего лишь несколько дополнительных минут. Подумайте, что происходит в эти моменты, и что ребенок мог бы сказать во время этих событий.</w:t>
      </w:r>
    </w:p>
    <w:p w14:paraId="0C000000" w14:textId="77777777" w:rsidR="00243335" w:rsidRPr="0067742C" w:rsidRDefault="00000000">
      <w:pPr>
        <w:spacing w:after="390"/>
        <w:jc w:val="left"/>
        <w:rPr>
          <w:rFonts w:ascii="Spectral" w:hAnsi="Spectral"/>
          <w:color w:val="auto"/>
          <w:sz w:val="24"/>
        </w:rPr>
      </w:pPr>
      <w:r w:rsidRPr="0067742C">
        <w:rPr>
          <w:rFonts w:ascii="Spectral" w:hAnsi="Spectral"/>
          <w:color w:val="auto"/>
          <w:sz w:val="24"/>
        </w:rPr>
        <w:t>Например, вместо того, чтобы бросаться помогать ребенку, подскажите ему попросить вас о помощи, например, сказать «помоги». Подождите, если он молчит, подскажите второй раз, и только после этого помогайте ему.</w:t>
      </w:r>
    </w:p>
    <w:p w14:paraId="0D000000" w14:textId="77777777" w:rsidR="00243335" w:rsidRPr="0067742C" w:rsidRDefault="00000000">
      <w:pPr>
        <w:spacing w:before="360" w:after="240"/>
        <w:jc w:val="left"/>
        <w:rPr>
          <w:rFonts w:ascii="Archaism" w:hAnsi="Archaism"/>
          <w:color w:val="auto"/>
          <w:sz w:val="30"/>
          <w:u w:val="single"/>
        </w:rPr>
      </w:pPr>
      <w:r w:rsidRPr="0067742C">
        <w:rPr>
          <w:rFonts w:ascii="Archaism" w:hAnsi="Archaism"/>
          <w:color w:val="auto"/>
          <w:sz w:val="30"/>
          <w:u w:val="single"/>
        </w:rPr>
        <w:t>Будьте лицом к лицу с ребенком</w:t>
      </w:r>
    </w:p>
    <w:p w14:paraId="0E000000" w14:textId="77777777" w:rsidR="00243335" w:rsidRPr="0067742C" w:rsidRDefault="00000000">
      <w:pPr>
        <w:spacing w:after="390"/>
        <w:jc w:val="left"/>
        <w:rPr>
          <w:rFonts w:ascii="Spectral" w:hAnsi="Spectral"/>
          <w:color w:val="auto"/>
          <w:sz w:val="24"/>
        </w:rPr>
      </w:pPr>
      <w:r w:rsidRPr="0067742C">
        <w:rPr>
          <w:rFonts w:ascii="Spectral" w:hAnsi="Spectral"/>
          <w:color w:val="auto"/>
          <w:sz w:val="24"/>
        </w:rPr>
        <w:t xml:space="preserve">Старайтесь находиться лицом к лицу с ребенком во время коммуникации, чтобы у вас всегда была возможность оценить его уровень заинтересованности. Также в этом случае </w:t>
      </w:r>
      <w:r w:rsidRPr="0067742C">
        <w:rPr>
          <w:rFonts w:ascii="Spectral" w:hAnsi="Spectral"/>
          <w:color w:val="auto"/>
          <w:sz w:val="24"/>
        </w:rPr>
        <w:lastRenderedPageBreak/>
        <w:t>ребенок всегда сможет заметить выражения лица, которые сопровождают вашу речь. Однако помните, что некоторым детям сложно воспринимать зрительную информацию и речь одновременно. Постепенно ребенок привыкнет к играм и взаимодействию с вами, так что он начнет ожидать вашего присутствия и искать вас, если вы не находитесь рядом.</w:t>
      </w:r>
    </w:p>
    <w:p w14:paraId="0F000000" w14:textId="77777777" w:rsidR="00243335" w:rsidRPr="0067742C" w:rsidRDefault="00000000">
      <w:pPr>
        <w:spacing w:before="360" w:after="240"/>
        <w:jc w:val="left"/>
        <w:rPr>
          <w:rFonts w:ascii="Archaism" w:hAnsi="Archaism"/>
          <w:color w:val="auto"/>
          <w:sz w:val="30"/>
          <w:u w:val="single"/>
        </w:rPr>
      </w:pPr>
      <w:r w:rsidRPr="0067742C">
        <w:rPr>
          <w:rFonts w:ascii="Archaism" w:hAnsi="Archaism"/>
          <w:color w:val="auto"/>
          <w:sz w:val="30"/>
          <w:u w:val="single"/>
        </w:rPr>
        <w:t>Имитируйте действия ребенка</w:t>
      </w:r>
    </w:p>
    <w:p w14:paraId="10000000" w14:textId="77777777" w:rsidR="00243335" w:rsidRPr="0067742C" w:rsidRDefault="00000000">
      <w:pPr>
        <w:spacing w:after="390"/>
        <w:jc w:val="left"/>
        <w:rPr>
          <w:rFonts w:ascii="Spectral" w:hAnsi="Spectral"/>
          <w:color w:val="auto"/>
          <w:sz w:val="24"/>
        </w:rPr>
      </w:pPr>
      <w:r w:rsidRPr="0067742C">
        <w:rPr>
          <w:rFonts w:ascii="Spectral" w:hAnsi="Spectral"/>
          <w:color w:val="auto"/>
          <w:sz w:val="24"/>
        </w:rPr>
        <w:t>Имитируйте действия и слова ребенка. Например, если он стучит ложкой по столу, вы можете попробовать делать то же самое. В этом случае ребенок скорее обратит на вас внимание. Вы также можете имитировать сенсорное поведение ребенка, например, потрясти кистями рук.</w:t>
      </w:r>
    </w:p>
    <w:p w14:paraId="11000000" w14:textId="77777777" w:rsidR="00243335" w:rsidRPr="0067742C" w:rsidRDefault="00000000">
      <w:pPr>
        <w:spacing w:after="390"/>
        <w:jc w:val="left"/>
        <w:rPr>
          <w:rFonts w:ascii="Spectral" w:hAnsi="Spectral"/>
          <w:color w:val="auto"/>
          <w:sz w:val="24"/>
        </w:rPr>
      </w:pPr>
      <w:r w:rsidRPr="0067742C">
        <w:rPr>
          <w:rFonts w:ascii="Spectral" w:hAnsi="Spectral"/>
          <w:color w:val="auto"/>
          <w:sz w:val="24"/>
        </w:rPr>
        <w:t>Когда ребенок заметит, что вы имитируете его действия, он может попробовать повторять действия за вами. В этот момент вы можете расширить это действие и добавить к нему что-то новое, например, попробуйте не только стучать ложкой, но и «покормить» из нее игрушку.</w:t>
      </w:r>
    </w:p>
    <w:p w14:paraId="12000000" w14:textId="77777777" w:rsidR="00243335" w:rsidRPr="0067742C" w:rsidRDefault="00000000">
      <w:pPr>
        <w:spacing w:before="360" w:after="240"/>
        <w:jc w:val="left"/>
        <w:rPr>
          <w:rFonts w:ascii="Archaism" w:hAnsi="Archaism"/>
          <w:color w:val="auto"/>
          <w:sz w:val="30"/>
          <w:u w:val="single"/>
        </w:rPr>
      </w:pPr>
      <w:r w:rsidRPr="0067742C">
        <w:rPr>
          <w:rFonts w:ascii="Archaism" w:hAnsi="Archaism"/>
          <w:color w:val="auto"/>
          <w:sz w:val="30"/>
          <w:u w:val="single"/>
        </w:rPr>
        <w:t>Попробуйте сопровождать свою речь жестами и визуальной поддержкой</w:t>
      </w:r>
    </w:p>
    <w:p w14:paraId="13000000" w14:textId="77777777" w:rsidR="00243335" w:rsidRPr="0067742C" w:rsidRDefault="00000000">
      <w:pPr>
        <w:spacing w:after="390"/>
        <w:jc w:val="left"/>
        <w:rPr>
          <w:rFonts w:ascii="Spectral" w:hAnsi="Spectral"/>
          <w:color w:val="auto"/>
          <w:sz w:val="24"/>
        </w:rPr>
      </w:pPr>
      <w:r w:rsidRPr="0067742C">
        <w:rPr>
          <w:rFonts w:ascii="Spectral" w:hAnsi="Spectral"/>
          <w:color w:val="auto"/>
          <w:sz w:val="24"/>
        </w:rPr>
        <w:t>Когда говорите с ребенком, попробуйте использовать дополнительный метод коммуникации одновременно со словами. Например, когда предлагаете ребенку попить, сложите руку так, как будто держите стакан и поднесите руку ко рту, изображая питье. Подчеркнуто кивайте или мотайте головой, когда говорите «да» и «нет». Машите рукой, когда говорите «привет» и «пока».</w:t>
      </w:r>
    </w:p>
    <w:p w14:paraId="14000000" w14:textId="77777777" w:rsidR="00243335" w:rsidRPr="0067742C" w:rsidRDefault="00000000">
      <w:pPr>
        <w:spacing w:after="390"/>
        <w:jc w:val="left"/>
        <w:rPr>
          <w:rFonts w:ascii="Spectral" w:hAnsi="Spectral"/>
          <w:color w:val="auto"/>
          <w:sz w:val="24"/>
        </w:rPr>
      </w:pPr>
      <w:r w:rsidRPr="0067742C">
        <w:rPr>
          <w:rFonts w:ascii="Spectral" w:hAnsi="Spectral"/>
          <w:color w:val="auto"/>
          <w:sz w:val="24"/>
        </w:rPr>
        <w:t>Также попробуйте указывать на предметы или изображения, когда говорите с ребенком. Например, когда говорите «к нам придет бабушка», указывайте на фотографию бабушки.</w:t>
      </w:r>
    </w:p>
    <w:p w14:paraId="15000000" w14:textId="77777777" w:rsidR="00243335" w:rsidRPr="0067742C" w:rsidRDefault="00000000">
      <w:pPr>
        <w:spacing w:after="390"/>
        <w:jc w:val="left"/>
        <w:rPr>
          <w:rFonts w:ascii="Spectral" w:hAnsi="Spectral"/>
          <w:color w:val="auto"/>
          <w:sz w:val="24"/>
        </w:rPr>
      </w:pPr>
      <w:r w:rsidRPr="0067742C">
        <w:rPr>
          <w:rFonts w:ascii="Spectral" w:hAnsi="Spectral"/>
          <w:color w:val="auto"/>
          <w:sz w:val="24"/>
        </w:rPr>
        <w:t>Используйте различные методы визуальной поддержки (расписания из предметов или изображений, рисунки, карточки-подсказки), чтобы ребенку было проще понять, о чем вы говорите. </w:t>
      </w:r>
    </w:p>
    <w:p w14:paraId="16000000" w14:textId="77777777" w:rsidR="00243335" w:rsidRPr="0067742C" w:rsidRDefault="00000000">
      <w:pPr>
        <w:spacing w:before="360" w:after="240"/>
        <w:jc w:val="left"/>
        <w:rPr>
          <w:rFonts w:ascii="Archaism" w:hAnsi="Archaism"/>
          <w:color w:val="auto"/>
          <w:sz w:val="30"/>
          <w:u w:val="single"/>
        </w:rPr>
      </w:pPr>
      <w:r w:rsidRPr="0067742C">
        <w:rPr>
          <w:rFonts w:ascii="Archaism" w:hAnsi="Archaism"/>
          <w:color w:val="auto"/>
          <w:sz w:val="30"/>
          <w:u w:val="single"/>
        </w:rPr>
        <w:t>Используйте песни и ролевые игры</w:t>
      </w:r>
    </w:p>
    <w:p w14:paraId="17000000" w14:textId="77777777" w:rsidR="00243335" w:rsidRPr="0067742C" w:rsidRDefault="00000000">
      <w:pPr>
        <w:spacing w:after="390"/>
        <w:jc w:val="left"/>
        <w:rPr>
          <w:rFonts w:ascii="Spectral" w:hAnsi="Spectral"/>
          <w:color w:val="auto"/>
          <w:sz w:val="24"/>
        </w:rPr>
      </w:pPr>
      <w:r w:rsidRPr="0067742C">
        <w:rPr>
          <w:rFonts w:ascii="Spectral" w:hAnsi="Spectral"/>
          <w:color w:val="auto"/>
          <w:sz w:val="24"/>
        </w:rPr>
        <w:t>Пойте вместе с ребенком его любимые песни, делайте при этом паузы, чтобы посмотреть, будет ли он продолжать песню за вами. Возможно, при этом вам нужно будет подсказывать ребенку, подавая нужную ноту. Постепенно учите ребенка петь по очереди с вами.</w:t>
      </w:r>
    </w:p>
    <w:p w14:paraId="18000000" w14:textId="77777777" w:rsidR="00243335" w:rsidRPr="0067742C" w:rsidRDefault="00000000">
      <w:pPr>
        <w:spacing w:after="390"/>
        <w:jc w:val="left"/>
        <w:rPr>
          <w:rFonts w:ascii="Spectral" w:hAnsi="Spectral"/>
          <w:color w:val="auto"/>
          <w:sz w:val="24"/>
        </w:rPr>
      </w:pPr>
      <w:r w:rsidRPr="0067742C">
        <w:rPr>
          <w:rFonts w:ascii="Spectral" w:hAnsi="Spectral"/>
          <w:color w:val="auto"/>
          <w:sz w:val="24"/>
        </w:rPr>
        <w:t>Для моделирования социальных ситуаций используйте игры по ролям, в том числе с помощью игрушек или другого человека. В ролевой игре показывайте ребенку, что произойдет или чего следует избегать.</w:t>
      </w:r>
    </w:p>
    <w:p w14:paraId="19000000" w14:textId="77777777" w:rsidR="00243335" w:rsidRPr="0067742C" w:rsidRDefault="00000000">
      <w:pPr>
        <w:spacing w:before="360" w:after="240"/>
        <w:jc w:val="left"/>
        <w:rPr>
          <w:rFonts w:ascii="Archaism" w:hAnsi="Archaism"/>
          <w:color w:val="auto"/>
          <w:sz w:val="30"/>
          <w:u w:val="single"/>
        </w:rPr>
      </w:pPr>
      <w:r w:rsidRPr="0067742C">
        <w:rPr>
          <w:rFonts w:ascii="Archaism" w:hAnsi="Archaism"/>
          <w:color w:val="auto"/>
          <w:sz w:val="30"/>
          <w:u w:val="single"/>
        </w:rPr>
        <w:t>Поощряйте ребенка за коммуникацию</w:t>
      </w:r>
    </w:p>
    <w:p w14:paraId="1A000000" w14:textId="77777777" w:rsidR="00243335" w:rsidRPr="0067742C" w:rsidRDefault="00000000">
      <w:pPr>
        <w:spacing w:after="390"/>
        <w:jc w:val="left"/>
        <w:rPr>
          <w:rFonts w:ascii="Spectral" w:hAnsi="Spectral"/>
          <w:color w:val="auto"/>
          <w:sz w:val="24"/>
        </w:rPr>
      </w:pPr>
      <w:r w:rsidRPr="0067742C">
        <w:rPr>
          <w:rFonts w:ascii="Spectral" w:hAnsi="Spectral"/>
          <w:color w:val="auto"/>
          <w:sz w:val="24"/>
        </w:rPr>
        <w:lastRenderedPageBreak/>
        <w:t>Награждайте ребенка за любые попытки понять или сообщить вам что-то. Таким образом вы повысите вероятность того, что ребенок попробует снова. Хвалите его и объясняйте, чего он добился, чтобы для ребенка появилась связь между вашими словами и определенными действиями с его стороны.</w:t>
      </w:r>
    </w:p>
    <w:p w14:paraId="1B000000" w14:textId="77777777" w:rsidR="00243335" w:rsidRPr="0067742C" w:rsidRDefault="00000000">
      <w:pPr>
        <w:spacing w:before="360" w:after="240"/>
        <w:jc w:val="left"/>
        <w:rPr>
          <w:rFonts w:ascii="Archaism" w:hAnsi="Archaism"/>
          <w:color w:val="auto"/>
          <w:sz w:val="30"/>
          <w:u w:val="single"/>
        </w:rPr>
      </w:pPr>
      <w:r w:rsidRPr="0067742C">
        <w:rPr>
          <w:rFonts w:ascii="Archaism" w:hAnsi="Archaism"/>
          <w:color w:val="auto"/>
          <w:sz w:val="30"/>
          <w:u w:val="single"/>
        </w:rPr>
        <w:t>Предоставляйте ребенку причины для коммуникации</w:t>
      </w:r>
    </w:p>
    <w:p w14:paraId="1C000000" w14:textId="77777777" w:rsidR="00243335" w:rsidRPr="0067742C" w:rsidRDefault="00000000">
      <w:pPr>
        <w:spacing w:after="390"/>
        <w:jc w:val="left"/>
        <w:rPr>
          <w:rFonts w:ascii="Spectral" w:hAnsi="Spectral"/>
          <w:color w:val="auto"/>
          <w:sz w:val="24"/>
        </w:rPr>
      </w:pPr>
      <w:r w:rsidRPr="0067742C">
        <w:rPr>
          <w:rFonts w:ascii="Spectral" w:hAnsi="Spectral"/>
          <w:color w:val="auto"/>
          <w:sz w:val="24"/>
        </w:rPr>
        <w:t>Вы можете искусственно создавать в жизни ребенка ситуации, в которых у него будут возможности для коммуникации и взаимодействия с другими людьми.</w:t>
      </w:r>
    </w:p>
    <w:p w14:paraId="1D000000" w14:textId="77777777" w:rsidR="00243335" w:rsidRPr="0067742C" w:rsidRDefault="00000000" w:rsidP="0067742C">
      <w:pPr>
        <w:pStyle w:val="a8"/>
        <w:numPr>
          <w:ilvl w:val="0"/>
          <w:numId w:val="2"/>
        </w:numPr>
        <w:spacing w:before="360" w:after="240"/>
        <w:jc w:val="left"/>
        <w:rPr>
          <w:rFonts w:ascii="Archaism" w:hAnsi="Archaism"/>
          <w:caps/>
          <w:color w:val="auto"/>
          <w:spacing w:val="7"/>
          <w:sz w:val="24"/>
        </w:rPr>
      </w:pPr>
      <w:r w:rsidRPr="0067742C">
        <w:rPr>
          <w:rFonts w:ascii="Archaism" w:hAnsi="Archaism"/>
          <w:caps/>
          <w:color w:val="auto"/>
          <w:spacing w:val="7"/>
          <w:sz w:val="24"/>
        </w:rPr>
        <w:t>ПООЩРЯЙТЕ ПРОСЬБЫ</w:t>
      </w:r>
    </w:p>
    <w:p w14:paraId="355C1708" w14:textId="77777777" w:rsidR="0067742C" w:rsidRDefault="00000000" w:rsidP="0067742C">
      <w:pPr>
        <w:spacing w:after="390"/>
        <w:jc w:val="left"/>
        <w:rPr>
          <w:rFonts w:ascii="Spectral" w:hAnsi="Spectral"/>
          <w:color w:val="auto"/>
          <w:sz w:val="24"/>
        </w:rPr>
      </w:pPr>
      <w:r w:rsidRPr="0067742C">
        <w:rPr>
          <w:rFonts w:ascii="Spectral" w:hAnsi="Spectral"/>
          <w:color w:val="auto"/>
          <w:sz w:val="24"/>
        </w:rPr>
        <w:t>Убирайте любимые игрушки или еду так, чтобы ребенок мог их видеть, но не мог их достать сам, например, на верхнюю полку. Или положите важный для ребенка предмет в прозрачный контейнер, который трудно открыть, например, стеклянную банку с крышкой. Подсказывайте ребенку, как он может попросить у вас эти предметы, если у него возникают с этим затруднения. Таким образом, он чаще будет обращаться к вам и будет больше взаимодействовать с вами.</w:t>
      </w:r>
    </w:p>
    <w:p w14:paraId="6432FCB5" w14:textId="5CC26730" w:rsidR="0067742C" w:rsidRPr="0067742C" w:rsidRDefault="00000000" w:rsidP="0067742C">
      <w:pPr>
        <w:pStyle w:val="a8"/>
        <w:numPr>
          <w:ilvl w:val="0"/>
          <w:numId w:val="2"/>
        </w:numPr>
        <w:spacing w:after="390"/>
        <w:jc w:val="left"/>
        <w:rPr>
          <w:rFonts w:ascii="Spectral" w:hAnsi="Spectral"/>
          <w:color w:val="auto"/>
          <w:sz w:val="24"/>
        </w:rPr>
      </w:pPr>
      <w:r w:rsidRPr="0067742C">
        <w:rPr>
          <w:rFonts w:ascii="Archaism" w:hAnsi="Archaism"/>
          <w:caps/>
          <w:color w:val="auto"/>
          <w:spacing w:val="7"/>
          <w:sz w:val="24"/>
        </w:rPr>
        <w:t>ПРЕДЛОЖИТЕ ИГРУШКУ ИЛИ ИГРУ, КОТОРЫМИ СЛОЖНО УПРАВЛЯТЬ</w:t>
      </w:r>
    </w:p>
    <w:p w14:paraId="20000000" w14:textId="36A7F371" w:rsidR="00243335" w:rsidRPr="0067742C" w:rsidRDefault="00000000">
      <w:pPr>
        <w:spacing w:after="390"/>
        <w:jc w:val="left"/>
        <w:rPr>
          <w:rFonts w:ascii="Spectral" w:hAnsi="Spectral"/>
          <w:color w:val="auto"/>
          <w:sz w:val="24"/>
        </w:rPr>
      </w:pPr>
      <w:r w:rsidRPr="0067742C">
        <w:rPr>
          <w:rFonts w:ascii="Spectral" w:hAnsi="Spectral"/>
          <w:color w:val="auto"/>
          <w:sz w:val="24"/>
        </w:rPr>
        <w:t>Есть игрушки и игры, которые не могут включить дети, либо ими нельзя управлять в одиночку. Предложите такую игрушку ребенку, дайте ему время, чтобы разобраться. Если ребенок начнет проявлять недовольство, подскажите ему, как попросить вас о помощи.</w:t>
      </w:r>
    </w:p>
    <w:p w14:paraId="21000000" w14:textId="77777777" w:rsidR="00243335" w:rsidRPr="0067742C" w:rsidRDefault="00000000" w:rsidP="0067742C">
      <w:pPr>
        <w:pStyle w:val="a8"/>
        <w:numPr>
          <w:ilvl w:val="0"/>
          <w:numId w:val="2"/>
        </w:numPr>
        <w:spacing w:before="360" w:after="240"/>
        <w:jc w:val="left"/>
        <w:rPr>
          <w:rFonts w:ascii="Archaism" w:hAnsi="Archaism"/>
          <w:caps/>
          <w:color w:val="auto"/>
          <w:spacing w:val="7"/>
          <w:sz w:val="24"/>
        </w:rPr>
      </w:pPr>
      <w:r w:rsidRPr="0067742C">
        <w:rPr>
          <w:rFonts w:ascii="Archaism" w:hAnsi="Archaism"/>
          <w:caps/>
          <w:color w:val="auto"/>
          <w:spacing w:val="7"/>
          <w:sz w:val="24"/>
        </w:rPr>
        <w:t>НАЙДИТЕ УВЛЕКАТЕЛЬНОЕ ЗАНЯТИЕ, В КОТОРОМ ЕСТЬ ВОЗМОЖНОСТЬ ДЛЯ КОММУНИКАЦИИ</w:t>
      </w:r>
    </w:p>
    <w:p w14:paraId="22000000" w14:textId="77777777" w:rsidR="00243335" w:rsidRPr="0067742C" w:rsidRDefault="00000000">
      <w:pPr>
        <w:spacing w:after="390"/>
        <w:jc w:val="left"/>
        <w:rPr>
          <w:rFonts w:ascii="Spectral" w:hAnsi="Spectral"/>
          <w:color w:val="auto"/>
          <w:sz w:val="24"/>
        </w:rPr>
      </w:pPr>
      <w:r w:rsidRPr="0067742C">
        <w:rPr>
          <w:rFonts w:ascii="Spectral" w:hAnsi="Spectral"/>
          <w:color w:val="auto"/>
          <w:sz w:val="24"/>
        </w:rPr>
        <w:t>Есть занятия, которые хорошо подходят для взаимодействия двух людей, например, воздушные шарики или мыльные пузыри. Вы можете надуть шарик и запустить его в воздух. Затем надуть следующий шарик лишь частично и подождать, подсказывая при необходимости, просьбу ребенка надуть шарик полностью. То же самое можно сделать с пузырями. Если они нравятся ребенку, то выдуйте пузыри в его сторону. Убедившись, что вы привлекли его внимание, закройте контейнер, и подскажите ему попросить «пузыри».</w:t>
      </w:r>
    </w:p>
    <w:p w14:paraId="23000000" w14:textId="77777777" w:rsidR="00243335" w:rsidRPr="0067742C" w:rsidRDefault="00000000" w:rsidP="0067742C">
      <w:pPr>
        <w:pStyle w:val="a8"/>
        <w:numPr>
          <w:ilvl w:val="0"/>
          <w:numId w:val="2"/>
        </w:numPr>
        <w:spacing w:before="360" w:after="240"/>
        <w:jc w:val="left"/>
        <w:rPr>
          <w:rFonts w:ascii="Archaism" w:hAnsi="Archaism"/>
          <w:caps/>
          <w:color w:val="auto"/>
          <w:spacing w:val="7"/>
          <w:sz w:val="24"/>
        </w:rPr>
      </w:pPr>
      <w:r w:rsidRPr="0067742C">
        <w:rPr>
          <w:rFonts w:ascii="Archaism" w:hAnsi="Archaism"/>
          <w:caps/>
          <w:color w:val="auto"/>
          <w:spacing w:val="7"/>
          <w:sz w:val="24"/>
        </w:rPr>
        <w:t>ДАВАЙТЕ ЕМУ ТО, ЧТО ОН ХОЧЕТ, НЕ СРАЗУ, А ПОСТЕПЕННО</w:t>
      </w:r>
    </w:p>
    <w:p w14:paraId="24000000" w14:textId="77777777" w:rsidR="00243335" w:rsidRPr="0067742C" w:rsidRDefault="00000000">
      <w:pPr>
        <w:spacing w:after="390"/>
        <w:jc w:val="left"/>
        <w:rPr>
          <w:rFonts w:ascii="Spectral" w:hAnsi="Spectral"/>
          <w:color w:val="auto"/>
          <w:sz w:val="24"/>
        </w:rPr>
      </w:pPr>
      <w:r w:rsidRPr="0067742C">
        <w:rPr>
          <w:rFonts w:ascii="Spectral" w:hAnsi="Spectral"/>
          <w:color w:val="auto"/>
          <w:sz w:val="24"/>
        </w:rPr>
        <w:t>Если желанный предмет можно разделить на части, то следует это сделать, чтобы у ребенка была возможность обратиться к вам несколько раз, а не один. Например, если ребенок попросил булочку, ее можно разломать на маленькие кусочки и давать только по одному кусочку в ответ на каждую новую просьбу.</w:t>
      </w:r>
    </w:p>
    <w:p w14:paraId="25000000" w14:textId="77777777" w:rsidR="00243335" w:rsidRPr="0067742C" w:rsidRDefault="00000000" w:rsidP="0067742C">
      <w:pPr>
        <w:pStyle w:val="a8"/>
        <w:numPr>
          <w:ilvl w:val="0"/>
          <w:numId w:val="2"/>
        </w:numPr>
        <w:spacing w:before="360" w:after="240"/>
        <w:jc w:val="left"/>
        <w:rPr>
          <w:rFonts w:ascii="Archaism" w:hAnsi="Archaism"/>
          <w:caps/>
          <w:color w:val="auto"/>
          <w:spacing w:val="7"/>
          <w:sz w:val="24"/>
        </w:rPr>
      </w:pPr>
      <w:r w:rsidRPr="0067742C">
        <w:rPr>
          <w:rFonts w:ascii="Archaism" w:hAnsi="Archaism"/>
          <w:caps/>
          <w:color w:val="auto"/>
          <w:spacing w:val="7"/>
          <w:sz w:val="24"/>
        </w:rPr>
        <w:t>ПОЗВОЛЬТЕ РЕБЕНКУ РЕШИТЬ, КОГДА МОЖНО ЗАВЕРШИТЬ ЗАНЯТИЕ</w:t>
      </w:r>
    </w:p>
    <w:p w14:paraId="26000000" w14:textId="77777777" w:rsidR="00243335" w:rsidRPr="0067742C" w:rsidRDefault="00000000">
      <w:pPr>
        <w:spacing w:after="390"/>
        <w:jc w:val="left"/>
        <w:rPr>
          <w:rFonts w:ascii="Spectral" w:hAnsi="Spectral"/>
          <w:color w:val="auto"/>
          <w:sz w:val="24"/>
        </w:rPr>
      </w:pPr>
      <w:r w:rsidRPr="0067742C">
        <w:rPr>
          <w:rFonts w:ascii="Spectral" w:hAnsi="Spectral"/>
          <w:color w:val="auto"/>
          <w:sz w:val="24"/>
        </w:rPr>
        <w:t xml:space="preserve">Во время игры или любого совместного занятия продолжайте его, предоставляя ребенку возможность сообщить, что с него достаточно. Следите за тем, когда ребенок начнет морщиться или пытаться оттолкнуть предметы. Если он не пользуется речью, чтобы </w:t>
      </w:r>
      <w:r w:rsidRPr="0067742C">
        <w:rPr>
          <w:rFonts w:ascii="Spectral" w:hAnsi="Spectral"/>
          <w:color w:val="auto"/>
          <w:sz w:val="24"/>
        </w:rPr>
        <w:lastRenderedPageBreak/>
        <w:t>показать, что он закончил, сопровождайте его невербальные сигналы словами, например, «хватит» или «все».</w:t>
      </w:r>
    </w:p>
    <w:p w14:paraId="27000000" w14:textId="77777777" w:rsidR="00243335" w:rsidRPr="0067742C" w:rsidRDefault="00000000">
      <w:pPr>
        <w:spacing w:after="390"/>
        <w:jc w:val="left"/>
        <w:rPr>
          <w:rFonts w:ascii="Spectral" w:hAnsi="Spectral"/>
          <w:color w:val="auto"/>
          <w:sz w:val="24"/>
        </w:rPr>
      </w:pPr>
      <w:r w:rsidRPr="0067742C">
        <w:rPr>
          <w:rFonts w:ascii="Spectral" w:hAnsi="Spectral"/>
          <w:color w:val="auto"/>
          <w:sz w:val="24"/>
        </w:rPr>
        <w:t>Даже если вам не удастся заинтересовать ребенка каким-то совместным занятием, вы все равно можете найти возможности для коммуникации и общения.</w:t>
      </w:r>
    </w:p>
    <w:p w14:paraId="28000000" w14:textId="77777777" w:rsidR="00243335" w:rsidRPr="0067742C" w:rsidRDefault="00000000">
      <w:pPr>
        <w:spacing w:after="390"/>
        <w:jc w:val="left"/>
        <w:rPr>
          <w:rFonts w:ascii="Spectral" w:hAnsi="Spectral"/>
          <w:color w:val="auto"/>
          <w:sz w:val="24"/>
        </w:rPr>
      </w:pPr>
      <w:r w:rsidRPr="0067742C">
        <w:rPr>
          <w:rFonts w:ascii="Spectral" w:hAnsi="Spectral"/>
          <w:color w:val="auto"/>
          <w:sz w:val="24"/>
        </w:rPr>
        <w:t>Например, если ребенок выстраивает машинки в ряд, вы можете присоединиться к нему и подавать ему машинки. Таким образом, ребенок включает вас в то, что он делает. Если ему интересно просто бросать кубики на пол, вы можете собрать их в корзину, а потом давать их ребенку, чтобы у вас появился повод для взаимодействия и коммуникации.</w:t>
      </w:r>
    </w:p>
    <w:p w14:paraId="29000000" w14:textId="77777777" w:rsidR="00243335" w:rsidRPr="0067742C" w:rsidRDefault="00000000">
      <w:pPr>
        <w:spacing w:after="390"/>
        <w:jc w:val="left"/>
        <w:rPr>
          <w:rFonts w:ascii="Spectral" w:hAnsi="Spectral"/>
          <w:color w:val="auto"/>
          <w:sz w:val="24"/>
        </w:rPr>
      </w:pPr>
      <w:r w:rsidRPr="0067742C">
        <w:rPr>
          <w:rFonts w:ascii="Spectral" w:hAnsi="Spectral"/>
          <w:color w:val="auto"/>
          <w:sz w:val="24"/>
        </w:rPr>
        <w:t>Ребенок постепенно будет учиться тому, что общение с другим человеком может быть источником веселья.</w:t>
      </w:r>
    </w:p>
    <w:p w14:paraId="2A000000" w14:textId="77777777" w:rsidR="00243335" w:rsidRPr="0067742C" w:rsidRDefault="00000000">
      <w:pPr>
        <w:spacing w:before="360" w:after="240"/>
        <w:jc w:val="left"/>
        <w:rPr>
          <w:rFonts w:ascii="Archaism" w:hAnsi="Archaism"/>
          <w:color w:val="auto"/>
          <w:sz w:val="30"/>
          <w:u w:val="single"/>
        </w:rPr>
      </w:pPr>
      <w:r w:rsidRPr="0067742C">
        <w:rPr>
          <w:rFonts w:ascii="Archaism" w:hAnsi="Archaism"/>
          <w:color w:val="auto"/>
          <w:sz w:val="30"/>
          <w:u w:val="single"/>
        </w:rPr>
        <w:t>Обучайте ребенка альтернативной или дополнительной системе коммуникации</w:t>
      </w:r>
    </w:p>
    <w:p w14:paraId="2B000000" w14:textId="77777777" w:rsidR="00243335" w:rsidRPr="0067742C" w:rsidRDefault="00000000">
      <w:pPr>
        <w:spacing w:after="390"/>
        <w:jc w:val="left"/>
        <w:rPr>
          <w:rFonts w:ascii="Spectral" w:hAnsi="Spectral"/>
          <w:color w:val="auto"/>
          <w:sz w:val="24"/>
        </w:rPr>
      </w:pPr>
      <w:r w:rsidRPr="0067742C">
        <w:rPr>
          <w:rFonts w:ascii="Spectral" w:hAnsi="Spectral"/>
          <w:color w:val="auto"/>
          <w:sz w:val="24"/>
        </w:rPr>
        <w:t>Альтернативная коммуникация — это любая форма языка помимо устной речи, которая помогает человеку в социальных ситуациях.</w:t>
      </w:r>
    </w:p>
    <w:p w14:paraId="2C000000" w14:textId="77777777" w:rsidR="00243335" w:rsidRPr="0067742C" w:rsidRDefault="00000000">
      <w:pPr>
        <w:spacing w:after="390"/>
        <w:jc w:val="left"/>
        <w:rPr>
          <w:rFonts w:ascii="Spectral" w:hAnsi="Spectral"/>
          <w:color w:val="auto"/>
          <w:sz w:val="24"/>
        </w:rPr>
      </w:pPr>
      <w:r w:rsidRPr="0067742C">
        <w:rPr>
          <w:rFonts w:ascii="Spectral" w:hAnsi="Spectral"/>
          <w:color w:val="auto"/>
          <w:sz w:val="24"/>
        </w:rPr>
        <w:t>Аутичные дети, не владеющие устной речью, часто проявляют самый высокий уровень проблемного поведения, потому что у них нет иного способа выразить свои потребности и чувства. Альтернативная коммуникация может позволить им сообщать о своих желаниях, также ее применение повышает вероятность того, что ребенок начнет использовать устную речь.</w:t>
      </w:r>
    </w:p>
    <w:p w14:paraId="2D000000" w14:textId="77777777" w:rsidR="00243335" w:rsidRPr="0067742C" w:rsidRDefault="00000000">
      <w:pPr>
        <w:spacing w:after="390"/>
        <w:jc w:val="left"/>
        <w:rPr>
          <w:rFonts w:ascii="Spectral" w:hAnsi="Spectral"/>
          <w:color w:val="auto"/>
          <w:sz w:val="24"/>
        </w:rPr>
      </w:pPr>
      <w:r w:rsidRPr="0067742C">
        <w:rPr>
          <w:rFonts w:ascii="Spectral" w:hAnsi="Spectral"/>
          <w:color w:val="auto"/>
          <w:sz w:val="24"/>
        </w:rPr>
        <w:t>Есть разные виды альтернативной и вспомогательной коммуникации, которая применяется при аутизме. При выборе системы коммуникации важно учитывать двигательные, познавательные, коммуникативные навыки, а также стиль обучения и уровень грамотности ребенка. </w:t>
      </w:r>
    </w:p>
    <w:p w14:paraId="2E000000" w14:textId="77777777" w:rsidR="00243335" w:rsidRPr="0067742C" w:rsidRDefault="00000000">
      <w:pPr>
        <w:spacing w:after="390"/>
        <w:jc w:val="left"/>
        <w:rPr>
          <w:rFonts w:ascii="Spectral" w:hAnsi="Spectral"/>
          <w:color w:val="auto"/>
          <w:sz w:val="24"/>
        </w:rPr>
      </w:pPr>
      <w:r w:rsidRPr="0067742C">
        <w:rPr>
          <w:rFonts w:ascii="Spectral" w:hAnsi="Spectral"/>
          <w:color w:val="auto"/>
          <w:sz w:val="24"/>
        </w:rPr>
        <w:t>Примеры систем альтернативной или вспомогательной коммуникации:</w:t>
      </w:r>
    </w:p>
    <w:p w14:paraId="2F000000" w14:textId="77777777" w:rsidR="00243335" w:rsidRPr="0067742C" w:rsidRDefault="00000000">
      <w:pPr>
        <w:numPr>
          <w:ilvl w:val="0"/>
          <w:numId w:val="1"/>
        </w:numPr>
        <w:spacing w:before="195" w:after="195"/>
        <w:ind w:left="405" w:firstLine="0"/>
        <w:jc w:val="left"/>
        <w:rPr>
          <w:rFonts w:ascii="Spectral" w:hAnsi="Spectral"/>
          <w:color w:val="auto"/>
          <w:sz w:val="24"/>
        </w:rPr>
      </w:pPr>
      <w:r w:rsidRPr="0067742C">
        <w:rPr>
          <w:rFonts w:ascii="Spectral" w:hAnsi="Spectral"/>
          <w:color w:val="auto"/>
          <w:sz w:val="24"/>
        </w:rPr>
        <w:t>Система коммуникации с помощью обмена изображениями (PECS). Это система обучения ребенка инициативной коммуникации с помощью картинок, которые он использует для просьб и комментирования.</w:t>
      </w:r>
    </w:p>
    <w:p w14:paraId="30000000" w14:textId="77777777" w:rsidR="00243335" w:rsidRPr="0067742C" w:rsidRDefault="00000000">
      <w:pPr>
        <w:numPr>
          <w:ilvl w:val="0"/>
          <w:numId w:val="1"/>
        </w:numPr>
        <w:spacing w:before="195" w:after="195"/>
        <w:ind w:left="405" w:firstLine="0"/>
        <w:jc w:val="left"/>
        <w:rPr>
          <w:rFonts w:ascii="Spectral" w:hAnsi="Spectral"/>
          <w:color w:val="auto"/>
          <w:sz w:val="24"/>
        </w:rPr>
      </w:pPr>
      <w:r w:rsidRPr="0067742C">
        <w:rPr>
          <w:rFonts w:ascii="Spectral" w:hAnsi="Spectral"/>
          <w:color w:val="auto"/>
          <w:sz w:val="24"/>
        </w:rPr>
        <w:t xml:space="preserve">Жесты, например, русский жестовый язык (РЖЯ), </w:t>
      </w:r>
      <w:proofErr w:type="spellStart"/>
      <w:r w:rsidRPr="0067742C">
        <w:rPr>
          <w:rFonts w:ascii="Spectral" w:hAnsi="Spectral"/>
          <w:color w:val="auto"/>
          <w:sz w:val="24"/>
        </w:rPr>
        <w:t>Макатон</w:t>
      </w:r>
      <w:proofErr w:type="spellEnd"/>
      <w:r w:rsidRPr="0067742C">
        <w:rPr>
          <w:rFonts w:ascii="Spectral" w:hAnsi="Spectral"/>
          <w:color w:val="auto"/>
          <w:sz w:val="24"/>
        </w:rPr>
        <w:t xml:space="preserve"> и тому подобные системы. Символические жесты также используются в подходе «тотальной коммуникации», когда окружающие ребенка люди сопровождают свои слова жестами и изображениями.</w:t>
      </w:r>
    </w:p>
    <w:p w14:paraId="31000000" w14:textId="77777777" w:rsidR="00243335" w:rsidRPr="0067742C" w:rsidRDefault="00000000">
      <w:pPr>
        <w:numPr>
          <w:ilvl w:val="0"/>
          <w:numId w:val="1"/>
        </w:numPr>
        <w:spacing w:before="195" w:after="195"/>
        <w:ind w:left="405" w:firstLine="0"/>
        <w:jc w:val="left"/>
        <w:rPr>
          <w:rFonts w:ascii="Spectral" w:hAnsi="Spectral"/>
          <w:color w:val="auto"/>
          <w:sz w:val="24"/>
        </w:rPr>
      </w:pPr>
      <w:r w:rsidRPr="0067742C">
        <w:rPr>
          <w:rFonts w:ascii="Spectral" w:hAnsi="Spectral"/>
          <w:color w:val="auto"/>
          <w:sz w:val="24"/>
        </w:rPr>
        <w:t>Коммуникативные доски и папки, в которых ребенок указывает на фотографии, картинки или напечатанные слова.</w:t>
      </w:r>
    </w:p>
    <w:p w14:paraId="32000000" w14:textId="77777777" w:rsidR="00243335" w:rsidRPr="0067742C" w:rsidRDefault="00000000">
      <w:pPr>
        <w:numPr>
          <w:ilvl w:val="0"/>
          <w:numId w:val="1"/>
        </w:numPr>
        <w:spacing w:before="195" w:after="195"/>
        <w:ind w:left="405" w:firstLine="0"/>
        <w:jc w:val="left"/>
        <w:rPr>
          <w:rFonts w:ascii="Spectral" w:hAnsi="Spectral"/>
          <w:color w:val="auto"/>
          <w:sz w:val="24"/>
        </w:rPr>
      </w:pPr>
      <w:r w:rsidRPr="0067742C">
        <w:rPr>
          <w:rFonts w:ascii="Spectral" w:hAnsi="Spectral"/>
          <w:color w:val="auto"/>
          <w:sz w:val="24"/>
        </w:rPr>
        <w:t>Карточки-подсказки для коммуникации. Это метод вспомогательной коммуникации для людей, которые могут говорить устно, но им нужны «шпаргалки», чтобы помнить, что сказать. Также такие карточки используются как замена речи, если человеку сейчас трудно говорить, например, в стрессовой ситуации.</w:t>
      </w:r>
    </w:p>
    <w:p w14:paraId="33000000" w14:textId="77777777" w:rsidR="00243335" w:rsidRPr="0067742C" w:rsidRDefault="00000000">
      <w:pPr>
        <w:numPr>
          <w:ilvl w:val="0"/>
          <w:numId w:val="1"/>
        </w:numPr>
        <w:spacing w:before="195" w:after="195"/>
        <w:ind w:left="405" w:firstLine="0"/>
        <w:jc w:val="left"/>
        <w:rPr>
          <w:rFonts w:ascii="Spectral" w:hAnsi="Spectral"/>
          <w:color w:val="auto"/>
          <w:sz w:val="24"/>
        </w:rPr>
      </w:pPr>
      <w:r w:rsidRPr="0067742C">
        <w:rPr>
          <w:rFonts w:ascii="Spectral" w:hAnsi="Spectral"/>
          <w:color w:val="auto"/>
          <w:sz w:val="24"/>
        </w:rPr>
        <w:lastRenderedPageBreak/>
        <w:t>Разговорные книги, то есть тетради с текстом, изображениями или фотографиями для поддержания диалога с другими людьми.</w:t>
      </w:r>
    </w:p>
    <w:p w14:paraId="34000000" w14:textId="77777777" w:rsidR="00243335" w:rsidRPr="0067742C" w:rsidRDefault="00000000">
      <w:pPr>
        <w:numPr>
          <w:ilvl w:val="0"/>
          <w:numId w:val="1"/>
        </w:numPr>
        <w:spacing w:before="195" w:after="195"/>
        <w:ind w:left="405" w:firstLine="0"/>
        <w:jc w:val="left"/>
        <w:rPr>
          <w:rFonts w:ascii="Spectral" w:hAnsi="Spectral"/>
          <w:color w:val="auto"/>
          <w:sz w:val="24"/>
        </w:rPr>
      </w:pPr>
      <w:r w:rsidRPr="0067742C">
        <w:rPr>
          <w:rFonts w:ascii="Spectral" w:hAnsi="Spectral"/>
          <w:color w:val="auto"/>
          <w:sz w:val="24"/>
        </w:rPr>
        <w:t>Коммуникативные устройства с синтезатором речи, например, приложения для планшета или мобильного телефона, в которых человек может нажимать на изображения или символы, а устройство озвучивает слова и фразы, которые связаны с ними. Такие устройства часто являются оптимальным решением для детей более старшего возраста и взрослых, но человеку понадобится систематическое обучение, чтобы понять, как пользоваться этой системой.</w:t>
      </w:r>
    </w:p>
    <w:p w14:paraId="35000000" w14:textId="77777777" w:rsidR="00243335" w:rsidRPr="0067742C" w:rsidRDefault="00243335">
      <w:pPr>
        <w:rPr>
          <w:color w:val="auto"/>
        </w:rPr>
      </w:pPr>
    </w:p>
    <w:sectPr w:rsidR="00243335" w:rsidRPr="0067742C">
      <w:pgSz w:w="11906" w:h="16838"/>
      <w:pgMar w:top="1134" w:right="737" w:bottom="1134" w:left="1304" w:header="1134" w:footer="113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Cambria"/>
    <w:panose1 w:val="00000000000000000000"/>
    <w:charset w:val="00"/>
    <w:family w:val="roman"/>
    <w:notTrueType/>
    <w:pitch w:val="default"/>
  </w:font>
  <w:font w:name="Archaism">
    <w:altName w:val="Cambria"/>
    <w:panose1 w:val="00000000000000000000"/>
    <w:charset w:val="00"/>
    <w:family w:val="roman"/>
    <w:notTrueType/>
    <w:pitch w:val="default"/>
  </w:font>
  <w:font w:name="Spectral">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C20B6"/>
    <w:multiLevelType w:val="multilevel"/>
    <w:tmpl w:val="1D163B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29AE20AB"/>
    <w:multiLevelType w:val="hybridMultilevel"/>
    <w:tmpl w:val="A558C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47947711">
    <w:abstractNumId w:val="0"/>
  </w:num>
  <w:num w:numId="2" w16cid:durableId="353308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335"/>
    <w:rsid w:val="00243335"/>
    <w:rsid w:val="0067742C"/>
    <w:rsid w:val="00CE7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8C50D"/>
  <w15:docId w15:val="{04CDDBCB-37FC-4171-A7A4-62D9A480E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List Paragraph"/>
    <w:basedOn w:val="a"/>
    <w:uiPriority w:val="34"/>
    <w:qFormat/>
    <w:rsid w:val="006774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1429</Words>
  <Characters>8149</Characters>
  <Application>Microsoft Office Word</Application>
  <DocSecurity>0</DocSecurity>
  <Lines>67</Lines>
  <Paragraphs>19</Paragraphs>
  <ScaleCrop>false</ScaleCrop>
  <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Мария Карпушова</cp:lastModifiedBy>
  <cp:revision>2</cp:revision>
  <dcterms:created xsi:type="dcterms:W3CDTF">2024-09-17T17:41:00Z</dcterms:created>
  <dcterms:modified xsi:type="dcterms:W3CDTF">2024-09-17T17:45:00Z</dcterms:modified>
</cp:coreProperties>
</file>