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14D" w:rsidRDefault="00FB0DBC">
      <w:pPr>
        <w:pStyle w:val="ab"/>
        <w:jc w:val="center"/>
        <w:rPr>
          <w:rFonts w:ascii="Times New Roman" w:hAnsi="Times New Roman" w:cs="Times New Roman"/>
          <w:b/>
          <w:sz w:val="22"/>
          <w:szCs w:val="22"/>
        </w:rPr>
      </w:pPr>
      <w:r>
        <w:rPr>
          <w:rFonts w:ascii="Times New Roman" w:hAnsi="Times New Roman" w:cs="Times New Roman"/>
          <w:b/>
          <w:sz w:val="22"/>
          <w:szCs w:val="22"/>
        </w:rPr>
        <w:t xml:space="preserve">Техническое задание </w:t>
      </w:r>
    </w:p>
    <w:p w:rsidR="006C714D" w:rsidRDefault="00FB0DBC">
      <w:pPr>
        <w:pStyle w:val="ab"/>
        <w:spacing w:line="200" w:lineRule="atLeast"/>
        <w:ind w:right="74"/>
        <w:jc w:val="center"/>
        <w:rPr>
          <w:rFonts w:ascii="Times New Roman" w:hAnsi="Times New Roman" w:cs="Times New Roman"/>
          <w:b/>
          <w:sz w:val="22"/>
          <w:szCs w:val="22"/>
        </w:rPr>
      </w:pPr>
      <w:r>
        <w:rPr>
          <w:rFonts w:ascii="Times New Roman" w:hAnsi="Times New Roman" w:cs="Times New Roman"/>
          <w:b/>
          <w:sz w:val="22"/>
          <w:szCs w:val="22"/>
        </w:rPr>
        <w:t>на модификацию и обновление программы «Конфигурация для учреждений ФСИН для 1С: Предприятие 8».</w:t>
      </w:r>
    </w:p>
    <w:p w:rsidR="006C714D" w:rsidRDefault="006C714D">
      <w:pPr>
        <w:pStyle w:val="ab"/>
        <w:jc w:val="center"/>
        <w:rPr>
          <w:rFonts w:ascii="Times New Roman" w:hAnsi="Times New Roman" w:cs="Times New Roman"/>
          <w:b/>
          <w:sz w:val="22"/>
          <w:szCs w:val="22"/>
        </w:rPr>
      </w:pPr>
    </w:p>
    <w:p w:rsidR="006C714D" w:rsidRDefault="006C714D">
      <w:pPr>
        <w:snapToGrid w:val="0"/>
        <w:jc w:val="both"/>
        <w:rPr>
          <w:rFonts w:ascii="Times New Roman" w:eastAsia="Courier New" w:hAnsi="Times New Roman"/>
          <w:sz w:val="22"/>
          <w:szCs w:val="22"/>
        </w:rPr>
      </w:pPr>
    </w:p>
    <w:p w:rsidR="006C714D" w:rsidRDefault="00FB0DBC">
      <w:pPr>
        <w:pStyle w:val="ac"/>
        <w:numPr>
          <w:ilvl w:val="0"/>
          <w:numId w:val="35"/>
        </w:numPr>
        <w:spacing w:line="216" w:lineRule="auto"/>
        <w:jc w:val="center"/>
        <w:rPr>
          <w:rFonts w:ascii="Times New Roman" w:hAnsi="Times New Roman"/>
          <w:b/>
          <w:sz w:val="22"/>
          <w:szCs w:val="22"/>
        </w:rPr>
      </w:pPr>
      <w:r>
        <w:rPr>
          <w:rFonts w:ascii="Times New Roman" w:hAnsi="Times New Roman"/>
          <w:b/>
          <w:sz w:val="22"/>
          <w:szCs w:val="22"/>
        </w:rPr>
        <w:t>Качество и характеристика услуг:</w:t>
      </w:r>
    </w:p>
    <w:p w:rsidR="006C714D" w:rsidRDefault="006C714D">
      <w:pPr>
        <w:pStyle w:val="DefaultText"/>
        <w:jc w:val="both"/>
        <w:rPr>
          <w:sz w:val="22"/>
          <w:szCs w:val="22"/>
        </w:rPr>
      </w:pPr>
    </w:p>
    <w:p w:rsidR="006C714D" w:rsidRDefault="00FB0DBC">
      <w:pPr>
        <w:snapToGrid w:val="0"/>
        <w:jc w:val="center"/>
        <w:rPr>
          <w:rFonts w:ascii="Times New Roman" w:hAnsi="Times New Roman"/>
          <w:sz w:val="22"/>
          <w:szCs w:val="22"/>
        </w:rPr>
      </w:pPr>
      <w:r>
        <w:rPr>
          <w:rFonts w:ascii="Times New Roman" w:hAnsi="Times New Roman"/>
          <w:sz w:val="22"/>
          <w:szCs w:val="22"/>
        </w:rPr>
        <w:t>Модификация и обновление программы «Конфигурация для учреждений ФСИН для 1С: Предприятие 8» должны включать в себя:</w:t>
      </w:r>
    </w:p>
    <w:p w:rsidR="006C714D" w:rsidRDefault="006C714D">
      <w:pPr>
        <w:snapToGrid w:val="0"/>
        <w:jc w:val="center"/>
        <w:rPr>
          <w:rFonts w:ascii="Times New Roman" w:hAnsi="Times New Roman"/>
          <w:sz w:val="22"/>
          <w:szCs w:val="22"/>
        </w:rPr>
      </w:pPr>
    </w:p>
    <w:p w:rsidR="006C714D" w:rsidRDefault="00FB0DBC">
      <w:pPr>
        <w:pStyle w:val="ac"/>
        <w:numPr>
          <w:ilvl w:val="1"/>
          <w:numId w:val="34"/>
        </w:numPr>
        <w:snapToGrid w:val="0"/>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позволяющее уменьшить ошибки и неточности, </w:t>
      </w:r>
      <w:r w:rsidR="00FD0B60">
        <w:rPr>
          <w:rFonts w:ascii="Times New Roman" w:hAnsi="Times New Roman"/>
          <w:sz w:val="22"/>
          <w:szCs w:val="22"/>
        </w:rPr>
        <w:t>совершаемые пользователями</w:t>
      </w:r>
      <w:r>
        <w:rPr>
          <w:rFonts w:ascii="Times New Roman" w:hAnsi="Times New Roman"/>
          <w:sz w:val="22"/>
          <w:szCs w:val="22"/>
        </w:rPr>
        <w:t xml:space="preserve"> программного продукта;</w:t>
      </w:r>
    </w:p>
    <w:p w:rsidR="006C714D" w:rsidRDefault="00FB0DBC">
      <w:pPr>
        <w:pStyle w:val="ac"/>
        <w:numPr>
          <w:ilvl w:val="1"/>
          <w:numId w:val="34"/>
        </w:numPr>
        <w:snapToGrid w:val="0"/>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 результатам работы системных аналитиков Исполнителя;</w:t>
      </w:r>
    </w:p>
    <w:p w:rsidR="006C714D" w:rsidRDefault="00FB0DBC">
      <w:pPr>
        <w:pStyle w:val="ac"/>
        <w:numPr>
          <w:ilvl w:val="1"/>
          <w:numId w:val="34"/>
        </w:numPr>
        <w:snapToGrid w:val="0"/>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rsidR="006C714D" w:rsidRDefault="00FB0DBC">
      <w:pPr>
        <w:pStyle w:val="ac"/>
        <w:numPr>
          <w:ilvl w:val="1"/>
          <w:numId w:val="34"/>
        </w:numPr>
        <w:snapToGrid w:val="0"/>
        <w:jc w:val="both"/>
        <w:rPr>
          <w:rFonts w:ascii="Times New Roman" w:hAnsi="Times New Roman"/>
          <w:b/>
          <w:sz w:val="22"/>
          <w:szCs w:val="22"/>
        </w:rPr>
      </w:pPr>
      <w:r>
        <w:rPr>
          <w:rFonts w:ascii="Times New Roman" w:hAnsi="Times New Roman"/>
          <w:sz w:val="22"/>
          <w:szCs w:val="22"/>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rsidR="006C714D" w:rsidRDefault="00FB0DBC">
      <w:pPr>
        <w:pStyle w:val="ac"/>
        <w:numPr>
          <w:ilvl w:val="1"/>
          <w:numId w:val="34"/>
        </w:numPr>
        <w:snapToGrid w:val="0"/>
        <w:jc w:val="both"/>
        <w:rPr>
          <w:rStyle w:val="2"/>
          <w:rFonts w:ascii="Times New Roman" w:hAnsi="Times New Roman"/>
          <w:b/>
          <w:sz w:val="22"/>
          <w:szCs w:val="22"/>
        </w:rPr>
      </w:pPr>
      <w:r>
        <w:rPr>
          <w:rStyle w:val="2"/>
          <w:rFonts w:ascii="Times New Roman" w:hAnsi="Times New Roman"/>
          <w:sz w:val="22"/>
          <w:szCs w:val="22"/>
        </w:rPr>
        <w:t xml:space="preserve">резервное копирование перед проведением любого обновления в </w:t>
      </w:r>
      <w:r>
        <w:rPr>
          <w:rFonts w:ascii="Times New Roman" w:hAnsi="Times New Roman"/>
          <w:sz w:val="22"/>
          <w:szCs w:val="22"/>
        </w:rPr>
        <w:t>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r>
        <w:rPr>
          <w:rStyle w:val="2"/>
          <w:rFonts w:ascii="Times New Roman" w:hAnsi="Times New Roman"/>
          <w:sz w:val="22"/>
          <w:szCs w:val="22"/>
        </w:rPr>
        <w:t>;</w:t>
      </w:r>
    </w:p>
    <w:p w:rsidR="006C714D" w:rsidRDefault="00FB0DBC">
      <w:pPr>
        <w:pStyle w:val="ac"/>
        <w:numPr>
          <w:ilvl w:val="1"/>
          <w:numId w:val="34"/>
        </w:numPr>
        <w:snapToGrid w:val="0"/>
        <w:jc w:val="both"/>
        <w:rPr>
          <w:rStyle w:val="2"/>
          <w:rFonts w:ascii="Times New Roman" w:hAnsi="Times New Roman"/>
          <w:b/>
          <w:sz w:val="22"/>
          <w:szCs w:val="22"/>
        </w:rPr>
      </w:pPr>
      <w:r>
        <w:rPr>
          <w:rStyle w:val="2"/>
          <w:rFonts w:ascii="Times New Roman" w:hAnsi="Times New Roman"/>
          <w:sz w:val="22"/>
          <w:szCs w:val="22"/>
        </w:rPr>
        <w:t>восстановление информации из резервных копий информационных баз;</w:t>
      </w:r>
    </w:p>
    <w:p w:rsidR="006C714D" w:rsidRDefault="00FB0DBC">
      <w:pPr>
        <w:pStyle w:val="ac"/>
        <w:numPr>
          <w:ilvl w:val="1"/>
          <w:numId w:val="34"/>
        </w:numPr>
        <w:snapToGrid w:val="0"/>
        <w:jc w:val="both"/>
        <w:rPr>
          <w:rFonts w:ascii="Times New Roman" w:hAnsi="Times New Roman"/>
          <w:b/>
          <w:sz w:val="22"/>
          <w:szCs w:val="22"/>
        </w:rPr>
      </w:pPr>
      <w:r>
        <w:rPr>
          <w:rFonts w:ascii="Times New Roman" w:hAnsi="Times New Roman"/>
          <w:sz w:val="22"/>
          <w:szCs w:val="22"/>
        </w:rPr>
        <w:t>обновление форм утвержденной отчетности по мере их выхода;</w:t>
      </w:r>
    </w:p>
    <w:p w:rsidR="006C714D" w:rsidRDefault="00FB0DBC">
      <w:pPr>
        <w:pStyle w:val="ac"/>
        <w:numPr>
          <w:ilvl w:val="1"/>
          <w:numId w:val="34"/>
        </w:numPr>
        <w:snapToGrid w:val="0"/>
        <w:jc w:val="both"/>
        <w:rPr>
          <w:rFonts w:ascii="Times New Roman" w:hAnsi="Times New Roman"/>
          <w:b/>
          <w:sz w:val="22"/>
          <w:szCs w:val="22"/>
        </w:rPr>
      </w:pPr>
      <w:r>
        <w:rPr>
          <w:rFonts w:ascii="Times New Roman" w:hAnsi="Times New Roman"/>
          <w:sz w:val="22"/>
          <w:szCs w:val="22"/>
        </w:rPr>
        <w:t xml:space="preserve">обновление по мере выхода релизов типовых конфигураций сопровождаемого программного продукта </w:t>
      </w:r>
      <w:r>
        <w:rPr>
          <w:rFonts w:ascii="Times New Roman" w:hAnsi="Times New Roman"/>
          <w:sz w:val="22"/>
          <w:szCs w:val="22"/>
          <w:u w:val="single"/>
        </w:rPr>
        <w:t>ежемесячно, не позднее 28 числа каждого месяца;</w:t>
      </w:r>
    </w:p>
    <w:p w:rsidR="006C714D" w:rsidRDefault="00FB0DBC">
      <w:pPr>
        <w:pStyle w:val="ac"/>
        <w:numPr>
          <w:ilvl w:val="1"/>
          <w:numId w:val="34"/>
        </w:numPr>
        <w:snapToGrid w:val="0"/>
        <w:jc w:val="both"/>
        <w:rPr>
          <w:rStyle w:val="2"/>
          <w:rFonts w:ascii="Times New Roman" w:hAnsi="Times New Roman"/>
          <w:b/>
          <w:sz w:val="22"/>
          <w:szCs w:val="22"/>
        </w:rPr>
      </w:pPr>
      <w:r>
        <w:rPr>
          <w:rStyle w:val="2"/>
          <w:rFonts w:ascii="Times New Roman" w:hAnsi="Times New Roman"/>
          <w:sz w:val="22"/>
          <w:szCs w:val="22"/>
        </w:rPr>
        <w:t>тестирование программного продукта после обновления на предмет нормальной работы, включая наработанный функционал;</w:t>
      </w:r>
    </w:p>
    <w:p w:rsidR="006C714D" w:rsidRDefault="00FB0DBC">
      <w:pPr>
        <w:pStyle w:val="ac"/>
        <w:numPr>
          <w:ilvl w:val="1"/>
          <w:numId w:val="34"/>
        </w:numPr>
        <w:snapToGrid w:val="0"/>
        <w:jc w:val="both"/>
        <w:rPr>
          <w:rStyle w:val="1"/>
          <w:rFonts w:ascii="Times New Roman" w:hAnsi="Times New Roman"/>
          <w:b/>
          <w:sz w:val="22"/>
          <w:szCs w:val="22"/>
        </w:rPr>
      </w:pPr>
      <w:r>
        <w:rPr>
          <w:rStyle w:val="1"/>
          <w:rFonts w:ascii="Times New Roman" w:hAnsi="Times New Roman"/>
          <w:sz w:val="22"/>
          <w:szCs w:val="22"/>
        </w:rPr>
        <w:t>все доработки, установленные в программный продукт Заказчика, не должны быть изменены, потеряны;</w:t>
      </w:r>
    </w:p>
    <w:p w:rsidR="006C714D" w:rsidRDefault="00FB0DBC">
      <w:pPr>
        <w:pStyle w:val="ac"/>
        <w:numPr>
          <w:ilvl w:val="1"/>
          <w:numId w:val="34"/>
        </w:numPr>
        <w:snapToGrid w:val="0"/>
        <w:jc w:val="both"/>
        <w:rPr>
          <w:rStyle w:val="1"/>
          <w:rFonts w:ascii="Times New Roman" w:hAnsi="Times New Roman"/>
          <w:b/>
          <w:sz w:val="22"/>
          <w:szCs w:val="22"/>
        </w:rPr>
      </w:pPr>
      <w:r>
        <w:rPr>
          <w:rStyle w:val="1"/>
          <w:rFonts w:ascii="Times New Roman" w:hAnsi="Times New Roman"/>
          <w:sz w:val="22"/>
          <w:szCs w:val="22"/>
        </w:rPr>
        <w:t>сохранение нетиповых функциональных возможностей при обновлении программного продукта.</w:t>
      </w:r>
    </w:p>
    <w:p w:rsidR="006C714D" w:rsidRDefault="00FB0DBC">
      <w:pPr>
        <w:pStyle w:val="ac"/>
        <w:numPr>
          <w:ilvl w:val="1"/>
          <w:numId w:val="34"/>
        </w:numPr>
        <w:snapToGrid w:val="0"/>
        <w:jc w:val="both"/>
        <w:rPr>
          <w:rStyle w:val="2"/>
          <w:rFonts w:ascii="Times New Roman" w:hAnsi="Times New Roman"/>
          <w:b/>
          <w:sz w:val="22"/>
          <w:szCs w:val="22"/>
        </w:rPr>
      </w:pPr>
      <w:r>
        <w:rPr>
          <w:rStyle w:val="2"/>
          <w:rFonts w:ascii="Times New Roman" w:hAnsi="Times New Roman"/>
          <w:sz w:val="22"/>
          <w:szCs w:val="22"/>
        </w:rPr>
        <w:t>обеспечение нормальной работы программного продукта, в том числе после обновления и доработки;</w:t>
      </w:r>
    </w:p>
    <w:p w:rsidR="006C714D" w:rsidRDefault="00FB0DBC">
      <w:pPr>
        <w:pStyle w:val="ac"/>
        <w:numPr>
          <w:ilvl w:val="1"/>
          <w:numId w:val="34"/>
        </w:numPr>
        <w:snapToGrid w:val="0"/>
        <w:jc w:val="both"/>
        <w:rPr>
          <w:rStyle w:val="2"/>
          <w:rFonts w:ascii="Times New Roman" w:hAnsi="Times New Roman"/>
          <w:b/>
          <w:sz w:val="22"/>
          <w:szCs w:val="22"/>
        </w:rPr>
      </w:pPr>
      <w:r>
        <w:rPr>
          <w:rStyle w:val="2"/>
          <w:rFonts w:ascii="Times New Roman" w:hAnsi="Times New Roman"/>
          <w:sz w:val="22"/>
          <w:szCs w:val="22"/>
        </w:rPr>
        <w:t>разграничение прав доступа пользователей программного продукта к хранимым в них данным и функционалу программного продукта;</w:t>
      </w:r>
    </w:p>
    <w:p w:rsidR="006C714D" w:rsidRDefault="00FB0DBC">
      <w:pPr>
        <w:pStyle w:val="ac"/>
        <w:numPr>
          <w:ilvl w:val="1"/>
          <w:numId w:val="34"/>
        </w:numPr>
        <w:snapToGrid w:val="0"/>
        <w:jc w:val="both"/>
        <w:rPr>
          <w:rFonts w:ascii="Times New Roman" w:hAnsi="Times New Roman"/>
          <w:b/>
          <w:sz w:val="22"/>
          <w:szCs w:val="22"/>
        </w:rPr>
      </w:pPr>
      <w:r>
        <w:rPr>
          <w:rFonts w:ascii="Times New Roman" w:hAnsi="Times New Roman"/>
          <w:sz w:val="22"/>
          <w:szCs w:val="22"/>
        </w:rPr>
        <w:t>повторная установка, настройка программного продукта в случае переустановки операционной системы, замены компьютера Заказчика;</w:t>
      </w:r>
    </w:p>
    <w:p w:rsidR="006C714D" w:rsidRDefault="00FB0DBC">
      <w:pPr>
        <w:pStyle w:val="ac"/>
        <w:numPr>
          <w:ilvl w:val="1"/>
          <w:numId w:val="34"/>
        </w:numPr>
        <w:snapToGrid w:val="0"/>
        <w:jc w:val="both"/>
        <w:rPr>
          <w:rFonts w:ascii="Times New Roman" w:hAnsi="Times New Roman"/>
          <w:b/>
          <w:sz w:val="22"/>
          <w:szCs w:val="22"/>
        </w:rPr>
      </w:pPr>
      <w:r>
        <w:rPr>
          <w:rFonts w:ascii="Times New Roman" w:hAnsi="Times New Roman"/>
          <w:sz w:val="22"/>
          <w:szCs w:val="22"/>
        </w:rPr>
        <w:t xml:space="preserve">техническая консультация </w:t>
      </w:r>
      <w:r>
        <w:rPr>
          <w:rFonts w:ascii="Times New Roman" w:hAnsi="Times New Roman"/>
          <w:sz w:val="22"/>
          <w:szCs w:val="22"/>
          <w:lang w:val="en-US"/>
        </w:rPr>
        <w:t>IT</w:t>
      </w:r>
      <w:r>
        <w:rPr>
          <w:rFonts w:ascii="Times New Roman" w:hAnsi="Times New Roman"/>
          <w:sz w:val="22"/>
          <w:szCs w:val="22"/>
        </w:rPr>
        <w:t>-специалистов Заказчика по настройке и поддержанию работы программного продукта;</w:t>
      </w:r>
    </w:p>
    <w:p w:rsidR="006C714D" w:rsidRDefault="00FB0DBC">
      <w:pPr>
        <w:pStyle w:val="ac"/>
        <w:numPr>
          <w:ilvl w:val="1"/>
          <w:numId w:val="34"/>
        </w:numPr>
        <w:snapToGrid w:val="0"/>
        <w:jc w:val="both"/>
        <w:rPr>
          <w:rFonts w:ascii="Times New Roman" w:hAnsi="Times New Roman"/>
          <w:b/>
          <w:sz w:val="22"/>
          <w:szCs w:val="22"/>
        </w:rPr>
      </w:pPr>
      <w:r>
        <w:rPr>
          <w:rFonts w:ascii="Times New Roman" w:eastAsia="Calibri" w:hAnsi="Times New Roman"/>
          <w:color w:val="0D0D0D"/>
          <w:sz w:val="22"/>
          <w:szCs w:val="22"/>
        </w:rPr>
        <w:t>подписка на Информационно-Технологическое Сопровождение</w:t>
      </w:r>
      <w:r w:rsidR="00FD0B60">
        <w:rPr>
          <w:rFonts w:ascii="Times New Roman" w:eastAsia="Calibri" w:hAnsi="Times New Roman"/>
          <w:color w:val="0D0D0D"/>
          <w:sz w:val="22"/>
          <w:szCs w:val="22"/>
        </w:rPr>
        <w:t xml:space="preserve"> (1С: КП ГУ </w:t>
      </w:r>
      <w:r w:rsidR="00457745">
        <w:rPr>
          <w:rFonts w:ascii="Times New Roman" w:eastAsia="Calibri" w:hAnsi="Times New Roman"/>
          <w:color w:val="0D0D0D"/>
          <w:sz w:val="22"/>
          <w:szCs w:val="22"/>
        </w:rPr>
        <w:t>Базовый) на</w:t>
      </w:r>
      <w:r>
        <w:rPr>
          <w:rFonts w:ascii="Times New Roman" w:eastAsia="Calibri" w:hAnsi="Times New Roman"/>
          <w:color w:val="0D0D0D"/>
          <w:sz w:val="22"/>
          <w:szCs w:val="22"/>
        </w:rPr>
        <w:t xml:space="preserve"> 12 месяцев;</w:t>
      </w:r>
    </w:p>
    <w:p w:rsidR="006C714D" w:rsidRDefault="00FB0DBC">
      <w:pPr>
        <w:pStyle w:val="ac"/>
        <w:numPr>
          <w:ilvl w:val="1"/>
          <w:numId w:val="34"/>
        </w:numPr>
        <w:snapToGrid w:val="0"/>
        <w:jc w:val="both"/>
        <w:rPr>
          <w:rFonts w:ascii="Times New Roman" w:hAnsi="Times New Roman"/>
          <w:b/>
          <w:sz w:val="22"/>
          <w:szCs w:val="22"/>
        </w:rPr>
      </w:pPr>
      <w:r>
        <w:rPr>
          <w:rFonts w:ascii="Times New Roman" w:eastAsia="Calibri" w:hAnsi="Times New Roman"/>
          <w:color w:val="0D0D0D"/>
          <w:sz w:val="22"/>
          <w:szCs w:val="22"/>
        </w:rPr>
        <w:t>и</w:t>
      </w:r>
      <w:r>
        <w:rPr>
          <w:rFonts w:ascii="Times New Roman" w:hAnsi="Times New Roman"/>
          <w:sz w:val="22"/>
          <w:szCs w:val="22"/>
        </w:rPr>
        <w:t>нформационно-консультационное обслужи</w:t>
      </w:r>
      <w:bookmarkStart w:id="0" w:name="_GoBack"/>
      <w:bookmarkEnd w:id="0"/>
      <w:r>
        <w:rPr>
          <w:rFonts w:ascii="Times New Roman" w:hAnsi="Times New Roman"/>
          <w:sz w:val="22"/>
          <w:szCs w:val="22"/>
        </w:rPr>
        <w:t>вание программного продукта (6 часов).</w:t>
      </w:r>
    </w:p>
    <w:p w:rsidR="006C714D" w:rsidRDefault="006C714D">
      <w:pPr>
        <w:snapToGrid w:val="0"/>
        <w:jc w:val="both"/>
        <w:rPr>
          <w:rFonts w:ascii="Times New Roman" w:hAnsi="Times New Roman"/>
          <w:sz w:val="22"/>
          <w:szCs w:val="22"/>
        </w:rPr>
      </w:pPr>
    </w:p>
    <w:p w:rsidR="006C714D" w:rsidRDefault="00FB0DBC">
      <w:pPr>
        <w:snapToGrid w:val="0"/>
        <w:ind w:firstLine="567"/>
        <w:jc w:val="both"/>
        <w:rPr>
          <w:rFonts w:ascii="Times New Roman" w:hAnsi="Times New Roman"/>
          <w:sz w:val="22"/>
          <w:szCs w:val="22"/>
        </w:rPr>
      </w:pPr>
      <w:r>
        <w:rPr>
          <w:rFonts w:ascii="Times New Roman" w:hAnsi="Times New Roman"/>
          <w:sz w:val="22"/>
          <w:szCs w:val="22"/>
        </w:rPr>
        <w:t>Модификация и обновление программы «Конфигурация для учреждений ФСИН для 1С: Предприятие 8» должны проводиться по следующим участкам, входящих в состав программного продукта, ранее установленного на компьютере Заказчика:</w:t>
      </w:r>
    </w:p>
    <w:p w:rsidR="006C714D" w:rsidRDefault="006C714D">
      <w:pPr>
        <w:snapToGrid w:val="0"/>
        <w:ind w:firstLine="567"/>
        <w:jc w:val="both"/>
        <w:rPr>
          <w:rFonts w:ascii="Times New Roman" w:hAnsi="Times New Roman"/>
          <w:sz w:val="22"/>
          <w:szCs w:val="22"/>
        </w:rPr>
      </w:pPr>
    </w:p>
    <w:tbl>
      <w:tblPr>
        <w:tblStyle w:val="ad"/>
        <w:tblW w:w="9345" w:type="dxa"/>
        <w:tblLayout w:type="fixed"/>
        <w:tblLook w:val="04A0" w:firstRow="1" w:lastRow="0" w:firstColumn="1" w:lastColumn="0" w:noHBand="0" w:noVBand="1"/>
      </w:tblPr>
      <w:tblGrid>
        <w:gridCol w:w="561"/>
        <w:gridCol w:w="2410"/>
        <w:gridCol w:w="6374"/>
      </w:tblGrid>
      <w:tr w:rsidR="006C714D">
        <w:tc>
          <w:tcPr>
            <w:tcW w:w="561" w:type="dxa"/>
            <w:shd w:val="clear" w:color="auto" w:fill="F2F2F2" w:themeFill="background1" w:themeFillShade="F2"/>
            <w:vAlign w:val="center"/>
          </w:tcPr>
          <w:p w:rsidR="006C714D" w:rsidRDefault="00FB0DBC">
            <w:pPr>
              <w:snapToGrid w:val="0"/>
              <w:jc w:val="center"/>
              <w:rPr>
                <w:rFonts w:ascii="Times New Roman" w:hAnsi="Times New Roman"/>
                <w:b/>
                <w:sz w:val="22"/>
                <w:szCs w:val="22"/>
              </w:rPr>
            </w:pPr>
            <w:r>
              <w:rPr>
                <w:rFonts w:ascii="Times New Roman" w:hAnsi="Times New Roman"/>
                <w:b/>
                <w:sz w:val="22"/>
                <w:szCs w:val="22"/>
              </w:rPr>
              <w:t>№</w:t>
            </w:r>
          </w:p>
        </w:tc>
        <w:tc>
          <w:tcPr>
            <w:tcW w:w="2410" w:type="dxa"/>
            <w:shd w:val="clear" w:color="auto" w:fill="F2F2F2" w:themeFill="background1" w:themeFillShade="F2"/>
            <w:vAlign w:val="center"/>
          </w:tcPr>
          <w:p w:rsidR="006C714D" w:rsidRDefault="00FB0DBC">
            <w:pPr>
              <w:snapToGrid w:val="0"/>
              <w:jc w:val="center"/>
              <w:rPr>
                <w:rFonts w:ascii="Times New Roman" w:hAnsi="Times New Roman"/>
                <w:b/>
                <w:sz w:val="22"/>
                <w:szCs w:val="22"/>
              </w:rPr>
            </w:pPr>
            <w:r>
              <w:rPr>
                <w:rFonts w:ascii="Times New Roman" w:hAnsi="Times New Roman"/>
                <w:b/>
                <w:sz w:val="22"/>
                <w:szCs w:val="22"/>
              </w:rPr>
              <w:t>Участок бухгалтерского учета</w:t>
            </w:r>
          </w:p>
        </w:tc>
        <w:tc>
          <w:tcPr>
            <w:tcW w:w="6374" w:type="dxa"/>
            <w:shd w:val="clear" w:color="auto" w:fill="F2F2F2" w:themeFill="background1" w:themeFillShade="F2"/>
            <w:vAlign w:val="center"/>
          </w:tcPr>
          <w:p w:rsidR="006C714D" w:rsidRDefault="00FB0DBC">
            <w:pPr>
              <w:snapToGrid w:val="0"/>
              <w:jc w:val="center"/>
              <w:rPr>
                <w:rFonts w:ascii="Times New Roman" w:hAnsi="Times New Roman"/>
                <w:b/>
                <w:sz w:val="22"/>
                <w:szCs w:val="22"/>
              </w:rPr>
            </w:pPr>
            <w:r>
              <w:rPr>
                <w:rFonts w:ascii="Times New Roman" w:hAnsi="Times New Roman"/>
                <w:b/>
                <w:sz w:val="22"/>
                <w:szCs w:val="22"/>
              </w:rPr>
              <w:t>Описание автоматизированных функций участка</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t>1</w:t>
            </w:r>
          </w:p>
        </w:tc>
        <w:tc>
          <w:tcPr>
            <w:tcW w:w="2410" w:type="dxa"/>
          </w:tcPr>
          <w:p w:rsidR="006C714D" w:rsidRDefault="00FB0DBC">
            <w:pPr>
              <w:snapToGrid w:val="0"/>
              <w:rPr>
                <w:rFonts w:ascii="Times New Roman" w:hAnsi="Times New Roman"/>
                <w:sz w:val="22"/>
                <w:szCs w:val="22"/>
              </w:rPr>
            </w:pPr>
            <w:r>
              <w:rPr>
                <w:rFonts w:ascii="Times New Roman" w:hAnsi="Times New Roman"/>
                <w:sz w:val="22"/>
                <w:szCs w:val="22"/>
              </w:rPr>
              <w:t xml:space="preserve">Учет лиц, отбывающих наказание в ИУ (осужденных) и </w:t>
            </w:r>
            <w:r>
              <w:rPr>
                <w:rFonts w:ascii="Times New Roman" w:hAnsi="Times New Roman"/>
                <w:sz w:val="22"/>
                <w:szCs w:val="22"/>
              </w:rPr>
              <w:lastRenderedPageBreak/>
              <w:t>содержащихся в СИЗО (в том числе количественный) и их личных денег.</w:t>
            </w:r>
          </w:p>
        </w:tc>
        <w:tc>
          <w:tcPr>
            <w:tcW w:w="6374" w:type="dxa"/>
          </w:tcPr>
          <w:p w:rsidR="006C714D" w:rsidRDefault="00FB0DBC">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lastRenderedPageBreak/>
              <w:t>В его состав должны входить:</w:t>
            </w:r>
          </w:p>
          <w:p w:rsidR="006C714D" w:rsidRDefault="00FB0DBC">
            <w:pPr>
              <w:pStyle w:val="ac"/>
              <w:numPr>
                <w:ilvl w:val="0"/>
                <w:numId w:val="1"/>
              </w:numPr>
              <w:snapToGrid w:val="0"/>
              <w:rPr>
                <w:rFonts w:ascii="Times New Roman" w:hAnsi="Times New Roman"/>
                <w:sz w:val="22"/>
                <w:szCs w:val="22"/>
              </w:rPr>
            </w:pPr>
            <w:r>
              <w:rPr>
                <w:rFonts w:ascii="Times New Roman" w:hAnsi="Times New Roman"/>
                <w:color w:val="000000"/>
                <w:sz w:val="22"/>
                <w:szCs w:val="22"/>
                <w:shd w:val="clear" w:color="auto" w:fill="FFFFFF"/>
              </w:rPr>
              <w:t>о</w:t>
            </w:r>
            <w:r>
              <w:rPr>
                <w:rFonts w:ascii="Times New Roman" w:eastAsia="Times New Roman" w:hAnsi="Times New Roman"/>
                <w:color w:val="000000"/>
                <w:sz w:val="22"/>
                <w:szCs w:val="22"/>
                <w:shd w:val="clear" w:color="auto" w:fill="FFFFFF"/>
              </w:rPr>
              <w:t xml:space="preserve">перации </w:t>
            </w:r>
            <w:r>
              <w:rPr>
                <w:rFonts w:ascii="Times New Roman" w:hAnsi="Times New Roman"/>
                <w:sz w:val="22"/>
                <w:szCs w:val="22"/>
              </w:rPr>
              <w:t>регистрации поступления, перемещения и выбытия осужденных (</w:t>
            </w:r>
            <w:r>
              <w:rPr>
                <w:rFonts w:ascii="Times New Roman" w:eastAsia="Times New Roman" w:hAnsi="Times New Roman"/>
                <w:color w:val="000000"/>
                <w:sz w:val="22"/>
                <w:szCs w:val="22"/>
                <w:shd w:val="clear" w:color="auto" w:fill="FFFFFF"/>
              </w:rPr>
              <w:t xml:space="preserve">операции должны оформляться документами, которые имеют печатные формы </w:t>
            </w:r>
            <w:r>
              <w:rPr>
                <w:rFonts w:ascii="Times New Roman" w:eastAsia="Times New Roman" w:hAnsi="Times New Roman"/>
                <w:color w:val="000000"/>
                <w:sz w:val="22"/>
                <w:szCs w:val="22"/>
                <w:shd w:val="clear" w:color="auto" w:fill="FFFFFF"/>
              </w:rPr>
              <w:lastRenderedPageBreak/>
              <w:t>«Попутных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rsidR="006C714D" w:rsidRDefault="00FB0DBC">
            <w:pPr>
              <w:pStyle w:val="ac"/>
              <w:numPr>
                <w:ilvl w:val="0"/>
                <w:numId w:val="1"/>
              </w:numPr>
              <w:snapToGrid w:val="0"/>
              <w:rPr>
                <w:rFonts w:ascii="Times New Roman" w:hAnsi="Times New Roman"/>
                <w:sz w:val="22"/>
                <w:szCs w:val="22"/>
              </w:rPr>
            </w:pPr>
            <w:r>
              <w:rPr>
                <w:rFonts w:ascii="Times New Roman" w:hAnsi="Times New Roman"/>
                <w:sz w:val="22"/>
                <w:szCs w:val="22"/>
              </w:rPr>
              <w:t>операции регистрации исполнительных листов, их погашения и отзыва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p>
          <w:p w:rsidR="006C714D" w:rsidRDefault="00FB0DBC">
            <w:pPr>
              <w:pStyle w:val="ac"/>
              <w:numPr>
                <w:ilvl w:val="0"/>
                <w:numId w:val="1"/>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операции по учету личных денег, а именно их поступление, удержания и ограничения лимитов расходования, которые можно оформить документами,</w:t>
            </w:r>
          </w:p>
          <w:p w:rsidR="006C714D" w:rsidRDefault="00FB0DBC">
            <w:pPr>
              <w:pStyle w:val="ac"/>
              <w:numPr>
                <w:ilvl w:val="0"/>
                <w:numId w:val="1"/>
              </w:numPr>
              <w:snapToGrid w:val="0"/>
              <w:rPr>
                <w:rFonts w:ascii="Times New Roman" w:hAnsi="Times New Roman"/>
                <w:sz w:val="22"/>
                <w:szCs w:val="22"/>
              </w:rPr>
            </w:pPr>
            <w:r>
              <w:rPr>
                <w:rFonts w:ascii="Times New Roman" w:hAnsi="Times New Roman"/>
                <w:color w:val="000000"/>
                <w:sz w:val="22"/>
                <w:szCs w:val="22"/>
                <w:shd w:val="clear" w:color="auto" w:fill="FFFFFF"/>
              </w:rPr>
              <w:t xml:space="preserve">отчеты </w:t>
            </w:r>
            <w:r>
              <w:rPr>
                <w:rFonts w:ascii="Times New Roman" w:hAnsi="Times New Roman"/>
                <w:sz w:val="22"/>
                <w:szCs w:val="22"/>
              </w:rPr>
              <w:t>по личным деньгам, исполнительным листам и численности осужденных</w:t>
            </w:r>
            <w:r>
              <w:rPr>
                <w:rFonts w:ascii="Times New Roman" w:hAnsi="Times New Roman"/>
                <w:color w:val="000000"/>
                <w:sz w:val="22"/>
                <w:szCs w:val="22"/>
                <w:shd w:val="clear" w:color="auto" w:fill="FFFFFF"/>
              </w:rPr>
              <w:t xml:space="preserve"> (в том числе среднесписочной численности).</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lastRenderedPageBreak/>
              <w:t>2</w:t>
            </w:r>
          </w:p>
        </w:tc>
        <w:tc>
          <w:tcPr>
            <w:tcW w:w="2410" w:type="dxa"/>
          </w:tcPr>
          <w:p w:rsidR="006C714D" w:rsidRDefault="00FB0DBC">
            <w:pPr>
              <w:pStyle w:val="ab"/>
              <w:rPr>
                <w:rFonts w:ascii="Times New Roman" w:hAnsi="Times New Roman" w:cs="Times New Roman"/>
                <w:color w:val="000000"/>
                <w:sz w:val="22"/>
                <w:szCs w:val="22"/>
                <w:shd w:val="clear" w:color="auto" w:fill="FFFFFF"/>
              </w:rPr>
            </w:pPr>
            <w:r>
              <w:rPr>
                <w:rFonts w:ascii="Times New Roman" w:eastAsia="Calibri" w:hAnsi="Times New Roman" w:cs="Times New Roman"/>
                <w:color w:val="000000"/>
                <w:sz w:val="22"/>
                <w:szCs w:val="22"/>
                <w:shd w:val="clear" w:color="auto" w:fill="FFFFFF"/>
                <w:lang w:eastAsia="en-US"/>
              </w:rPr>
              <w:t>Учет молодняка и животных на выращивании и откорме.</w:t>
            </w:r>
          </w:p>
          <w:p w:rsidR="006C714D" w:rsidRDefault="006C714D">
            <w:pPr>
              <w:snapToGrid w:val="0"/>
              <w:rPr>
                <w:rFonts w:ascii="Times New Roman" w:hAnsi="Times New Roman"/>
                <w:sz w:val="22"/>
                <w:szCs w:val="22"/>
              </w:rPr>
            </w:pPr>
          </w:p>
        </w:tc>
        <w:tc>
          <w:tcPr>
            <w:tcW w:w="6374" w:type="dxa"/>
          </w:tcPr>
          <w:p w:rsidR="006C714D" w:rsidRDefault="00FB0DBC">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rsidR="006C714D" w:rsidRDefault="00FB0DBC">
            <w:pPr>
              <w:pStyle w:val="ac"/>
              <w:numPr>
                <w:ilvl w:val="0"/>
                <w:numId w:val="2"/>
              </w:numPr>
              <w:snapToGrid w:val="0"/>
              <w:rPr>
                <w:rFonts w:ascii="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 xml:space="preserve">операции по учету молодняка и животных – </w:t>
            </w:r>
            <w:r>
              <w:rPr>
                <w:rFonts w:ascii="Times New Roman" w:hAnsi="Times New Roman"/>
                <w:sz w:val="22"/>
                <w:szCs w:val="22"/>
              </w:rPr>
              <w:t>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eastAsia="Times New Roman" w:hAnsi="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p>
          <w:p w:rsidR="006C714D" w:rsidRDefault="00FB0DBC">
            <w:pPr>
              <w:pStyle w:val="ac"/>
              <w:numPr>
                <w:ilvl w:val="0"/>
                <w:numId w:val="2"/>
              </w:num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справочник возрастных групп,</w:t>
            </w:r>
          </w:p>
          <w:p w:rsidR="006C714D" w:rsidRDefault="00FB0DBC">
            <w:pPr>
              <w:pStyle w:val="ac"/>
              <w:numPr>
                <w:ilvl w:val="0"/>
                <w:numId w:val="2"/>
              </w:num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 по </w:t>
            </w:r>
            <w:r>
              <w:rPr>
                <w:rFonts w:ascii="Times New Roman" w:hAnsi="Times New Roman"/>
                <w:sz w:val="22"/>
                <w:szCs w:val="22"/>
              </w:rPr>
              <w:t>форме СП-51</w:t>
            </w:r>
            <w:r>
              <w:rPr>
                <w:rFonts w:ascii="Times New Roman" w:hAnsi="Times New Roman"/>
                <w:color w:val="000000"/>
                <w:sz w:val="22"/>
                <w:szCs w:val="22"/>
                <w:shd w:val="clear" w:color="auto" w:fill="FFFFFF"/>
              </w:rPr>
              <w:t>.</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t>3</w:t>
            </w:r>
          </w:p>
        </w:tc>
        <w:tc>
          <w:tcPr>
            <w:tcW w:w="2410" w:type="dxa"/>
          </w:tcPr>
          <w:p w:rsidR="006C714D" w:rsidRDefault="00FB0DBC">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Учет </w:t>
            </w:r>
            <w:r>
              <w:rPr>
                <w:rFonts w:ascii="Times New Roman" w:hAnsi="Times New Roman"/>
                <w:sz w:val="22"/>
                <w:szCs w:val="22"/>
              </w:rPr>
              <w:t>давальческого сырья у переработчика</w:t>
            </w:r>
          </w:p>
        </w:tc>
        <w:tc>
          <w:tcPr>
            <w:tcW w:w="6374" w:type="dxa"/>
          </w:tcPr>
          <w:p w:rsidR="006C714D" w:rsidRDefault="00FB0DBC">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rsidR="006C714D" w:rsidRDefault="00FB0DBC">
            <w:pPr>
              <w:pStyle w:val="ac"/>
              <w:numPr>
                <w:ilvl w:val="0"/>
                <w:numId w:val="3"/>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 xml:space="preserve">операции по учету давальческого сырья, а именно </w:t>
            </w:r>
            <w:r>
              <w:rPr>
                <w:rFonts w:ascii="Times New Roman" w:hAnsi="Times New Roman"/>
                <w:sz w:val="22"/>
                <w:szCs w:val="22"/>
              </w:rPr>
              <w:t>по поступлению, возврату, внутреннему перемещению, отпуску сырья в переработку и выдачи продукции заказчику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rsidR="006C714D" w:rsidRDefault="00FB0DBC">
            <w:pPr>
              <w:pStyle w:val="ac"/>
              <w:numPr>
                <w:ilvl w:val="0"/>
                <w:numId w:val="3"/>
              </w:num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отчеты «Отчет переработчика», «Сверка с поставщиком»</w:t>
            </w:r>
            <w:r>
              <w:rPr>
                <w:rFonts w:ascii="Times New Roman" w:eastAsia="Times New Roman" w:hAnsi="Times New Roman"/>
                <w:color w:val="000000"/>
                <w:sz w:val="22"/>
                <w:szCs w:val="22"/>
                <w:shd w:val="clear" w:color="auto" w:fill="FFFFFF"/>
              </w:rPr>
              <w:t>.</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t>4</w:t>
            </w:r>
          </w:p>
        </w:tc>
        <w:tc>
          <w:tcPr>
            <w:tcW w:w="2410" w:type="dxa"/>
          </w:tcPr>
          <w:p w:rsidR="006C714D" w:rsidRDefault="00FB0DBC">
            <w:pPr>
              <w:snapToGrid w:val="0"/>
              <w:rPr>
                <w:rFonts w:ascii="Times New Roman" w:hAnsi="Times New Roman"/>
                <w:sz w:val="22"/>
                <w:szCs w:val="22"/>
              </w:rPr>
            </w:pPr>
            <w:r>
              <w:rPr>
                <w:rFonts w:ascii="Times New Roman" w:hAnsi="Times New Roman"/>
                <w:sz w:val="22"/>
                <w:szCs w:val="22"/>
              </w:rPr>
              <w:t>Учет ценностей осужденных</w:t>
            </w:r>
          </w:p>
        </w:tc>
        <w:tc>
          <w:tcPr>
            <w:tcW w:w="6374" w:type="dxa"/>
          </w:tcPr>
          <w:p w:rsidR="006C714D" w:rsidRDefault="00FB0DBC">
            <w:pPr>
              <w:rPr>
                <w:rFonts w:ascii="Times New Roman" w:eastAsia="Calibri" w:hAnsi="Times New Roman"/>
                <w:sz w:val="22"/>
                <w:szCs w:val="22"/>
              </w:rPr>
            </w:pPr>
            <w:r>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eastAsia="Calibri" w:hAnsi="Times New Roman"/>
                <w:sz w:val="22"/>
                <w:szCs w:val="22"/>
              </w:rPr>
              <w:t>ценностей, которые поступают в учреждения на время заключения осужденного.</w:t>
            </w:r>
          </w:p>
          <w:p w:rsidR="006C714D" w:rsidRDefault="00FB0DBC">
            <w:p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rsidR="006C714D" w:rsidRDefault="00FB0DBC">
            <w:pPr>
              <w:pStyle w:val="ac"/>
              <w:numPr>
                <w:ilvl w:val="0"/>
                <w:numId w:val="4"/>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осужденных</w:t>
            </w:r>
            <w:r>
              <w:rPr>
                <w:rFonts w:ascii="Times New Roman" w:hAnsi="Times New Roman"/>
                <w:color w:val="000000"/>
                <w:sz w:val="22"/>
                <w:szCs w:val="22"/>
                <w:shd w:val="clear" w:color="auto" w:fill="FFFFFF"/>
              </w:rPr>
              <w:t>,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t>)</w:t>
            </w:r>
            <w:r>
              <w:rPr>
                <w:rFonts w:ascii="Times New Roman" w:eastAsia="Times New Roman" w:hAnsi="Times New Roman"/>
                <w:color w:val="000000"/>
                <w:sz w:val="22"/>
                <w:szCs w:val="22"/>
                <w:shd w:val="clear" w:color="auto" w:fill="FFFFFF"/>
              </w:rPr>
              <w:t>,</w:t>
            </w:r>
          </w:p>
          <w:p w:rsidR="006C714D" w:rsidRDefault="00FB0DBC">
            <w:pPr>
              <w:pStyle w:val="ac"/>
              <w:numPr>
                <w:ilvl w:val="0"/>
                <w:numId w:val="4"/>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 xml:space="preserve">операции по учету ценностей осужденного в пакете, с </w:t>
            </w:r>
            <w:r>
              <w:rPr>
                <w:rFonts w:ascii="Times New Roman" w:eastAsia="Times New Roman" w:hAnsi="Times New Roman"/>
                <w:color w:val="000000"/>
                <w:sz w:val="22"/>
                <w:szCs w:val="22"/>
                <w:shd w:val="clear" w:color="auto" w:fill="FFFFFF"/>
              </w:rPr>
              <w:lastRenderedPageBreak/>
              <w:t>возможностью поиска пакета по штрих коду и печатью «Этикетки для пакета ценностей с формированием штрих кода»,</w:t>
            </w:r>
          </w:p>
          <w:p w:rsidR="006C714D" w:rsidRDefault="00FB0DBC">
            <w:pPr>
              <w:pStyle w:val="ac"/>
              <w:numPr>
                <w:ilvl w:val="0"/>
                <w:numId w:val="4"/>
              </w:num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отчеты «Книга учета ценностей осужденных», «Кассовая книга по учету ценностей осужденных», «</w:t>
            </w:r>
            <w:r>
              <w:rPr>
                <w:rFonts w:ascii="Times New Roman" w:eastAsia="Calibri" w:hAnsi="Times New Roman"/>
                <w:sz w:val="22"/>
                <w:szCs w:val="22"/>
              </w:rPr>
              <w:t>Журнал регистрации кассовых ордеров по ценностям осужденных</w:t>
            </w:r>
            <w:r>
              <w:rPr>
                <w:rFonts w:ascii="Times New Roman" w:hAnsi="Times New Roman"/>
                <w:color w:val="000000"/>
                <w:sz w:val="22"/>
                <w:szCs w:val="22"/>
                <w:shd w:val="clear" w:color="auto" w:fill="FFFFFF"/>
              </w:rPr>
              <w:t>».</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lastRenderedPageBreak/>
              <w:t>5</w:t>
            </w:r>
          </w:p>
        </w:tc>
        <w:tc>
          <w:tcPr>
            <w:tcW w:w="2410" w:type="dxa"/>
          </w:tcPr>
          <w:p w:rsidR="006C714D" w:rsidRDefault="00FB0DBC">
            <w:pPr>
              <w:snapToGrid w:val="0"/>
              <w:rPr>
                <w:rFonts w:ascii="Times New Roman" w:hAnsi="Times New Roman"/>
                <w:sz w:val="22"/>
                <w:szCs w:val="22"/>
              </w:rPr>
            </w:pPr>
            <w:r>
              <w:rPr>
                <w:rFonts w:ascii="Times New Roman" w:hAnsi="Times New Roman"/>
                <w:sz w:val="22"/>
                <w:szCs w:val="22"/>
              </w:rPr>
              <w:t>Учет расхода ГСМ и путевых листов</w:t>
            </w:r>
          </w:p>
        </w:tc>
        <w:tc>
          <w:tcPr>
            <w:tcW w:w="6374" w:type="dxa"/>
          </w:tcPr>
          <w:p w:rsidR="006C714D" w:rsidRDefault="00FB0DBC">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rsidR="006C714D" w:rsidRDefault="00FB0DBC">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rsidR="006C714D" w:rsidRDefault="00FB0DBC">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rsidR="006C714D" w:rsidRDefault="00FB0DBC">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rsidR="006C714D" w:rsidRDefault="00FB0DBC">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t>6</w:t>
            </w:r>
          </w:p>
        </w:tc>
        <w:tc>
          <w:tcPr>
            <w:tcW w:w="2410" w:type="dxa"/>
          </w:tcPr>
          <w:p w:rsidR="006C714D" w:rsidRDefault="00FB0DBC">
            <w:pPr>
              <w:snapToGrid w:val="0"/>
              <w:rPr>
                <w:rFonts w:ascii="Times New Roman" w:hAnsi="Times New Roman"/>
                <w:sz w:val="22"/>
                <w:szCs w:val="22"/>
              </w:rPr>
            </w:pPr>
            <w:r>
              <w:rPr>
                <w:rFonts w:ascii="Times New Roman" w:hAnsi="Times New Roman"/>
                <w:sz w:val="22"/>
                <w:szCs w:val="22"/>
              </w:rPr>
              <w:t>Учет вещевого обеспечения осужденных и сотрудников ФСИН.</w:t>
            </w:r>
          </w:p>
        </w:tc>
        <w:tc>
          <w:tcPr>
            <w:tcW w:w="6374" w:type="dxa"/>
          </w:tcPr>
          <w:p w:rsidR="006C714D" w:rsidRDefault="00FB0DBC">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rsidR="006C714D" w:rsidRDefault="00FB0DBC">
            <w:pPr>
              <w:pStyle w:val="ac"/>
              <w:numPr>
                <w:ilvl w:val="0"/>
                <w:numId w:val="6"/>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rsidR="006C714D" w:rsidRDefault="00FB0DBC">
            <w:pPr>
              <w:pStyle w:val="ac"/>
              <w:numPr>
                <w:ilvl w:val="0"/>
                <w:numId w:val="6"/>
              </w:numPr>
              <w:snapToGrid w:val="0"/>
              <w:rPr>
                <w:rFonts w:ascii="Times New Roman" w:hAnsi="Times New Roman"/>
                <w:sz w:val="22"/>
                <w:szCs w:val="22"/>
              </w:rPr>
            </w:pPr>
            <w:r>
              <w:rPr>
                <w:rFonts w:ascii="Times New Roman" w:hAnsi="Times New Roman"/>
                <w:color w:val="000000"/>
                <w:sz w:val="22"/>
                <w:szCs w:val="22"/>
                <w:shd w:val="clear" w:color="auto" w:fill="FFFFFF"/>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rsidR="006C714D" w:rsidRDefault="00FB0DBC">
            <w:pPr>
              <w:pStyle w:val="ac"/>
              <w:numPr>
                <w:ilvl w:val="0"/>
                <w:numId w:val="6"/>
              </w:numPr>
              <w:snapToGrid w:val="0"/>
              <w:rPr>
                <w:rFonts w:ascii="Times New Roman" w:hAnsi="Times New Roman"/>
                <w:sz w:val="22"/>
                <w:szCs w:val="22"/>
              </w:rPr>
            </w:pPr>
            <w:r>
              <w:rPr>
                <w:rFonts w:ascii="Times New Roman" w:hAnsi="Times New Roman"/>
                <w:color w:val="000000"/>
                <w:sz w:val="22"/>
                <w:szCs w:val="22"/>
                <w:shd w:val="clear" w:color="auto" w:fill="FFFFFF"/>
              </w:rPr>
              <w:t xml:space="preserve">отчеты «Б/у вещевое обеспечение на складе», «Вещевое </w:t>
            </w:r>
            <w:r>
              <w:rPr>
                <w:rFonts w:ascii="Times New Roman" w:hAnsi="Times New Roman"/>
                <w:color w:val="000000"/>
                <w:sz w:val="22"/>
                <w:szCs w:val="22"/>
                <w:shd w:val="clear" w:color="auto" w:fill="FFFFFF"/>
              </w:rPr>
              <w:lastRenderedPageBreak/>
              <w:t>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lastRenderedPageBreak/>
              <w:t>7</w:t>
            </w:r>
          </w:p>
        </w:tc>
        <w:tc>
          <w:tcPr>
            <w:tcW w:w="2410" w:type="dxa"/>
          </w:tcPr>
          <w:p w:rsidR="006C714D" w:rsidRDefault="00FB0DBC">
            <w:pPr>
              <w:snapToGrid w:val="0"/>
              <w:rPr>
                <w:rFonts w:ascii="Times New Roman" w:hAnsi="Times New Roman"/>
                <w:sz w:val="22"/>
                <w:szCs w:val="22"/>
              </w:rPr>
            </w:pPr>
            <w:r>
              <w:rPr>
                <w:rFonts w:ascii="Times New Roman" w:hAnsi="Times New Roman"/>
                <w:sz w:val="22"/>
                <w:szCs w:val="22"/>
              </w:rPr>
              <w:t>Учет питания осужденных</w:t>
            </w:r>
          </w:p>
        </w:tc>
        <w:tc>
          <w:tcPr>
            <w:tcW w:w="6374" w:type="dxa"/>
          </w:tcPr>
          <w:p w:rsidR="006C714D" w:rsidRDefault="00FB0DBC">
            <w:pPr>
              <w:snapToGrid w:val="0"/>
              <w:rPr>
                <w:rFonts w:ascii="Times New Roman" w:hAnsi="Times New Roman"/>
                <w:sz w:val="22"/>
                <w:szCs w:val="22"/>
              </w:rPr>
            </w:pPr>
            <w:r>
              <w:rPr>
                <w:rFonts w:ascii="Times New Roman" w:hAnsi="Times New Roman"/>
                <w:sz w:val="22"/>
                <w:szCs w:val="22"/>
              </w:rPr>
              <w:t>В его состав должны входить:</w:t>
            </w:r>
          </w:p>
          <w:p w:rsidR="006C714D" w:rsidRDefault="00FB0DBC">
            <w:pPr>
              <w:pStyle w:val="ac"/>
              <w:numPr>
                <w:ilvl w:val="0"/>
                <w:numId w:val="7"/>
              </w:numPr>
              <w:snapToGrid w:val="0"/>
              <w:rPr>
                <w:rFonts w:ascii="Times New Roman" w:hAnsi="Times New Roman"/>
                <w:sz w:val="22"/>
                <w:szCs w:val="22"/>
              </w:rPr>
            </w:pPr>
            <w:r>
              <w:rPr>
                <w:rFonts w:ascii="Times New Roman" w:hAnsi="Times New Roman"/>
                <w:sz w:val="22"/>
                <w:szCs w:val="22"/>
              </w:rPr>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w:t>
            </w:r>
            <w:r>
              <w:rPr>
                <w:rFonts w:ascii="Times New Roman" w:hAnsi="Times New Roman"/>
                <w:sz w:val="22"/>
                <w:szCs w:val="22"/>
              </w:rPr>
              <w:t>Меню-требование с возможностью вывода в разрезе приемов пищи</w:t>
            </w:r>
            <w:r>
              <w:rPr>
                <w:rFonts w:ascii="Times New Roman" w:eastAsia="Times New Roman" w:hAnsi="Times New Roman"/>
                <w:color w:val="000000"/>
                <w:sz w:val="22"/>
                <w:szCs w:val="22"/>
                <w:shd w:val="clear" w:color="auto" w:fill="FFFFFF"/>
              </w:rPr>
              <w:t>», «</w:t>
            </w:r>
            <w:r>
              <w:rPr>
                <w:rFonts w:ascii="Times New Roman" w:hAnsi="Times New Roman"/>
                <w:sz w:val="22"/>
                <w:szCs w:val="22"/>
              </w:rPr>
              <w:t>Котловой ордер</w:t>
            </w:r>
            <w:r>
              <w:rPr>
                <w:rFonts w:ascii="Times New Roman" w:eastAsia="Times New Roman" w:hAnsi="Times New Roman"/>
                <w:color w:val="000000"/>
                <w:sz w:val="22"/>
                <w:szCs w:val="22"/>
                <w:shd w:val="clear" w:color="auto" w:fill="FFFFFF"/>
              </w:rPr>
              <w:t>»,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rsidR="006C714D" w:rsidRDefault="00FB0DBC">
            <w:pPr>
              <w:pStyle w:val="ac"/>
              <w:numPr>
                <w:ilvl w:val="0"/>
                <w:numId w:val="7"/>
              </w:numPr>
              <w:snapToGrid w:val="0"/>
              <w:rPr>
                <w:rFonts w:ascii="Times New Roman" w:hAnsi="Times New Roman"/>
                <w:sz w:val="22"/>
                <w:szCs w:val="22"/>
              </w:rPr>
            </w:pPr>
            <w:r>
              <w:rPr>
                <w:rFonts w:ascii="Times New Roman" w:hAnsi="Times New Roman"/>
                <w:sz w:val="22"/>
                <w:szCs w:val="22"/>
              </w:rPr>
              <w:t>возможность составления раскладок вариантов меню как списку продуктов питания, так и по списку готовых блюд.</w:t>
            </w:r>
          </w:p>
          <w:p w:rsidR="006C714D" w:rsidRDefault="00FB0DBC">
            <w:pPr>
              <w:pStyle w:val="ac"/>
              <w:numPr>
                <w:ilvl w:val="0"/>
                <w:numId w:val="7"/>
              </w:numPr>
              <w:snapToGrid w:val="0"/>
              <w:rPr>
                <w:rFonts w:ascii="Times New Roman" w:hAnsi="Times New Roman"/>
                <w:sz w:val="22"/>
                <w:szCs w:val="22"/>
              </w:rPr>
            </w:pPr>
            <w:r>
              <w:rPr>
                <w:rFonts w:ascii="Times New Roman" w:hAnsi="Times New Roman"/>
                <w:sz w:val="22"/>
                <w:szCs w:val="22"/>
              </w:rPr>
              <w:t>справочники «Приемы пищи», «Варианты меню», «Категории довольствующихся» с указанием нормы потребления (как еженедельной, так и ежедневной).</w:t>
            </w:r>
          </w:p>
          <w:p w:rsidR="006C714D" w:rsidRDefault="00FB0DBC">
            <w:pPr>
              <w:pStyle w:val="ac"/>
              <w:numPr>
                <w:ilvl w:val="0"/>
                <w:numId w:val="7"/>
              </w:numPr>
              <w:snapToGrid w:val="0"/>
              <w:rPr>
                <w:rFonts w:ascii="Times New Roman" w:hAnsi="Times New Roman"/>
                <w:sz w:val="22"/>
                <w:szCs w:val="22"/>
              </w:rPr>
            </w:pPr>
            <w:r>
              <w:rPr>
                <w:rFonts w:ascii="Times New Roman" w:hAnsi="Times New Roman"/>
                <w:sz w:val="22"/>
                <w:szCs w:val="22"/>
              </w:rPr>
              <w:t>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t>8</w:t>
            </w:r>
          </w:p>
        </w:tc>
        <w:tc>
          <w:tcPr>
            <w:tcW w:w="2410" w:type="dxa"/>
          </w:tcPr>
          <w:p w:rsidR="006C714D" w:rsidRDefault="00FB0DBC">
            <w:pPr>
              <w:snapToGrid w:val="0"/>
              <w:rPr>
                <w:rFonts w:ascii="Times New Roman" w:hAnsi="Times New Roman"/>
                <w:sz w:val="22"/>
                <w:szCs w:val="22"/>
              </w:rPr>
            </w:pPr>
            <w:r>
              <w:rPr>
                <w:rFonts w:ascii="Times New Roman" w:hAnsi="Times New Roman"/>
                <w:sz w:val="22"/>
                <w:szCs w:val="22"/>
              </w:rPr>
              <w:t>Учет комиссионных товаров</w:t>
            </w:r>
          </w:p>
        </w:tc>
        <w:tc>
          <w:tcPr>
            <w:tcW w:w="6374" w:type="dxa"/>
          </w:tcPr>
          <w:p w:rsidR="006C714D" w:rsidRDefault="00FB0DBC">
            <w:pPr>
              <w:snapToGrid w:val="0"/>
              <w:jc w:val="both"/>
              <w:rPr>
                <w:rFonts w:ascii="Times New Roman" w:hAnsi="Times New Roman"/>
                <w:sz w:val="22"/>
                <w:szCs w:val="22"/>
              </w:rPr>
            </w:pPr>
            <w:r>
              <w:rPr>
                <w:rFonts w:ascii="Times New Roman" w:hAnsi="Times New Roman"/>
                <w:sz w:val="22"/>
                <w:szCs w:val="22"/>
              </w:rPr>
              <w:t>В его состав должны входить:</w:t>
            </w:r>
          </w:p>
          <w:p w:rsidR="006C714D" w:rsidRDefault="00FB0DBC">
            <w:pPr>
              <w:pStyle w:val="ac"/>
              <w:numPr>
                <w:ilvl w:val="0"/>
                <w:numId w:val="8"/>
              </w:numPr>
              <w:snapToGrid w:val="0"/>
              <w:jc w:val="both"/>
              <w:rPr>
                <w:rFonts w:ascii="Times New Roman" w:hAnsi="Times New Roman"/>
                <w:sz w:val="22"/>
                <w:szCs w:val="22"/>
              </w:rPr>
            </w:pPr>
            <w:r>
              <w:rPr>
                <w:rFonts w:ascii="Times New Roman" w:eastAsia="Times New Roman" w:hAnsi="Times New Roman"/>
                <w:color w:val="000000"/>
                <w:sz w:val="22"/>
                <w:szCs w:val="22"/>
                <w:shd w:val="clear" w:color="auto" w:fill="FFFFFF"/>
              </w:rPr>
              <w:t xml:space="preserve">операции по учету комиссионных товаров, а именно </w:t>
            </w:r>
            <w:r>
              <w:rPr>
                <w:rFonts w:ascii="Times New Roman" w:hAnsi="Times New Roman"/>
                <w:sz w:val="22"/>
                <w:szCs w:val="22"/>
              </w:rPr>
              <w:t>поступление комиссионных товаров, внутреннее перемещение, возврат и реализация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rsidR="006C714D" w:rsidRDefault="00FB0DBC">
            <w:pPr>
              <w:pStyle w:val="ac"/>
              <w:numPr>
                <w:ilvl w:val="0"/>
                <w:numId w:val="8"/>
              </w:numPr>
              <w:snapToGrid w:val="0"/>
              <w:jc w:val="both"/>
              <w:rPr>
                <w:rFonts w:ascii="Times New Roman" w:hAnsi="Times New Roman"/>
                <w:sz w:val="22"/>
                <w:szCs w:val="22"/>
              </w:rPr>
            </w:pPr>
            <w:r>
              <w:rPr>
                <w:rFonts w:ascii="Times New Roman" w:hAnsi="Times New Roman"/>
                <w:sz w:val="22"/>
                <w:szCs w:val="22"/>
              </w:rPr>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rsidR="006C714D" w:rsidRDefault="00FB0DBC">
            <w:pPr>
              <w:pStyle w:val="ac"/>
              <w:numPr>
                <w:ilvl w:val="0"/>
                <w:numId w:val="8"/>
              </w:numPr>
              <w:snapToGrid w:val="0"/>
              <w:jc w:val="both"/>
              <w:rPr>
                <w:rFonts w:ascii="Times New Roman" w:hAnsi="Times New Roman"/>
                <w:sz w:val="22"/>
                <w:szCs w:val="22"/>
              </w:rPr>
            </w:pPr>
            <w:r>
              <w:rPr>
                <w:rFonts w:ascii="Times New Roman" w:hAnsi="Times New Roman"/>
                <w:sz w:val="22"/>
                <w:szCs w:val="22"/>
              </w:rPr>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p w:rsidR="006C714D" w:rsidRDefault="006C714D">
            <w:pPr>
              <w:snapToGrid w:val="0"/>
              <w:rPr>
                <w:rFonts w:ascii="Times New Roman" w:hAnsi="Times New Roman"/>
                <w:sz w:val="22"/>
                <w:szCs w:val="22"/>
              </w:rPr>
            </w:pP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t>9</w:t>
            </w:r>
          </w:p>
        </w:tc>
        <w:tc>
          <w:tcPr>
            <w:tcW w:w="2410" w:type="dxa"/>
          </w:tcPr>
          <w:p w:rsidR="006C714D" w:rsidRDefault="00FB0DBC">
            <w:pPr>
              <w:snapToGrid w:val="0"/>
              <w:rPr>
                <w:rFonts w:ascii="Times New Roman" w:hAnsi="Times New Roman"/>
                <w:sz w:val="22"/>
                <w:szCs w:val="22"/>
              </w:rPr>
            </w:pPr>
            <w:r>
              <w:rPr>
                <w:rFonts w:ascii="Times New Roman" w:hAnsi="Times New Roman"/>
                <w:sz w:val="22"/>
                <w:szCs w:val="22"/>
              </w:rPr>
              <w:t>Учет производственной деятельности</w:t>
            </w:r>
          </w:p>
        </w:tc>
        <w:tc>
          <w:tcPr>
            <w:tcW w:w="6374" w:type="dxa"/>
          </w:tcPr>
          <w:p w:rsidR="006C714D" w:rsidRDefault="00FB0DBC">
            <w:pPr>
              <w:snapToGrid w:val="0"/>
              <w:jc w:val="both"/>
              <w:rPr>
                <w:rFonts w:ascii="Times New Roman" w:hAnsi="Times New Roman"/>
                <w:sz w:val="22"/>
                <w:szCs w:val="22"/>
              </w:rPr>
            </w:pPr>
            <w:r>
              <w:rPr>
                <w:rFonts w:ascii="Times New Roman" w:hAnsi="Times New Roman"/>
                <w:sz w:val="22"/>
                <w:szCs w:val="22"/>
              </w:rPr>
              <w:t>В его состав должны входить:</w:t>
            </w:r>
          </w:p>
          <w:p w:rsidR="006C714D" w:rsidRDefault="00FB0DBC">
            <w:pPr>
              <w:pStyle w:val="ac"/>
              <w:numPr>
                <w:ilvl w:val="0"/>
                <w:numId w:val="9"/>
              </w:numPr>
              <w:snapToGrid w:val="0"/>
              <w:jc w:val="both"/>
              <w:rPr>
                <w:rFonts w:ascii="Times New Roman" w:hAnsi="Times New Roman"/>
                <w:sz w:val="22"/>
                <w:szCs w:val="22"/>
              </w:rPr>
            </w:pPr>
            <w:r>
              <w:rPr>
                <w:rFonts w:ascii="Times New Roman" w:hAnsi="Times New Roman"/>
                <w:sz w:val="22"/>
                <w:szCs w:val="22"/>
              </w:rPr>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rsidR="006C714D" w:rsidRDefault="00FB0DBC">
            <w:pPr>
              <w:pStyle w:val="ac"/>
              <w:numPr>
                <w:ilvl w:val="0"/>
                <w:numId w:val="9"/>
              </w:numPr>
              <w:snapToGrid w:val="0"/>
              <w:jc w:val="both"/>
              <w:rPr>
                <w:rFonts w:ascii="Times New Roman" w:hAnsi="Times New Roman"/>
                <w:sz w:val="22"/>
                <w:szCs w:val="22"/>
              </w:rPr>
            </w:pPr>
            <w:r>
              <w:rPr>
                <w:rFonts w:ascii="Times New Roman" w:hAnsi="Times New Roman"/>
                <w:sz w:val="22"/>
                <w:szCs w:val="22"/>
              </w:rPr>
              <w:t>автоматизированная цепочка производственных операций по учету готовых блюд, продукции и списания сырья на их изготовление,</w:t>
            </w:r>
          </w:p>
          <w:p w:rsidR="006C714D" w:rsidRDefault="00FB0DBC">
            <w:pPr>
              <w:pStyle w:val="ac"/>
              <w:numPr>
                <w:ilvl w:val="0"/>
                <w:numId w:val="9"/>
              </w:numPr>
              <w:snapToGrid w:val="0"/>
              <w:jc w:val="both"/>
              <w:rPr>
                <w:rFonts w:ascii="Times New Roman" w:hAnsi="Times New Roman"/>
                <w:sz w:val="22"/>
                <w:szCs w:val="22"/>
              </w:rPr>
            </w:pPr>
            <w:r>
              <w:rPr>
                <w:rFonts w:ascii="Times New Roman" w:hAnsi="Times New Roman"/>
                <w:sz w:val="22"/>
                <w:szCs w:val="22"/>
              </w:rPr>
              <w:lastRenderedPageBreak/>
              <w:t>возможность закрытия производственных счетов по конкретному источнику финансового обеспечения (далее - ИФО), по-пустому ИФО, по всем ИФО.</w:t>
            </w:r>
          </w:p>
          <w:p w:rsidR="006C714D" w:rsidRDefault="00FB0DBC">
            <w:pPr>
              <w:pStyle w:val="ac"/>
              <w:numPr>
                <w:ilvl w:val="0"/>
                <w:numId w:val="9"/>
              </w:numPr>
              <w:snapToGrid w:val="0"/>
              <w:jc w:val="both"/>
              <w:rPr>
                <w:rFonts w:ascii="Times New Roman" w:hAnsi="Times New Roman"/>
                <w:sz w:val="22"/>
                <w:szCs w:val="22"/>
              </w:rPr>
            </w:pPr>
            <w:r>
              <w:rPr>
                <w:rFonts w:ascii="Times New Roman" w:hAnsi="Times New Roman"/>
                <w:sz w:val="22"/>
                <w:szCs w:val="22"/>
              </w:rPr>
              <w:t>возможность одним документом списывать сырье на несколько видов продукции,</w:t>
            </w:r>
          </w:p>
          <w:p w:rsidR="006C714D" w:rsidRDefault="00FB0DBC">
            <w:pPr>
              <w:pStyle w:val="ac"/>
              <w:numPr>
                <w:ilvl w:val="0"/>
                <w:numId w:val="9"/>
              </w:numPr>
              <w:snapToGrid w:val="0"/>
              <w:jc w:val="both"/>
              <w:rPr>
                <w:rFonts w:ascii="Times New Roman" w:hAnsi="Times New Roman"/>
                <w:sz w:val="22"/>
                <w:szCs w:val="22"/>
              </w:rPr>
            </w:pPr>
            <w:r>
              <w:rPr>
                <w:rFonts w:ascii="Times New Roman" w:hAnsi="Times New Roman"/>
                <w:sz w:val="22"/>
                <w:szCs w:val="22"/>
              </w:rPr>
              <w:t>проведение реализации продукции по нескольким направлениям деятельности (аналитике счета доходов) одним документом,</w:t>
            </w:r>
          </w:p>
          <w:p w:rsidR="006C714D" w:rsidRDefault="00FB0DBC">
            <w:pPr>
              <w:pStyle w:val="ac"/>
              <w:numPr>
                <w:ilvl w:val="0"/>
                <w:numId w:val="9"/>
              </w:numPr>
              <w:snapToGrid w:val="0"/>
              <w:jc w:val="both"/>
              <w:rPr>
                <w:rFonts w:ascii="Times New Roman" w:hAnsi="Times New Roman"/>
                <w:sz w:val="22"/>
                <w:szCs w:val="22"/>
              </w:rPr>
            </w:pPr>
            <w:r>
              <w:rPr>
                <w:rFonts w:ascii="Times New Roman" w:hAnsi="Times New Roman"/>
                <w:sz w:val="22"/>
                <w:szCs w:val="22"/>
              </w:rPr>
              <w:t>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p>
          <w:p w:rsidR="006C714D" w:rsidRDefault="00FB0DBC">
            <w:pPr>
              <w:pStyle w:val="ac"/>
              <w:numPr>
                <w:ilvl w:val="0"/>
                <w:numId w:val="9"/>
              </w:numPr>
              <w:snapToGrid w:val="0"/>
              <w:jc w:val="both"/>
              <w:rPr>
                <w:rFonts w:ascii="Times New Roman" w:hAnsi="Times New Roman"/>
                <w:sz w:val="22"/>
                <w:szCs w:val="22"/>
              </w:rPr>
            </w:pPr>
            <w:r>
              <w:rPr>
                <w:rFonts w:ascii="Times New Roman" w:hAnsi="Times New Roman"/>
                <w:sz w:val="22"/>
                <w:szCs w:val="22"/>
              </w:rPr>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rsidR="006C714D" w:rsidRDefault="00FB0DBC">
            <w:pPr>
              <w:pStyle w:val="ac"/>
              <w:numPr>
                <w:ilvl w:val="0"/>
                <w:numId w:val="9"/>
              </w:numPr>
              <w:snapToGrid w:val="0"/>
              <w:jc w:val="both"/>
              <w:rPr>
                <w:rFonts w:ascii="Times New Roman" w:hAnsi="Times New Roman"/>
                <w:sz w:val="22"/>
                <w:szCs w:val="22"/>
              </w:rPr>
            </w:pPr>
            <w:r>
              <w:rPr>
                <w:rFonts w:ascii="Times New Roman" w:hAnsi="Times New Roman"/>
                <w:sz w:val="22"/>
                <w:szCs w:val="22"/>
              </w:rPr>
              <w:t>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p>
          <w:p w:rsidR="006C714D" w:rsidRDefault="00FB0DBC">
            <w:pPr>
              <w:snapToGrid w:val="0"/>
              <w:jc w:val="both"/>
              <w:rPr>
                <w:rFonts w:ascii="Times New Roman" w:hAnsi="Times New Roman"/>
                <w:sz w:val="22"/>
                <w:szCs w:val="22"/>
              </w:rPr>
            </w:pPr>
            <w:r>
              <w:rPr>
                <w:rFonts w:ascii="Times New Roman" w:hAnsi="Times New Roman"/>
                <w:sz w:val="22"/>
                <w:szCs w:val="22"/>
              </w:rPr>
              <w:t>Также в состав участка должны входить:</w:t>
            </w:r>
          </w:p>
          <w:p w:rsidR="006C714D" w:rsidRDefault="00FB0DBC">
            <w:pPr>
              <w:pStyle w:val="ac"/>
              <w:numPr>
                <w:ilvl w:val="0"/>
                <w:numId w:val="10"/>
              </w:numPr>
              <w:snapToGrid w:val="0"/>
              <w:jc w:val="both"/>
              <w:rPr>
                <w:rFonts w:ascii="Times New Roman" w:hAnsi="Times New Roman"/>
                <w:sz w:val="22"/>
                <w:szCs w:val="22"/>
              </w:rPr>
            </w:pPr>
            <w:r>
              <w:rPr>
                <w:rFonts w:ascii="Times New Roman" w:hAnsi="Times New Roman"/>
                <w:sz w:val="22"/>
                <w:szCs w:val="22"/>
              </w:rPr>
              <w:t>отчеты (по калькуляции произведенной и реализованной продукции),</w:t>
            </w:r>
          </w:p>
          <w:p w:rsidR="006C714D" w:rsidRDefault="00FB0DBC">
            <w:pPr>
              <w:pStyle w:val="ac"/>
              <w:numPr>
                <w:ilvl w:val="0"/>
                <w:numId w:val="10"/>
              </w:numPr>
              <w:snapToGrid w:val="0"/>
              <w:jc w:val="both"/>
              <w:rPr>
                <w:rFonts w:ascii="Times New Roman" w:hAnsi="Times New Roman"/>
                <w:sz w:val="22"/>
                <w:szCs w:val="22"/>
              </w:rPr>
            </w:pPr>
            <w:r>
              <w:rPr>
                <w:rFonts w:ascii="Times New Roman" w:hAnsi="Times New Roman"/>
                <w:sz w:val="22"/>
                <w:szCs w:val="22"/>
              </w:rPr>
              <w:t>документ «Калькуляция блюд», формирующий печатную форму «Калькуляционная карточка» и документы списания и внутреннего перемещения материалов,</w:t>
            </w:r>
          </w:p>
          <w:p w:rsidR="006C714D" w:rsidRDefault="00FB0DBC">
            <w:pPr>
              <w:pStyle w:val="ac"/>
              <w:numPr>
                <w:ilvl w:val="0"/>
                <w:numId w:val="10"/>
              </w:numPr>
              <w:snapToGrid w:val="0"/>
              <w:jc w:val="both"/>
              <w:rPr>
                <w:rFonts w:ascii="Times New Roman" w:hAnsi="Times New Roman"/>
                <w:sz w:val="22"/>
                <w:szCs w:val="22"/>
              </w:rPr>
            </w:pPr>
            <w:r>
              <w:rPr>
                <w:rFonts w:ascii="Times New Roman" w:hAnsi="Times New Roman"/>
                <w:sz w:val="22"/>
                <w:szCs w:val="22"/>
              </w:rPr>
              <w:t>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lastRenderedPageBreak/>
              <w:t>10</w:t>
            </w:r>
          </w:p>
        </w:tc>
        <w:tc>
          <w:tcPr>
            <w:tcW w:w="2410" w:type="dxa"/>
          </w:tcPr>
          <w:p w:rsidR="006C714D" w:rsidRDefault="00FB0DBC">
            <w:pPr>
              <w:snapToGrid w:val="0"/>
              <w:rPr>
                <w:rFonts w:ascii="Times New Roman" w:hAnsi="Times New Roman"/>
                <w:sz w:val="22"/>
                <w:szCs w:val="22"/>
              </w:rPr>
            </w:pPr>
            <w:r>
              <w:rPr>
                <w:rFonts w:ascii="Times New Roman" w:hAnsi="Times New Roman"/>
                <w:sz w:val="22"/>
                <w:szCs w:val="22"/>
              </w:rPr>
              <w:t>Учетная политика учреждения</w:t>
            </w:r>
          </w:p>
        </w:tc>
        <w:tc>
          <w:tcPr>
            <w:tcW w:w="6374" w:type="dxa"/>
          </w:tcPr>
          <w:p w:rsidR="006C714D" w:rsidRDefault="00FB0DBC">
            <w:pPr>
              <w:snapToGrid w:val="0"/>
              <w:rPr>
                <w:rFonts w:ascii="Times New Roman" w:hAnsi="Times New Roman"/>
                <w:sz w:val="22"/>
                <w:szCs w:val="22"/>
              </w:rPr>
            </w:pPr>
            <w:r>
              <w:rPr>
                <w:rFonts w:ascii="Times New Roman" w:hAnsi="Times New Roman"/>
                <w:sz w:val="22"/>
                <w:szCs w:val="22"/>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t>11</w:t>
            </w:r>
          </w:p>
        </w:tc>
        <w:tc>
          <w:tcPr>
            <w:tcW w:w="2410" w:type="dxa"/>
          </w:tcPr>
          <w:p w:rsidR="006C714D" w:rsidRDefault="00FB0DBC">
            <w:pPr>
              <w:snapToGrid w:val="0"/>
              <w:rPr>
                <w:rFonts w:ascii="Times New Roman" w:hAnsi="Times New Roman"/>
                <w:sz w:val="22"/>
                <w:szCs w:val="22"/>
              </w:rPr>
            </w:pPr>
            <w:r>
              <w:rPr>
                <w:rFonts w:ascii="Times New Roman" w:hAnsi="Times New Roman"/>
                <w:sz w:val="22"/>
                <w:szCs w:val="22"/>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4" w:type="dxa"/>
          </w:tcPr>
          <w:p w:rsidR="006C714D" w:rsidRDefault="00FB0DBC">
            <w:pPr>
              <w:jc w:val="both"/>
              <w:rPr>
                <w:rFonts w:ascii="Times New Roman" w:hAnsi="Times New Roman"/>
                <w:sz w:val="22"/>
                <w:szCs w:val="22"/>
              </w:rPr>
            </w:pPr>
            <w:r>
              <w:rPr>
                <w:rFonts w:ascii="Times New Roman" w:hAnsi="Times New Roman"/>
                <w:sz w:val="22"/>
                <w:szCs w:val="22"/>
              </w:rPr>
              <w:t>В его состав должны входить:</w:t>
            </w:r>
          </w:p>
          <w:p w:rsidR="006C714D" w:rsidRDefault="00FB0DBC">
            <w:pPr>
              <w:pStyle w:val="ac"/>
              <w:numPr>
                <w:ilvl w:val="0"/>
                <w:numId w:val="14"/>
              </w:numPr>
              <w:jc w:val="both"/>
              <w:rPr>
                <w:rFonts w:ascii="Times New Roman" w:hAnsi="Times New Roman"/>
                <w:sz w:val="22"/>
                <w:szCs w:val="22"/>
              </w:rPr>
            </w:pPr>
            <w:r>
              <w:rPr>
                <w:rFonts w:ascii="Times New Roman" w:eastAsia="Tahoma" w:hAnsi="Times New Roman"/>
                <w:sz w:val="22"/>
                <w:szCs w:val="22"/>
              </w:rPr>
              <w:t>о</w:t>
            </w:r>
            <w:r>
              <w:rPr>
                <w:rFonts w:ascii="Times New Roman" w:hAnsi="Times New Roman"/>
                <w:sz w:val="22"/>
                <w:szCs w:val="22"/>
              </w:rPr>
              <w:t>тчет по контролю соответствия кассовых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rsidR="006C714D" w:rsidRDefault="00FB0DBC">
            <w:pPr>
              <w:pStyle w:val="ac"/>
              <w:numPr>
                <w:ilvl w:val="0"/>
                <w:numId w:val="14"/>
              </w:numPr>
              <w:jc w:val="both"/>
              <w:rPr>
                <w:rFonts w:ascii="Times New Roman" w:hAnsi="Times New Roman"/>
                <w:sz w:val="22"/>
                <w:szCs w:val="22"/>
              </w:rPr>
            </w:pPr>
            <w:r>
              <w:rPr>
                <w:rFonts w:ascii="Times New Roman" w:hAnsi="Times New Roman"/>
                <w:sz w:val="22"/>
                <w:szCs w:val="22"/>
              </w:rPr>
              <w:lastRenderedPageBreak/>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rsidR="006C714D" w:rsidRDefault="00FB0DBC">
            <w:pPr>
              <w:pStyle w:val="ac"/>
              <w:numPr>
                <w:ilvl w:val="0"/>
                <w:numId w:val="11"/>
              </w:numPr>
              <w:jc w:val="both"/>
              <w:rPr>
                <w:rFonts w:ascii="Times New Roman" w:hAnsi="Times New Roman"/>
                <w:sz w:val="22"/>
                <w:szCs w:val="22"/>
              </w:rPr>
            </w:pPr>
            <w:r>
              <w:rPr>
                <w:rFonts w:ascii="Times New Roman" w:hAnsi="Times New Roman"/>
                <w:sz w:val="22"/>
                <w:szCs w:val="22"/>
              </w:rPr>
              <w:t>неправильному использованию расходного и доходного КПС;</w:t>
            </w:r>
          </w:p>
          <w:p w:rsidR="006C714D" w:rsidRDefault="00FB0DBC">
            <w:pPr>
              <w:pStyle w:val="ac"/>
              <w:numPr>
                <w:ilvl w:val="0"/>
                <w:numId w:val="11"/>
              </w:numPr>
              <w:jc w:val="both"/>
              <w:rPr>
                <w:rFonts w:ascii="Times New Roman" w:hAnsi="Times New Roman"/>
                <w:sz w:val="22"/>
                <w:szCs w:val="22"/>
              </w:rPr>
            </w:pPr>
            <w:r>
              <w:rPr>
                <w:rFonts w:ascii="Times New Roman" w:hAnsi="Times New Roman"/>
                <w:sz w:val="22"/>
                <w:szCs w:val="22"/>
              </w:rPr>
              <w:t>проводкам с использованием счета 106;</w:t>
            </w:r>
          </w:p>
          <w:p w:rsidR="006C714D" w:rsidRDefault="00FB0DBC">
            <w:pPr>
              <w:pStyle w:val="ac"/>
              <w:numPr>
                <w:ilvl w:val="0"/>
                <w:numId w:val="11"/>
              </w:numPr>
              <w:jc w:val="both"/>
              <w:rPr>
                <w:rFonts w:ascii="Times New Roman" w:hAnsi="Times New Roman"/>
                <w:sz w:val="22"/>
                <w:szCs w:val="22"/>
              </w:rPr>
            </w:pPr>
            <w:r>
              <w:rPr>
                <w:rFonts w:ascii="Times New Roman" w:hAnsi="Times New Roman"/>
                <w:sz w:val="22"/>
                <w:szCs w:val="22"/>
              </w:rPr>
              <w:t>проводкам начисления по счетам 303, 304.02, 304.03, в которых неверно применяется КЭК по корсчету;</w:t>
            </w:r>
          </w:p>
          <w:p w:rsidR="006C714D" w:rsidRDefault="00FB0DBC">
            <w:pPr>
              <w:pStyle w:val="ac"/>
              <w:numPr>
                <w:ilvl w:val="0"/>
                <w:numId w:val="11"/>
              </w:numPr>
              <w:jc w:val="both"/>
              <w:rPr>
                <w:rFonts w:ascii="Times New Roman" w:hAnsi="Times New Roman"/>
                <w:sz w:val="22"/>
                <w:szCs w:val="22"/>
              </w:rPr>
            </w:pPr>
            <w:r>
              <w:rPr>
                <w:rFonts w:ascii="Times New Roman" w:hAnsi="Times New Roman"/>
                <w:sz w:val="22"/>
                <w:szCs w:val="22"/>
              </w:rPr>
              <w:t>проводкам, в которых КПС и КЭК по счету 401.10 и 401.20, 17.1 неверные;</w:t>
            </w:r>
          </w:p>
          <w:p w:rsidR="006C714D" w:rsidRDefault="00FB0DBC">
            <w:pPr>
              <w:pStyle w:val="ac"/>
              <w:numPr>
                <w:ilvl w:val="0"/>
                <w:numId w:val="11"/>
              </w:numPr>
              <w:jc w:val="both"/>
              <w:rPr>
                <w:rFonts w:ascii="Times New Roman" w:hAnsi="Times New Roman"/>
                <w:sz w:val="22"/>
                <w:szCs w:val="22"/>
              </w:rPr>
            </w:pPr>
            <w:r>
              <w:rPr>
                <w:rFonts w:ascii="Times New Roman" w:hAnsi="Times New Roman"/>
                <w:sz w:val="22"/>
                <w:szCs w:val="22"/>
              </w:rPr>
              <w:t>ОС отражаются ошибки, а именно:</w:t>
            </w:r>
          </w:p>
          <w:p w:rsidR="006C714D" w:rsidRDefault="00FB0DBC">
            <w:pPr>
              <w:pStyle w:val="DefaultText"/>
              <w:ind w:left="1418"/>
              <w:jc w:val="both"/>
              <w:rPr>
                <w:sz w:val="22"/>
                <w:szCs w:val="22"/>
              </w:rPr>
            </w:pPr>
            <w:r>
              <w:rPr>
                <w:sz w:val="22"/>
                <w:szCs w:val="22"/>
              </w:rPr>
              <w:t>а) по которым ведется учет не по одному КПС;</w:t>
            </w:r>
          </w:p>
          <w:p w:rsidR="006C714D" w:rsidRDefault="00FB0DBC">
            <w:pPr>
              <w:pStyle w:val="DefaultText"/>
              <w:ind w:left="1418"/>
              <w:jc w:val="both"/>
              <w:rPr>
                <w:sz w:val="22"/>
                <w:szCs w:val="22"/>
              </w:rPr>
            </w:pPr>
            <w:r>
              <w:rPr>
                <w:sz w:val="22"/>
                <w:szCs w:val="22"/>
              </w:rPr>
              <w:t>б) учета амортизации и балансовой стоимости в карточке ОС на счетах бухгалтерского учет</w:t>
            </w:r>
          </w:p>
          <w:p w:rsidR="006C714D" w:rsidRDefault="00FB0DBC">
            <w:pPr>
              <w:pStyle w:val="DefaultText"/>
              <w:ind w:left="1418"/>
              <w:jc w:val="both"/>
              <w:rPr>
                <w:sz w:val="22"/>
                <w:szCs w:val="22"/>
              </w:rPr>
            </w:pPr>
            <w:r>
              <w:rPr>
                <w:sz w:val="22"/>
                <w:szCs w:val="22"/>
              </w:rPr>
              <w:t>в) расчета начисленной амортизации.</w:t>
            </w:r>
          </w:p>
          <w:p w:rsidR="006C714D" w:rsidRDefault="00FB0DBC">
            <w:pPr>
              <w:pStyle w:val="DefaultText"/>
              <w:numPr>
                <w:ilvl w:val="0"/>
                <w:numId w:val="12"/>
              </w:numPr>
              <w:ind w:left="1139" w:hanging="357"/>
              <w:jc w:val="both"/>
              <w:rPr>
                <w:sz w:val="22"/>
                <w:szCs w:val="22"/>
              </w:rPr>
            </w:pPr>
            <w:r>
              <w:rPr>
                <w:sz w:val="22"/>
                <w:szCs w:val="22"/>
              </w:rPr>
              <w:t>операциям учета НДС;</w:t>
            </w:r>
          </w:p>
          <w:p w:rsidR="006C714D" w:rsidRDefault="00FB0DBC">
            <w:pPr>
              <w:pStyle w:val="DefaultText"/>
              <w:numPr>
                <w:ilvl w:val="0"/>
                <w:numId w:val="12"/>
              </w:numPr>
              <w:ind w:left="1139" w:hanging="357"/>
              <w:jc w:val="both"/>
              <w:rPr>
                <w:sz w:val="22"/>
                <w:szCs w:val="22"/>
              </w:rPr>
            </w:pPr>
            <w:r>
              <w:rPr>
                <w:sz w:val="22"/>
                <w:szCs w:val="22"/>
              </w:rPr>
              <w:t>операциям учета МЗ по фактической стоимости;</w:t>
            </w:r>
          </w:p>
          <w:p w:rsidR="006C714D" w:rsidRDefault="00FB0DBC">
            <w:pPr>
              <w:pStyle w:val="DefaultText"/>
              <w:numPr>
                <w:ilvl w:val="0"/>
                <w:numId w:val="12"/>
              </w:numPr>
              <w:ind w:left="1139" w:hanging="357"/>
              <w:jc w:val="both"/>
              <w:rPr>
                <w:sz w:val="22"/>
                <w:szCs w:val="22"/>
              </w:rPr>
            </w:pPr>
            <w:r>
              <w:rPr>
                <w:sz w:val="22"/>
                <w:szCs w:val="22"/>
              </w:rPr>
              <w:t>операциям, в которых отражается списание просроченной задолженности.</w:t>
            </w:r>
          </w:p>
          <w:p w:rsidR="006C714D" w:rsidRDefault="00FB0DBC">
            <w:pPr>
              <w:pStyle w:val="DefaultText"/>
              <w:ind w:left="1139"/>
              <w:jc w:val="both"/>
              <w:rPr>
                <w:sz w:val="22"/>
                <w:szCs w:val="22"/>
              </w:rPr>
            </w:pPr>
            <w:r>
              <w:rPr>
                <w:sz w:val="22"/>
                <w:szCs w:val="22"/>
              </w:rPr>
              <w:t>Отчет должен формироваться за необходимый период. Каждая строка в данном отчете должна раскрываться на документ, где была допущена ошибка.</w:t>
            </w:r>
          </w:p>
          <w:p w:rsidR="006C714D" w:rsidRDefault="00FB0DBC">
            <w:pPr>
              <w:pStyle w:val="DefaultText"/>
              <w:numPr>
                <w:ilvl w:val="0"/>
                <w:numId w:val="13"/>
              </w:numPr>
              <w:jc w:val="both"/>
              <w:rPr>
                <w:sz w:val="22"/>
                <w:szCs w:val="22"/>
              </w:rPr>
            </w:pPr>
            <w:r>
              <w:rPr>
                <w:rFonts w:eastAsia="Arial"/>
                <w:sz w:val="22"/>
                <w:szCs w:val="22"/>
              </w:rPr>
              <w:t>отчет «Анализ исполнения договоров с поставщиками», в котором д</w:t>
            </w:r>
            <w:r>
              <w:rPr>
                <w:sz w:val="22"/>
                <w:szCs w:val="22"/>
              </w:rPr>
              <w:t>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lastRenderedPageBreak/>
              <w:t>12</w:t>
            </w:r>
          </w:p>
        </w:tc>
        <w:tc>
          <w:tcPr>
            <w:tcW w:w="2410" w:type="dxa"/>
          </w:tcPr>
          <w:p w:rsidR="006C714D" w:rsidRDefault="00FB0DBC">
            <w:pPr>
              <w:snapToGrid w:val="0"/>
              <w:rPr>
                <w:rFonts w:ascii="Times New Roman" w:hAnsi="Times New Roman"/>
                <w:sz w:val="22"/>
                <w:szCs w:val="22"/>
              </w:rPr>
            </w:pPr>
            <w:r>
              <w:rPr>
                <w:rFonts w:ascii="Times New Roman" w:hAnsi="Times New Roman"/>
                <w:sz w:val="22"/>
                <w:szCs w:val="22"/>
              </w:rPr>
              <w:t>Учет администрирования доходов</w:t>
            </w:r>
          </w:p>
        </w:tc>
        <w:tc>
          <w:tcPr>
            <w:tcW w:w="6374" w:type="dxa"/>
          </w:tcPr>
          <w:p w:rsidR="006C714D" w:rsidRDefault="00FB0DBC">
            <w:pPr>
              <w:jc w:val="both"/>
              <w:rPr>
                <w:rFonts w:ascii="Times New Roman" w:hAnsi="Times New Roman"/>
                <w:sz w:val="22"/>
                <w:szCs w:val="22"/>
              </w:rPr>
            </w:pPr>
            <w:r>
              <w:rPr>
                <w:rFonts w:ascii="Times New Roman" w:hAnsi="Times New Roman"/>
                <w:sz w:val="22"/>
                <w:szCs w:val="22"/>
              </w:rPr>
              <w:t>В его состав должны входить:</w:t>
            </w:r>
          </w:p>
          <w:p w:rsidR="006C714D" w:rsidRDefault="00FB0DBC">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rsidR="006C714D" w:rsidRDefault="00FB0DBC">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rsidR="006C714D" w:rsidRDefault="00FB0DBC">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расширенная загрузка документов из органа Федерального казначейства, а именно – информация о плательщиках, ОКАТО платежа,</w:t>
            </w:r>
          </w:p>
          <w:p w:rsidR="006C714D" w:rsidRDefault="00FB0DBC">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w:t>
            </w:r>
            <w:r>
              <w:rPr>
                <w:rFonts w:ascii="Times New Roman" w:eastAsia="Tahoma" w:hAnsi="Times New Roman"/>
                <w:color w:val="000000"/>
                <w:sz w:val="22"/>
                <w:szCs w:val="22"/>
                <w:shd w:val="clear" w:color="auto" w:fill="FFFFFF"/>
              </w:rPr>
              <w:lastRenderedPageBreak/>
              <w:t xml:space="preserve">по ОКАТМО подведомственного/иного учреждения (проводка </w:t>
            </w:r>
            <w:proofErr w:type="spellStart"/>
            <w:r>
              <w:rPr>
                <w:rFonts w:ascii="Times New Roman" w:eastAsia="Tahoma" w:hAnsi="Times New Roman"/>
                <w:color w:val="000000"/>
                <w:sz w:val="22"/>
                <w:szCs w:val="22"/>
                <w:shd w:val="clear" w:color="auto" w:fill="FFFFFF"/>
              </w:rPr>
              <w:t>Дт</w:t>
            </w:r>
            <w:proofErr w:type="spellEnd"/>
            <w:r>
              <w:rPr>
                <w:rFonts w:ascii="Times New Roman" w:eastAsia="Tahoma" w:hAnsi="Times New Roman"/>
                <w:color w:val="000000"/>
                <w:sz w:val="22"/>
                <w:szCs w:val="22"/>
                <w:shd w:val="clear" w:color="auto" w:fill="FFFFFF"/>
              </w:rPr>
              <w:t xml:space="preserve"> 205 </w:t>
            </w:r>
            <w:proofErr w:type="spellStart"/>
            <w:r>
              <w:rPr>
                <w:rFonts w:ascii="Times New Roman" w:eastAsia="Tahoma" w:hAnsi="Times New Roman"/>
                <w:color w:val="000000"/>
                <w:sz w:val="22"/>
                <w:szCs w:val="22"/>
                <w:shd w:val="clear" w:color="auto" w:fill="FFFFFF"/>
              </w:rPr>
              <w:t>Кт</w:t>
            </w:r>
            <w:proofErr w:type="spellEnd"/>
            <w:r>
              <w:rPr>
                <w:rFonts w:ascii="Times New Roman" w:eastAsia="Tahoma" w:hAnsi="Times New Roman"/>
                <w:color w:val="000000"/>
                <w:sz w:val="22"/>
                <w:szCs w:val="22"/>
                <w:shd w:val="clear" w:color="auto" w:fill="FFFFFF"/>
              </w:rPr>
              <w:t xml:space="preserve"> 304.04),</w:t>
            </w:r>
          </w:p>
          <w:p w:rsidR="006C714D" w:rsidRDefault="00FB0DBC">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отчеты по сопоставлению начисленных сумм и сумм поступившей оплаты (по наименованию Контрагента).</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lastRenderedPageBreak/>
              <w:t>13</w:t>
            </w:r>
          </w:p>
        </w:tc>
        <w:tc>
          <w:tcPr>
            <w:tcW w:w="2410" w:type="dxa"/>
          </w:tcPr>
          <w:p w:rsidR="006C714D" w:rsidRDefault="00FB0DBC">
            <w:pPr>
              <w:snapToGrid w:val="0"/>
              <w:rPr>
                <w:rFonts w:ascii="Times New Roman" w:hAnsi="Times New Roman"/>
                <w:sz w:val="22"/>
                <w:szCs w:val="22"/>
              </w:rPr>
            </w:pPr>
            <w:r>
              <w:rPr>
                <w:rFonts w:ascii="Times New Roman" w:hAnsi="Times New Roman"/>
                <w:sz w:val="22"/>
                <w:szCs w:val="22"/>
              </w:rPr>
              <w:t>Формирование бухгалтерской отчетности</w:t>
            </w:r>
          </w:p>
        </w:tc>
        <w:tc>
          <w:tcPr>
            <w:tcW w:w="6374" w:type="dxa"/>
          </w:tcPr>
          <w:p w:rsidR="006C714D" w:rsidRDefault="00FB0DBC">
            <w:pPr>
              <w:pStyle w:val="DefaultText"/>
              <w:jc w:val="both"/>
              <w:rPr>
                <w:sz w:val="22"/>
                <w:szCs w:val="22"/>
              </w:rPr>
            </w:pPr>
            <w:r>
              <w:rPr>
                <w:sz w:val="22"/>
                <w:szCs w:val="22"/>
              </w:rPr>
              <w:t>В программном продукте</w:t>
            </w:r>
            <w:r>
              <w:rPr>
                <w:b/>
                <w:bCs/>
                <w:sz w:val="22"/>
                <w:szCs w:val="22"/>
              </w:rPr>
              <w:t xml:space="preserve"> </w:t>
            </w:r>
            <w:r>
              <w:rPr>
                <w:rFonts w:eastAsia="Tahoma"/>
                <w:sz w:val="22"/>
                <w:szCs w:val="22"/>
              </w:rPr>
              <w:t>должен быть</w:t>
            </w:r>
            <w:r>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rsidR="006C714D" w:rsidRDefault="00FB0DBC">
            <w:pPr>
              <w:tabs>
                <w:tab w:val="left" w:pos="690"/>
              </w:tabs>
              <w:ind w:hanging="255"/>
              <w:jc w:val="both"/>
              <w:rPr>
                <w:rFonts w:ascii="Times New Roman" w:eastAsia="Tahoma" w:hAnsi="Times New Roman"/>
                <w:color w:val="000000"/>
                <w:sz w:val="22"/>
                <w:szCs w:val="22"/>
                <w:shd w:val="clear" w:color="auto" w:fill="FFFFFF"/>
              </w:rPr>
            </w:pPr>
            <w:r>
              <w:rPr>
                <w:rFonts w:ascii="Times New Roman" w:eastAsia="Tahoma" w:hAnsi="Times New Roman"/>
                <w:color w:val="000000"/>
                <w:sz w:val="22"/>
                <w:szCs w:val="22"/>
                <w:shd w:val="clear" w:color="auto" w:fill="FFFFFF"/>
              </w:rPr>
              <w:tab/>
              <w:t>Благодаря помощнику (максимум за 5 шагов) должен выгружаться необходимый комплект готовых отчетов, а именно:</w:t>
            </w:r>
          </w:p>
          <w:p w:rsidR="006C714D" w:rsidRDefault="00FB0DBC">
            <w:pPr>
              <w:pStyle w:val="ac"/>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выбор отчетов, которые входят в состав комплекта отчетности;</w:t>
            </w:r>
          </w:p>
          <w:p w:rsidR="006C714D" w:rsidRDefault="00FB0DBC">
            <w:pPr>
              <w:pStyle w:val="ac"/>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проверка готовности данных в базе к формированию отчетов с выводом ошибок;</w:t>
            </w:r>
          </w:p>
          <w:p w:rsidR="006C714D" w:rsidRDefault="00FB0DBC">
            <w:pPr>
              <w:pStyle w:val="ac"/>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формирование отчетов согласно заданному комплекту отчетности;</w:t>
            </w:r>
          </w:p>
          <w:p w:rsidR="006C714D" w:rsidRDefault="00FB0DBC">
            <w:pPr>
              <w:pStyle w:val="ac"/>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проверка контрольных соотношений;</w:t>
            </w:r>
          </w:p>
          <w:p w:rsidR="006C714D" w:rsidRDefault="00FB0DBC">
            <w:pPr>
              <w:pStyle w:val="ac"/>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печать и выгрузка отчетов.</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t>14</w:t>
            </w:r>
          </w:p>
        </w:tc>
        <w:tc>
          <w:tcPr>
            <w:tcW w:w="2410" w:type="dxa"/>
          </w:tcPr>
          <w:p w:rsidR="006C714D" w:rsidRDefault="00FB0DBC">
            <w:pPr>
              <w:snapToGrid w:val="0"/>
              <w:rPr>
                <w:rFonts w:ascii="Times New Roman" w:hAnsi="Times New Roman"/>
                <w:sz w:val="22"/>
                <w:szCs w:val="22"/>
              </w:rPr>
            </w:pPr>
            <w:r>
              <w:rPr>
                <w:rFonts w:ascii="Times New Roman" w:hAnsi="Times New Roman"/>
                <w:sz w:val="22"/>
                <w:szCs w:val="22"/>
              </w:rPr>
              <w:t>Учет бланков строгой отчетности</w:t>
            </w:r>
          </w:p>
        </w:tc>
        <w:tc>
          <w:tcPr>
            <w:tcW w:w="6374" w:type="dxa"/>
          </w:tcPr>
          <w:p w:rsidR="006C714D" w:rsidRDefault="00FB0DBC">
            <w:pPr>
              <w:snapToGrid w:val="0"/>
              <w:rPr>
                <w:rFonts w:ascii="Times New Roman" w:hAnsi="Times New Roman"/>
                <w:sz w:val="22"/>
                <w:szCs w:val="22"/>
              </w:rPr>
            </w:pPr>
            <w:r>
              <w:rPr>
                <w:rFonts w:ascii="Times New Roman" w:hAnsi="Times New Roman"/>
                <w:sz w:val="22"/>
                <w:szCs w:val="22"/>
              </w:rPr>
              <w:t>В его состав должны входить:</w:t>
            </w:r>
          </w:p>
          <w:p w:rsidR="006C714D" w:rsidRDefault="00FB0DBC">
            <w:pPr>
              <w:pStyle w:val="ac"/>
              <w:numPr>
                <w:ilvl w:val="0"/>
                <w:numId w:val="16"/>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sz w:val="22"/>
                <w:szCs w:val="22"/>
              </w:rPr>
              <w:t>поступление, внутреннее перемещение, списание и инвентаризация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rsidR="006C714D" w:rsidRDefault="00FB0DBC">
            <w:pPr>
              <w:pStyle w:val="ac"/>
              <w:numPr>
                <w:ilvl w:val="0"/>
                <w:numId w:val="16"/>
              </w:numPr>
              <w:snapToGrid w:val="0"/>
              <w:rPr>
                <w:rFonts w:ascii="Times New Roman" w:hAnsi="Times New Roman"/>
                <w:sz w:val="22"/>
                <w:szCs w:val="22"/>
              </w:rPr>
            </w:pPr>
            <w:r>
              <w:rPr>
                <w:rFonts w:ascii="Times New Roman" w:eastAsia="Tahoma" w:hAnsi="Times New Roman"/>
                <w:sz w:val="22"/>
                <w:szCs w:val="22"/>
              </w:rPr>
              <w:t xml:space="preserve">возможность вести учет бланков строгой отчетности, </w:t>
            </w:r>
            <w:r>
              <w:rPr>
                <w:rFonts w:ascii="Times New Roman" w:hAnsi="Times New Roman"/>
                <w:sz w:val="22"/>
                <w:szCs w:val="22"/>
              </w:rPr>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t>15</w:t>
            </w:r>
          </w:p>
        </w:tc>
        <w:tc>
          <w:tcPr>
            <w:tcW w:w="2410" w:type="dxa"/>
          </w:tcPr>
          <w:p w:rsidR="006C714D" w:rsidRDefault="00FB0DBC">
            <w:pPr>
              <w:snapToGrid w:val="0"/>
              <w:rPr>
                <w:rFonts w:ascii="Times New Roman" w:hAnsi="Times New Roman"/>
                <w:sz w:val="22"/>
                <w:szCs w:val="22"/>
              </w:rPr>
            </w:pPr>
            <w:r>
              <w:rPr>
                <w:rFonts w:ascii="Times New Roman" w:hAnsi="Times New Roman"/>
                <w:sz w:val="22"/>
                <w:szCs w:val="22"/>
                <w:shd w:val="clear" w:color="auto" w:fill="FFFFFF"/>
              </w:rPr>
              <w:t>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p>
        </w:tc>
        <w:tc>
          <w:tcPr>
            <w:tcW w:w="6374" w:type="dxa"/>
          </w:tcPr>
          <w:p w:rsidR="006C714D" w:rsidRDefault="00FB0DBC">
            <w:pPr>
              <w:snapToGrid w:val="0"/>
              <w:rPr>
                <w:rFonts w:ascii="Times New Roman" w:hAnsi="Times New Roman"/>
                <w:sz w:val="22"/>
                <w:szCs w:val="22"/>
              </w:rPr>
            </w:pPr>
            <w:r>
              <w:rPr>
                <w:rFonts w:ascii="Times New Roman" w:hAnsi="Times New Roman"/>
                <w:sz w:val="22"/>
                <w:szCs w:val="22"/>
              </w:rPr>
              <w:t>В его состав должны входить возможности:</w:t>
            </w:r>
          </w:p>
          <w:p w:rsidR="006C714D" w:rsidRDefault="00FB0DB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 xml:space="preserve">вести </w:t>
            </w:r>
            <w:proofErr w:type="spellStart"/>
            <w:r>
              <w:rPr>
                <w:rFonts w:ascii="Times New Roman" w:eastAsia="Times New Roman" w:hAnsi="Times New Roman"/>
                <w:sz w:val="22"/>
                <w:szCs w:val="22"/>
                <w:lang w:eastAsia="ru-RU"/>
              </w:rPr>
              <w:t>многофирменный</w:t>
            </w:r>
            <w:proofErr w:type="spellEnd"/>
            <w:r>
              <w:rPr>
                <w:rFonts w:ascii="Times New Roman" w:eastAsia="Times New Roman" w:hAnsi="Times New Roman"/>
                <w:sz w:val="22"/>
                <w:szCs w:val="22"/>
                <w:lang w:eastAsia="ru-RU"/>
              </w:rPr>
              <w:t xml:space="preserve"> учет: расчет и учет зарплаты сотрудников, работающих в нескольких учреждениях;</w:t>
            </w:r>
          </w:p>
          <w:p w:rsidR="006C714D" w:rsidRDefault="00FB0DB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rsidR="006C714D" w:rsidRDefault="00FB0DB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вести кадровый учет государственных служащих по группам и категориям;</w:t>
            </w:r>
          </w:p>
          <w:p w:rsidR="006C714D" w:rsidRDefault="00FB0DB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рассчитывать любой вид трудового стажа каждого сотрудника, в том числе стаж государственной (муниципальной) службы;</w:t>
            </w:r>
          </w:p>
          <w:p w:rsidR="006C714D" w:rsidRDefault="00FB0DB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rsidR="006C714D" w:rsidRDefault="00FB0DB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рассчитывать зарплату с учетом новых систем оплаты труда работников федеральных бюджетных учреждений;</w:t>
            </w:r>
          </w:p>
          <w:p w:rsidR="006C714D" w:rsidRDefault="00FB0DB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вести табель учета рабочего времени в часах и минутах, в табеле можно учитывать сверхурочное, вечернее, ночное время работы;</w:t>
            </w:r>
          </w:p>
          <w:p w:rsidR="006C714D" w:rsidRDefault="00FB0DB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формировать все необходимые бюджетные формы документов (0504403, 0504401, 0504417, 0504425, 0504421);</w:t>
            </w:r>
          </w:p>
          <w:p w:rsidR="006C714D" w:rsidRDefault="00FB0DB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 xml:space="preserve">рассчитывать и начислять зарплату по каждому </w:t>
            </w:r>
            <w:r>
              <w:rPr>
                <w:rFonts w:ascii="Times New Roman" w:eastAsia="Times New Roman" w:hAnsi="Times New Roman"/>
                <w:sz w:val="22"/>
                <w:szCs w:val="22"/>
                <w:lang w:eastAsia="ru-RU"/>
              </w:rPr>
              <w:lastRenderedPageBreak/>
              <w:t>сотруднику с учетом КБК, источников финансирования, статей затрат;</w:t>
            </w:r>
          </w:p>
          <w:p w:rsidR="006C714D" w:rsidRDefault="00FB0DB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rsidR="006C714D" w:rsidRDefault="00FB0DB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контролировать изменения начислений в предыдущих периодах, с возможностью автоматического перерасчета налогов;</w:t>
            </w:r>
          </w:p>
          <w:p w:rsidR="006C714D" w:rsidRDefault="00FB0DB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производить перерасчет ранее сформированных документов - табеля, больничного, отпуска;</w:t>
            </w:r>
          </w:p>
          <w:p w:rsidR="006C714D" w:rsidRDefault="00FB0DB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rsidR="006C714D" w:rsidRDefault="00FB0DBC">
            <w:pPr>
              <w:pStyle w:val="ac"/>
              <w:numPr>
                <w:ilvl w:val="0"/>
                <w:numId w:val="17"/>
              </w:numPr>
              <w:snapToGrid w:val="0"/>
              <w:rPr>
                <w:rFonts w:ascii="Times New Roman" w:hAnsi="Times New Roman"/>
                <w:sz w:val="22"/>
                <w:szCs w:val="22"/>
              </w:rPr>
            </w:pPr>
            <w:r>
              <w:rPr>
                <w:rFonts w:ascii="Times New Roman" w:hAnsi="Times New Roman"/>
                <w:sz w:val="22"/>
                <w:szCs w:val="22"/>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rsidR="006C714D" w:rsidRDefault="00FB0DBC">
            <w:pPr>
              <w:pStyle w:val="ac"/>
              <w:numPr>
                <w:ilvl w:val="0"/>
                <w:numId w:val="17"/>
              </w:numPr>
              <w:snapToGrid w:val="0"/>
              <w:rPr>
                <w:rFonts w:ascii="Times New Roman" w:hAnsi="Times New Roman"/>
                <w:sz w:val="22"/>
                <w:szCs w:val="22"/>
              </w:rPr>
            </w:pPr>
            <w:r>
              <w:rPr>
                <w:rFonts w:ascii="Times New Roman" w:hAnsi="Times New Roman"/>
                <w:sz w:val="22"/>
                <w:szCs w:val="22"/>
              </w:rPr>
              <w:t>формировать денежный аттестат при увольнении сотрудников;</w:t>
            </w:r>
          </w:p>
          <w:p w:rsidR="006C714D" w:rsidRDefault="00FB0DB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производить выгрузку данных в ЕГИСЗ;</w:t>
            </w:r>
          </w:p>
          <w:p w:rsidR="006C714D" w:rsidRDefault="00FB0DBC">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своды, ведомости, карточки, справки, расчетные листки;</w:t>
            </w:r>
          </w:p>
          <w:p w:rsidR="006C714D" w:rsidRDefault="00FB0DBC">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справки о доходах физического лица по форме № 2-НДФЛ; 6-НДФЛ</w:t>
            </w:r>
          </w:p>
          <w:p w:rsidR="006C714D" w:rsidRDefault="00FB0DBC">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получать отчеты о сведениях в Пенсионный фонд РФ по формам: АДВ-1,2,3, АДВ-6-2, СЗВ-6-1,2, ДСВ-1,3);</w:t>
            </w:r>
          </w:p>
          <w:p w:rsidR="006C714D" w:rsidRDefault="00FB0DBC">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отчет-расчет по начисленным и уплаченным страховым взносам РСВ-1 ПФР;</w:t>
            </w:r>
          </w:p>
          <w:p w:rsidR="006C714D" w:rsidRDefault="00FB0DBC">
            <w:pPr>
              <w:numPr>
                <w:ilvl w:val="0"/>
                <w:numId w:val="17"/>
              </w:numPr>
              <w:shd w:val="clear" w:color="auto" w:fill="FFFFFF"/>
              <w:suppressAutoHyphens w:val="0"/>
              <w:spacing w:afterAutospacing="1"/>
              <w:rPr>
                <w:rFonts w:ascii="Times New Roman" w:eastAsia="Times New Roman" w:hAnsi="Times New Roman"/>
                <w:color w:val="333333"/>
                <w:sz w:val="22"/>
                <w:szCs w:val="22"/>
                <w:lang w:eastAsia="ru-RU"/>
              </w:rPr>
            </w:pPr>
            <w:r>
              <w:rPr>
                <w:rFonts w:ascii="Times New Roman" w:eastAsia="Times New Roman" w:hAnsi="Times New Roman"/>
                <w:sz w:val="22"/>
                <w:szCs w:val="22"/>
                <w:lang w:eastAsia="ru-RU"/>
              </w:rPr>
              <w:t>выводить расчетную ведомость по средствам социального страхования РФ (4-ФСС).</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lastRenderedPageBreak/>
              <w:t>16</w:t>
            </w:r>
          </w:p>
        </w:tc>
        <w:tc>
          <w:tcPr>
            <w:tcW w:w="2410" w:type="dxa"/>
          </w:tcPr>
          <w:p w:rsidR="006C714D" w:rsidRDefault="00FB0DBC">
            <w:pPr>
              <w:pStyle w:val="3"/>
              <w:shd w:val="clear" w:color="auto" w:fill="FFFFFF"/>
              <w:spacing w:before="0"/>
              <w:rPr>
                <w:rFonts w:ascii="Times New Roman" w:eastAsia="Times New Roman" w:hAnsi="Times New Roman" w:cs="Times New Roman"/>
                <w:color w:val="003399"/>
                <w:sz w:val="22"/>
                <w:szCs w:val="22"/>
                <w:lang w:eastAsia="ru-RU"/>
              </w:rPr>
            </w:pPr>
            <w:r>
              <w:rPr>
                <w:rFonts w:ascii="Times New Roman" w:hAnsi="Times New Roman" w:cs="Times New Roman"/>
                <w:color w:val="auto"/>
                <w:sz w:val="22"/>
                <w:szCs w:val="22"/>
              </w:rPr>
              <w:t>Учет санкционирования расходов</w:t>
            </w:r>
          </w:p>
        </w:tc>
        <w:tc>
          <w:tcPr>
            <w:tcW w:w="6374" w:type="dxa"/>
          </w:tcPr>
          <w:p w:rsidR="006C714D" w:rsidRDefault="00FB0DBC">
            <w:pPr>
              <w:shd w:val="clear" w:color="auto" w:fill="FFFFFF"/>
              <w:suppressAutoHyphens w:val="0"/>
              <w:spacing w:beforeAutospacing="1" w:after="45"/>
              <w:rPr>
                <w:rFonts w:ascii="Times New Roman" w:hAnsi="Times New Roman"/>
                <w:sz w:val="22"/>
                <w:szCs w:val="22"/>
              </w:rPr>
            </w:pPr>
            <w:r>
              <w:rPr>
                <w:rFonts w:ascii="Times New Roman" w:hAnsi="Times New Roman"/>
                <w:sz w:val="22"/>
                <w:szCs w:val="22"/>
              </w:rPr>
              <w:t>Автоматизация должна обеспечивать:</w:t>
            </w:r>
          </w:p>
          <w:p w:rsidR="006C714D" w:rsidRDefault="00FB0DB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полученных лимитов бюджетных обязательств, ассигнований, предельных объемов финансирования, далее – бюджетных данных,</w:t>
            </w:r>
          </w:p>
          <w:p w:rsidR="006C714D" w:rsidRDefault="00FB0DB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rsidR="006C714D" w:rsidRDefault="00FB0DB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rsidR="006C714D" w:rsidRDefault="00FB0DB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rsidR="006C714D" w:rsidRDefault="00FB0DB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сметных (плановых) назначений,</w:t>
            </w:r>
          </w:p>
          <w:p w:rsidR="006C714D" w:rsidRDefault="00FB0DB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w:t>
            </w:r>
            <w:r>
              <w:rPr>
                <w:rFonts w:ascii="Times New Roman" w:eastAsia="Times New Roman" w:hAnsi="Times New Roman"/>
                <w:color w:val="000000"/>
                <w:sz w:val="22"/>
                <w:szCs w:val="22"/>
                <w:lang w:eastAsia="ru-RU"/>
              </w:rPr>
              <w:lastRenderedPageBreak/>
              <w:t>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rsidR="006C714D" w:rsidRDefault="00FB0DB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rsidR="006C714D" w:rsidRDefault="00FB0DB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rsidR="006C714D" w:rsidRDefault="00FB0DB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rsidR="006C714D" w:rsidRDefault="00FB0DB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rsidR="006C714D" w:rsidRDefault="00FB0DB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выплат по источникам финансирования дефицита бюджета над доведенными бюджетными ассигнованиями,</w:t>
            </w:r>
          </w:p>
          <w:p w:rsidR="006C714D" w:rsidRDefault="00FB0DB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расходов над утвержденными сметными (плановыми) назначениями,</w:t>
            </w:r>
          </w:p>
          <w:p w:rsidR="006C714D" w:rsidRDefault="00FB0DB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lastRenderedPageBreak/>
              <w:t>17</w:t>
            </w:r>
          </w:p>
        </w:tc>
        <w:tc>
          <w:tcPr>
            <w:tcW w:w="2410" w:type="dxa"/>
          </w:tcPr>
          <w:p w:rsidR="006C714D" w:rsidRDefault="00FB0DB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операций доведения бюджетных данных и кассового исполнения</w:t>
            </w:r>
          </w:p>
        </w:tc>
        <w:tc>
          <w:tcPr>
            <w:tcW w:w="6374" w:type="dxa"/>
          </w:tcPr>
          <w:p w:rsidR="006C714D" w:rsidRDefault="00FB0DBC">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rsidR="006C714D" w:rsidRDefault="00FB0DB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кассовый расход (ф. 0531801);</w:t>
            </w:r>
          </w:p>
          <w:p w:rsidR="006C714D" w:rsidRDefault="00FB0DB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кассовый расход (сокращенная) (ф. 0531851);</w:t>
            </w:r>
          </w:p>
          <w:p w:rsidR="006C714D" w:rsidRDefault="00FB0DB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Сводная заявка на кассовый расход (ф. 0531860);</w:t>
            </w:r>
          </w:p>
          <w:p w:rsidR="006C714D" w:rsidRDefault="00FB0DB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получение наличных денег (ф. 0531802);</w:t>
            </w:r>
          </w:p>
          <w:p w:rsidR="006C714D" w:rsidRDefault="00FB0DB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получение наличных (банковская карта) (ф. 0531844);</w:t>
            </w:r>
          </w:p>
          <w:p w:rsidR="006C714D" w:rsidRDefault="00FB0DB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возврат (ф. 0531803);</w:t>
            </w:r>
          </w:p>
          <w:p w:rsidR="006C714D" w:rsidRDefault="00FB0DB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Запрос на аннулирование заявки (ф. 0531807);</w:t>
            </w:r>
          </w:p>
          <w:p w:rsidR="006C714D" w:rsidRDefault="00FB0DB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Уведомление об уточнении вида и принадлежности платежа (ф. 0531809);</w:t>
            </w:r>
          </w:p>
          <w:p w:rsidR="006C714D" w:rsidRDefault="00FB0DB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Платежное поручение (ф. 0401060);</w:t>
            </w:r>
          </w:p>
          <w:p w:rsidR="006C714D" w:rsidRDefault="00FB0DB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Заявление на открытие лицевого счета (ф. 0510021);</w:t>
            </w:r>
          </w:p>
          <w:p w:rsidR="006C714D" w:rsidRDefault="00FB0DB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Заявления на переоформление лицевого счета (ф. 0510025);</w:t>
            </w:r>
          </w:p>
          <w:p w:rsidR="006C714D" w:rsidRDefault="00FB0DB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Заявления на закрытие лицевого счета (ф. 0510026);</w:t>
            </w:r>
          </w:p>
          <w:p w:rsidR="006C714D" w:rsidRDefault="00FB0DB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lastRenderedPageBreak/>
              <w:t>Заявление на получение денежных чековых книжек (ф. 0531242) и др.</w:t>
            </w:r>
          </w:p>
          <w:p w:rsidR="006C714D" w:rsidRDefault="00FB0DBC">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rsidR="006C714D" w:rsidRDefault="00FB0DBC">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Также необходима загрузка в электронном виде в форматах Федерального казначейства, формирование и печать следующих документов:</w:t>
            </w:r>
          </w:p>
          <w:p w:rsidR="006C714D" w:rsidRDefault="00FB0DBC">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Протокол органа казначейства (ф. 0531805);</w:t>
            </w:r>
          </w:p>
          <w:p w:rsidR="006C714D" w:rsidRDefault="00FB0DBC">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Расходное расписание (ф. 0531722);</w:t>
            </w:r>
          </w:p>
          <w:p w:rsidR="006C714D" w:rsidRDefault="00FB0DBC">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Запрос на выяснение принадлежности платежа (ф. 0531808);</w:t>
            </w:r>
          </w:p>
          <w:p w:rsidR="006C714D" w:rsidRDefault="00FB0DBC">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rsidR="006C714D" w:rsidRDefault="00FB0DBC">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Отчет о состоянии лицевого счета (различных видов).</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lastRenderedPageBreak/>
              <w:t>18</w:t>
            </w:r>
          </w:p>
        </w:tc>
        <w:tc>
          <w:tcPr>
            <w:tcW w:w="2410" w:type="dxa"/>
          </w:tcPr>
          <w:p w:rsidR="006C714D" w:rsidRDefault="00FB0DB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наличных денежных средств и денежных документов</w:t>
            </w:r>
          </w:p>
          <w:p w:rsidR="006C714D" w:rsidRDefault="006C714D">
            <w:pPr>
              <w:snapToGrid w:val="0"/>
              <w:rPr>
                <w:rFonts w:ascii="Times New Roman" w:hAnsi="Times New Roman"/>
                <w:sz w:val="22"/>
                <w:szCs w:val="22"/>
                <w:shd w:val="clear" w:color="auto" w:fill="FFFFFF"/>
              </w:rPr>
            </w:pPr>
          </w:p>
        </w:tc>
        <w:tc>
          <w:tcPr>
            <w:tcW w:w="6374" w:type="dxa"/>
          </w:tcPr>
          <w:p w:rsidR="006C714D" w:rsidRDefault="00FB0DBC">
            <w:pPr>
              <w:snapToGrid w:val="0"/>
              <w:rPr>
                <w:rFonts w:ascii="Times New Roman" w:hAnsi="Times New Roman"/>
                <w:sz w:val="22"/>
                <w:szCs w:val="22"/>
              </w:rPr>
            </w:pPr>
            <w:r>
              <w:rPr>
                <w:rFonts w:ascii="Times New Roman" w:hAnsi="Times New Roman"/>
                <w:sz w:val="22"/>
                <w:szCs w:val="22"/>
              </w:rPr>
              <w:t>Требования к составу автоматизированных функций участка:</w:t>
            </w:r>
          </w:p>
          <w:p w:rsidR="006C714D" w:rsidRDefault="00FB0DBC">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rsidR="006C714D" w:rsidRDefault="00FB0DBC">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rsidR="006C714D" w:rsidRDefault="00FB0DBC">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ведение Журнала регистрации приходных и расходных ордеров" (ф. № КО-3) и Кассовой книги по форме № 0504514.</w:t>
            </w:r>
          </w:p>
          <w:p w:rsidR="006C714D" w:rsidRDefault="00FB0DBC">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rsidR="006C714D" w:rsidRDefault="00FB0DBC">
            <w:pPr>
              <w:pStyle w:val="ac"/>
              <w:numPr>
                <w:ilvl w:val="0"/>
                <w:numId w:val="22"/>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rsidR="006C714D" w:rsidRDefault="00FB0DBC">
            <w:pPr>
              <w:pStyle w:val="ac"/>
              <w:numPr>
                <w:ilvl w:val="0"/>
                <w:numId w:val="22"/>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отдельной кассовой книги по форме 0504510 "Кассовая книга Фондовая" по операциям с денежными документами.</w:t>
            </w:r>
          </w:p>
          <w:p w:rsidR="006C714D" w:rsidRDefault="00FB0DBC">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w:t>
            </w:r>
            <w:r>
              <w:rPr>
                <w:rFonts w:ascii="Times New Roman" w:eastAsia="Times New Roman" w:hAnsi="Times New Roman"/>
                <w:color w:val="000000"/>
                <w:sz w:val="22"/>
                <w:szCs w:val="22"/>
                <w:lang w:eastAsia="ru-RU"/>
              </w:rPr>
              <w:lastRenderedPageBreak/>
              <w:t xml:space="preserve">обеспечению наличными деньгами получателей средств бюджетов, </w:t>
            </w:r>
            <w:proofErr w:type="spellStart"/>
            <w:r>
              <w:rPr>
                <w:rFonts w:ascii="Times New Roman" w:eastAsia="Times New Roman" w:hAnsi="Times New Roman"/>
                <w:color w:val="000000"/>
                <w:sz w:val="22"/>
                <w:szCs w:val="22"/>
                <w:lang w:eastAsia="ru-RU"/>
              </w:rPr>
              <w:t>неучастников</w:t>
            </w:r>
            <w:proofErr w:type="spellEnd"/>
            <w:r>
              <w:rPr>
                <w:rFonts w:ascii="Times New Roman" w:eastAsia="Times New Roman" w:hAnsi="Times New Roman"/>
                <w:color w:val="000000"/>
                <w:sz w:val="22"/>
                <w:szCs w:val="22"/>
                <w:lang w:eastAsia="ru-RU"/>
              </w:rPr>
              <w:t xml:space="preserve"> бюджетного процесса и уполномоченных подразделений с использованием карт,</w:t>
            </w:r>
          </w:p>
          <w:p w:rsidR="006C714D" w:rsidRDefault="00FB0DBC">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rsidR="006C714D" w:rsidRDefault="00FB0DBC">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rsidR="006C714D" w:rsidRDefault="00FB0DBC">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rsidR="006C714D" w:rsidRDefault="00FB0DBC">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поддержка использования контрольно-кассовой техники при выполнении кассовых операций.</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lastRenderedPageBreak/>
              <w:t>19</w:t>
            </w:r>
          </w:p>
        </w:tc>
        <w:tc>
          <w:tcPr>
            <w:tcW w:w="2410" w:type="dxa"/>
          </w:tcPr>
          <w:p w:rsidR="006C714D" w:rsidRDefault="00FB0DBC">
            <w:pPr>
              <w:pStyle w:val="3"/>
              <w:shd w:val="clear" w:color="auto" w:fill="FFFFFF"/>
              <w:spacing w:before="0"/>
              <w:rPr>
                <w:rFonts w:ascii="Times New Roman" w:eastAsia="Times New Roman" w:hAnsi="Times New Roman" w:cs="Times New Roman"/>
                <w:color w:val="003399"/>
                <w:sz w:val="22"/>
                <w:szCs w:val="22"/>
                <w:lang w:eastAsia="ru-RU"/>
              </w:rPr>
            </w:pPr>
            <w:r>
              <w:rPr>
                <w:rFonts w:ascii="Times New Roman" w:hAnsi="Times New Roman" w:cs="Times New Roman"/>
                <w:color w:val="auto"/>
                <w:sz w:val="22"/>
                <w:szCs w:val="22"/>
              </w:rPr>
              <w:t>Учет нефинансовых активов</w:t>
            </w:r>
          </w:p>
        </w:tc>
        <w:tc>
          <w:tcPr>
            <w:tcW w:w="6374" w:type="dxa"/>
          </w:tcPr>
          <w:p w:rsidR="006C714D" w:rsidRDefault="00FB0DBC">
            <w:pPr>
              <w:snapToGrid w:val="0"/>
              <w:rPr>
                <w:rFonts w:ascii="Times New Roman" w:hAnsi="Times New Roman"/>
                <w:sz w:val="22"/>
                <w:szCs w:val="22"/>
              </w:rPr>
            </w:pPr>
            <w:r>
              <w:rPr>
                <w:rFonts w:ascii="Times New Roman" w:hAnsi="Times New Roman"/>
                <w:sz w:val="22"/>
                <w:szCs w:val="22"/>
              </w:rPr>
              <w:t>В его состав должны входить возможности:</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учета нефинансовых активов по номенклатуре, инвентарным объектам, материально ответственным лицам и местам хранения,</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хранение информации, необходимой для внесения сведений в реестр федерального имущества (постановление Правительства от 16.07.2007 № 447).</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учета драгоценных металлов, входящих в состав основных средств, материалов, оборудования.</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 xml:space="preserve">списания на расходы основные средства стоимостью до </w:t>
            </w:r>
            <w:r>
              <w:rPr>
                <w:rFonts w:ascii="Times New Roman" w:eastAsia="Times New Roman" w:hAnsi="Times New Roman"/>
                <w:sz w:val="22"/>
                <w:szCs w:val="22"/>
                <w:lang w:eastAsia="ru-RU"/>
              </w:rPr>
              <w:lastRenderedPageBreak/>
              <w:t>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оформления договоров об индивидуальной и бригадной материальной ответственности,</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использовать терминалы сбора данных при проведении и оформлении результатов инвентаризации основных средств.</w:t>
            </w:r>
          </w:p>
          <w:p w:rsidR="006C714D" w:rsidRDefault="00FB0DB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lastRenderedPageBreak/>
              <w:t>20</w:t>
            </w:r>
          </w:p>
        </w:tc>
        <w:tc>
          <w:tcPr>
            <w:tcW w:w="2410" w:type="dxa"/>
          </w:tcPr>
          <w:p w:rsidR="006C714D" w:rsidRDefault="00FB0DB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поставщиками и подрядчиками</w:t>
            </w:r>
          </w:p>
        </w:tc>
        <w:tc>
          <w:tcPr>
            <w:tcW w:w="6374" w:type="dxa"/>
          </w:tcPr>
          <w:p w:rsidR="006C714D" w:rsidRDefault="00FB0DBC">
            <w:pPr>
              <w:snapToGrid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w:t>
            </w:r>
          </w:p>
          <w:p w:rsidR="006C714D" w:rsidRDefault="00FB0DBC">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учет расчетов с поставщиками и подрядчиками в разрезе договоров (оснований расчетов).</w:t>
            </w:r>
          </w:p>
          <w:p w:rsidR="006C714D" w:rsidRDefault="00FB0DBC">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rsidR="006C714D" w:rsidRDefault="00FB0DBC">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rsidR="006C714D" w:rsidRDefault="00FB0DBC">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t>21</w:t>
            </w:r>
          </w:p>
        </w:tc>
        <w:tc>
          <w:tcPr>
            <w:tcW w:w="2410" w:type="dxa"/>
          </w:tcPr>
          <w:p w:rsidR="006C714D" w:rsidRDefault="00FB0DB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подотчетными лицами</w:t>
            </w:r>
          </w:p>
          <w:p w:rsidR="006C714D" w:rsidRDefault="006C714D">
            <w:pPr>
              <w:snapToGrid w:val="0"/>
              <w:rPr>
                <w:rFonts w:ascii="Times New Roman" w:hAnsi="Times New Roman"/>
                <w:sz w:val="22"/>
                <w:szCs w:val="22"/>
                <w:shd w:val="clear" w:color="auto" w:fill="FFFFFF"/>
              </w:rPr>
            </w:pPr>
          </w:p>
        </w:tc>
        <w:tc>
          <w:tcPr>
            <w:tcW w:w="6374" w:type="dxa"/>
          </w:tcPr>
          <w:p w:rsidR="006C714D" w:rsidRDefault="00FB0DBC">
            <w:pPr>
              <w:shd w:val="clear" w:color="auto" w:fill="FFFFFF"/>
              <w:suppressAutoHyphens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w:t>
            </w:r>
          </w:p>
          <w:p w:rsidR="006C714D" w:rsidRDefault="00FB0DBC">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rsidR="006C714D" w:rsidRDefault="00FB0DBC">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rsidR="006C714D" w:rsidRDefault="00FB0DBC">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rsidR="006C714D" w:rsidRDefault="00FB0DBC">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выписка доверенности на получение товарно-материальных ценностей по унифицированной форме № М-2,</w:t>
            </w:r>
          </w:p>
          <w:p w:rsidR="006C714D" w:rsidRDefault="00FB0DBC">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t>22</w:t>
            </w:r>
          </w:p>
        </w:tc>
        <w:tc>
          <w:tcPr>
            <w:tcW w:w="2410" w:type="dxa"/>
          </w:tcPr>
          <w:p w:rsidR="006C714D" w:rsidRDefault="00FB0DB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покупателями и заказчиками</w:t>
            </w:r>
          </w:p>
          <w:p w:rsidR="006C714D" w:rsidRDefault="006C714D">
            <w:pPr>
              <w:snapToGrid w:val="0"/>
              <w:rPr>
                <w:rFonts w:ascii="Times New Roman" w:hAnsi="Times New Roman"/>
                <w:sz w:val="22"/>
                <w:szCs w:val="22"/>
                <w:shd w:val="clear" w:color="auto" w:fill="FFFFFF"/>
              </w:rPr>
            </w:pPr>
          </w:p>
        </w:tc>
        <w:tc>
          <w:tcPr>
            <w:tcW w:w="6374" w:type="dxa"/>
          </w:tcPr>
          <w:p w:rsidR="006C714D" w:rsidRDefault="00FB0DBC">
            <w:pPr>
              <w:shd w:val="clear" w:color="auto" w:fill="FFFFFF"/>
              <w:suppressAutoHyphens w:val="0"/>
              <w:rPr>
                <w:rFonts w:ascii="Times New Roman" w:eastAsia="Times New Roman" w:hAnsi="Times New Roman"/>
                <w:color w:val="000000"/>
                <w:sz w:val="22"/>
                <w:szCs w:val="22"/>
                <w:lang w:eastAsia="ru-RU"/>
              </w:rPr>
            </w:pPr>
            <w:r>
              <w:rPr>
                <w:rFonts w:ascii="Times New Roman" w:hAnsi="Times New Roman"/>
                <w:sz w:val="22"/>
                <w:szCs w:val="22"/>
                <w:shd w:val="clear" w:color="auto" w:fill="FFFFFF"/>
              </w:rPr>
              <w:t>В его состав должны входить:</w:t>
            </w:r>
          </w:p>
          <w:p w:rsidR="006C714D" w:rsidRDefault="00FB0DBC">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rsidR="006C714D" w:rsidRDefault="00FB0DBC">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rsidR="006C714D" w:rsidRDefault="00FB0DBC">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lastRenderedPageBreak/>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rsidR="006C714D" w:rsidRDefault="00FB0DBC">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выставление счетов на оплату, автоматическое списание прямых и накладных затрат по услугам (работам) на текущий финансовый результат,</w:t>
            </w:r>
          </w:p>
          <w:p w:rsidR="006C714D" w:rsidRDefault="00FB0DBC">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операции по зачету полученных авансов,</w:t>
            </w:r>
          </w:p>
          <w:p w:rsidR="006C714D" w:rsidRDefault="00FB0DBC">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lastRenderedPageBreak/>
              <w:t>23</w:t>
            </w:r>
          </w:p>
        </w:tc>
        <w:tc>
          <w:tcPr>
            <w:tcW w:w="2410" w:type="dxa"/>
          </w:tcPr>
          <w:p w:rsidR="006C714D" w:rsidRDefault="00FB0DB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НДС</w:t>
            </w:r>
          </w:p>
        </w:tc>
        <w:tc>
          <w:tcPr>
            <w:tcW w:w="6374" w:type="dxa"/>
          </w:tcPr>
          <w:p w:rsidR="006C714D" w:rsidRDefault="00FB0DBC">
            <w:pPr>
              <w:shd w:val="clear" w:color="auto" w:fill="FFFFFF"/>
              <w:suppressAutoHyphens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 возможности:</w:t>
            </w:r>
          </w:p>
          <w:p w:rsidR="006C714D" w:rsidRDefault="00FB0DBC">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rsidR="006C714D" w:rsidRDefault="00FB0DBC">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rsidR="006C714D" w:rsidRDefault="00FB0DBC">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rsidR="006C714D" w:rsidRDefault="00FB0DBC">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автоматической регистрации счетов-фактур по полученным авансам за заданный период,</w:t>
            </w:r>
          </w:p>
          <w:p w:rsidR="006C714D" w:rsidRDefault="00FB0DBC">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t>24</w:t>
            </w:r>
          </w:p>
        </w:tc>
        <w:tc>
          <w:tcPr>
            <w:tcW w:w="2410" w:type="dxa"/>
          </w:tcPr>
          <w:p w:rsidR="006C714D" w:rsidRDefault="00FB0DB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Налоговый учет налога на прибыль по приносящей доход деятельности в соответствии с гл. 25 НК РФ</w:t>
            </w:r>
          </w:p>
          <w:p w:rsidR="006C714D" w:rsidRDefault="006C714D">
            <w:pPr>
              <w:snapToGrid w:val="0"/>
              <w:rPr>
                <w:rFonts w:ascii="Times New Roman" w:hAnsi="Times New Roman"/>
                <w:sz w:val="22"/>
                <w:szCs w:val="22"/>
                <w:shd w:val="clear" w:color="auto" w:fill="FFFFFF"/>
              </w:rPr>
            </w:pPr>
          </w:p>
        </w:tc>
        <w:tc>
          <w:tcPr>
            <w:tcW w:w="6374" w:type="dxa"/>
          </w:tcPr>
          <w:p w:rsidR="006C714D" w:rsidRDefault="00FB0DBC">
            <w:pPr>
              <w:shd w:val="clear" w:color="auto" w:fill="FFFFFF"/>
              <w:suppressAutoHyphens w:val="0"/>
              <w:rPr>
                <w:rFonts w:ascii="Times New Roman" w:eastAsia="Times New Roman" w:hAnsi="Times New Roman"/>
                <w:color w:val="000000"/>
                <w:sz w:val="22"/>
                <w:szCs w:val="22"/>
                <w:lang w:eastAsia="ru-RU"/>
              </w:rPr>
            </w:pPr>
            <w:r>
              <w:rPr>
                <w:rFonts w:ascii="Times New Roman" w:hAnsi="Times New Roman"/>
                <w:sz w:val="22"/>
                <w:szCs w:val="22"/>
                <w:shd w:val="clear" w:color="auto" w:fill="FFFFFF"/>
              </w:rPr>
              <w:t>В его состав должны входить</w:t>
            </w:r>
            <w:r>
              <w:rPr>
                <w:rFonts w:ascii="Times New Roman" w:eastAsia="Times New Roman" w:hAnsi="Times New Roman"/>
                <w:color w:val="000000"/>
                <w:sz w:val="22"/>
                <w:szCs w:val="22"/>
                <w:lang w:eastAsia="ru-RU"/>
              </w:rPr>
              <w:t>:</w:t>
            </w:r>
          </w:p>
          <w:p w:rsidR="006C714D" w:rsidRDefault="00FB0DBC">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rsidR="006C714D" w:rsidRDefault="00FB0DBC">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rsidR="006C714D" w:rsidRDefault="00FB0DBC">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отражение также внереализационных доходов и расходов,</w:t>
            </w:r>
          </w:p>
          <w:p w:rsidR="006C714D" w:rsidRDefault="00FB0DBC">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rsidR="006C714D" w:rsidRDefault="00FB0DBC">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помощник "Ввод начальных данных налогового учета</w:t>
            </w:r>
            <w:proofErr w:type="gramStart"/>
            <w:r>
              <w:rPr>
                <w:rFonts w:ascii="Times New Roman" w:eastAsia="Times New Roman" w:hAnsi="Times New Roman"/>
                <w:color w:val="000000"/>
                <w:sz w:val="22"/>
                <w:szCs w:val="22"/>
                <w:lang w:eastAsia="ru-RU"/>
              </w:rPr>
              <w:t xml:space="preserve">", </w:t>
            </w:r>
            <w:r>
              <w:rPr>
                <w:rFonts w:ascii="Times New Roman" w:eastAsia="Times New Roman" w:hAnsi="Times New Roman"/>
                <w:color w:val="000000"/>
                <w:sz w:val="22"/>
                <w:szCs w:val="22"/>
                <w:lang w:eastAsia="ru-RU"/>
              </w:rPr>
              <w:lastRenderedPageBreak/>
              <w:t>для того, чтобы</w:t>
            </w:r>
            <w:proofErr w:type="gramEnd"/>
            <w:r>
              <w:rPr>
                <w:rFonts w:ascii="Times New Roman" w:eastAsia="Times New Roman" w:hAnsi="Times New Roman"/>
                <w:color w:val="000000"/>
                <w:sz w:val="22"/>
                <w:szCs w:val="22"/>
                <w:lang w:eastAsia="ru-RU"/>
              </w:rPr>
              <w:t xml:space="preserve"> можно было:</w:t>
            </w:r>
          </w:p>
          <w:p w:rsidR="006C714D" w:rsidRDefault="00FB0DBC">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установить дату начала ведения налогового учета в программе;</w:t>
            </w:r>
          </w:p>
          <w:p w:rsidR="006C714D" w:rsidRDefault="00FB0DBC">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выполнить необходимые настройки налогового учета:</w:t>
            </w:r>
          </w:p>
          <w:p w:rsidR="006C714D" w:rsidRDefault="00FB0DBC">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установить порядок распределения общепроизводственных и общехозяйственных затрат, порядок отнесения расходов в налоговом учете к прямым;</w:t>
            </w:r>
          </w:p>
          <w:p w:rsidR="006C714D" w:rsidRDefault="00FB0DBC">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выполнить настройку раздельного учета доходов и расходов по операциям с различным порядком налогообложения;</w:t>
            </w:r>
          </w:p>
          <w:p w:rsidR="006C714D" w:rsidRDefault="00FB0DBC">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ввести входящие остатки на счета налогового учета.</w:t>
            </w:r>
          </w:p>
          <w:p w:rsidR="006C714D" w:rsidRDefault="00FB0DBC">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6C714D">
        <w:tc>
          <w:tcPr>
            <w:tcW w:w="561" w:type="dxa"/>
          </w:tcPr>
          <w:p w:rsidR="006C714D" w:rsidRDefault="00FB0DBC">
            <w:pPr>
              <w:snapToGrid w:val="0"/>
              <w:jc w:val="center"/>
              <w:rPr>
                <w:rFonts w:ascii="Times New Roman" w:hAnsi="Times New Roman"/>
                <w:sz w:val="22"/>
                <w:szCs w:val="22"/>
              </w:rPr>
            </w:pPr>
            <w:r>
              <w:rPr>
                <w:rFonts w:ascii="Times New Roman" w:hAnsi="Times New Roman"/>
                <w:sz w:val="22"/>
                <w:szCs w:val="22"/>
              </w:rPr>
              <w:lastRenderedPageBreak/>
              <w:t>25</w:t>
            </w:r>
          </w:p>
        </w:tc>
        <w:tc>
          <w:tcPr>
            <w:tcW w:w="2410" w:type="dxa"/>
          </w:tcPr>
          <w:p w:rsidR="006C714D" w:rsidRDefault="00FB0DB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Интеграция с ГИС ГМП и региональными системами</w:t>
            </w:r>
          </w:p>
          <w:p w:rsidR="006C714D" w:rsidRDefault="006C714D">
            <w:pPr>
              <w:snapToGrid w:val="0"/>
              <w:rPr>
                <w:rFonts w:ascii="Times New Roman" w:hAnsi="Times New Roman"/>
                <w:sz w:val="22"/>
                <w:szCs w:val="22"/>
                <w:shd w:val="clear" w:color="auto" w:fill="FFFFFF"/>
              </w:rPr>
            </w:pPr>
          </w:p>
        </w:tc>
        <w:tc>
          <w:tcPr>
            <w:tcW w:w="6374" w:type="dxa"/>
          </w:tcPr>
          <w:p w:rsidR="006C714D" w:rsidRDefault="00FB0DBC">
            <w:p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rsidR="006C714D" w:rsidRDefault="00FB0DBC">
            <w:p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Взаимодействия с ГИС ГМП должно предусматривать:</w:t>
            </w:r>
          </w:p>
          <w:p w:rsidR="006C714D" w:rsidRDefault="00FB0DBC">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 (как собственных, так и начислений подведомственных);</w:t>
            </w:r>
          </w:p>
          <w:p w:rsidR="006C714D" w:rsidRDefault="00FB0DBC">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платеже (как для себя, так и для подведомственных);</w:t>
            </w:r>
          </w:p>
          <w:p w:rsidR="006C714D" w:rsidRDefault="00FB0DBC">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запроса к системе на получение информации о платежах (как по начислениям, так и авансовых);</w:t>
            </w:r>
          </w:p>
          <w:p w:rsidR="006C714D" w:rsidRDefault="00FB0DBC">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использование электронной подписи при обмене документами с ГИС ГМП;</w:t>
            </w:r>
          </w:p>
          <w:p w:rsidR="006C714D" w:rsidRDefault="00FB0DBC">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ГИС ГМП по инициативе АН.</w:t>
            </w:r>
          </w:p>
          <w:p w:rsidR="006C714D" w:rsidRDefault="00FB0DBC">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 части взаимодействия с региональными системами:</w:t>
            </w:r>
          </w:p>
          <w:p w:rsidR="006C714D" w:rsidRDefault="00FB0DBC">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каталога предоставляемых услуг;</w:t>
            </w:r>
          </w:p>
          <w:p w:rsidR="006C714D" w:rsidRDefault="00FB0DBC">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w:t>
            </w:r>
          </w:p>
          <w:p w:rsidR="006C714D" w:rsidRDefault="00FB0DBC">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платежах (как по начислениям, так и авансовых);</w:t>
            </w:r>
          </w:p>
          <w:p w:rsidR="006C714D" w:rsidRDefault="00FB0DBC">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использование электронной подписи (ЭП) при обмене документами с региональными системами;</w:t>
            </w:r>
          </w:p>
          <w:p w:rsidR="006C714D" w:rsidRDefault="00FB0DBC">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региональные системы по инициативе поставщика услуг.</w:t>
            </w:r>
          </w:p>
        </w:tc>
      </w:tr>
    </w:tbl>
    <w:p w:rsidR="006C714D" w:rsidRDefault="006C714D">
      <w:pPr>
        <w:spacing w:after="113"/>
        <w:jc w:val="both"/>
        <w:rPr>
          <w:rFonts w:ascii="Times New Roman" w:hAnsi="Times New Roman"/>
          <w:sz w:val="22"/>
          <w:szCs w:val="22"/>
        </w:rPr>
      </w:pPr>
    </w:p>
    <w:p w:rsidR="006C714D" w:rsidRDefault="00FB0DBC">
      <w:pPr>
        <w:pStyle w:val="ac"/>
        <w:numPr>
          <w:ilvl w:val="0"/>
          <w:numId w:val="35"/>
        </w:numPr>
        <w:spacing w:after="113"/>
        <w:jc w:val="center"/>
        <w:rPr>
          <w:rFonts w:ascii="Times New Roman" w:hAnsi="Times New Roman"/>
          <w:b/>
          <w:sz w:val="22"/>
          <w:szCs w:val="22"/>
        </w:rPr>
      </w:pPr>
      <w:r>
        <w:rPr>
          <w:rFonts w:ascii="Times New Roman" w:eastAsia="Calibri" w:hAnsi="Times New Roman"/>
          <w:b/>
          <w:bCs/>
          <w:color w:val="000000"/>
          <w:sz w:val="22"/>
          <w:szCs w:val="22"/>
        </w:rPr>
        <w:t>Требования к оказываемым услугам.</w:t>
      </w:r>
    </w:p>
    <w:p w:rsidR="006C714D" w:rsidRDefault="006C714D">
      <w:pPr>
        <w:pStyle w:val="ac"/>
        <w:spacing w:after="113"/>
        <w:ind w:left="360"/>
        <w:jc w:val="both"/>
        <w:rPr>
          <w:rFonts w:ascii="Times New Roman" w:hAnsi="Times New Roman"/>
          <w:b/>
          <w:sz w:val="22"/>
          <w:szCs w:val="22"/>
        </w:rPr>
      </w:pPr>
    </w:p>
    <w:p w:rsidR="006C714D" w:rsidRDefault="00FB0DBC">
      <w:pPr>
        <w:pStyle w:val="ac"/>
        <w:spacing w:after="113"/>
        <w:ind w:left="360" w:firstLine="207"/>
        <w:jc w:val="both"/>
        <w:rPr>
          <w:rFonts w:ascii="Times New Roman" w:eastAsia="Calibri" w:hAnsi="Times New Roman"/>
          <w:color w:val="000000"/>
          <w:sz w:val="22"/>
          <w:szCs w:val="22"/>
        </w:rPr>
      </w:pPr>
      <w:r>
        <w:rPr>
          <w:rFonts w:ascii="Times New Roman" w:eastAsia="Calibri" w:hAnsi="Times New Roman"/>
          <w:color w:val="000000"/>
          <w:sz w:val="22"/>
          <w:szCs w:val="22"/>
        </w:rPr>
        <w:t>В рамках исполнения условий настоящего технического задания Исполнитель обязуется выполнять следующие требования:</w:t>
      </w:r>
    </w:p>
    <w:p w:rsidR="006C714D" w:rsidRDefault="00FB0DBC">
      <w:pPr>
        <w:pStyle w:val="ac"/>
        <w:numPr>
          <w:ilvl w:val="1"/>
          <w:numId w:val="35"/>
        </w:numPr>
        <w:spacing w:after="113"/>
        <w:jc w:val="both"/>
        <w:rPr>
          <w:rFonts w:ascii="Times New Roman" w:eastAsia="Calibri" w:hAnsi="Times New Roman"/>
          <w:color w:val="000000"/>
          <w:sz w:val="22"/>
          <w:szCs w:val="22"/>
        </w:rPr>
      </w:pPr>
      <w:r>
        <w:rPr>
          <w:rFonts w:ascii="Times New Roman" w:eastAsia="Calibri" w:hAnsi="Times New Roman"/>
          <w:color w:val="000000"/>
          <w:sz w:val="22"/>
          <w:szCs w:val="22"/>
        </w:rPr>
        <w:lastRenderedPageBreak/>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rsidR="006C714D" w:rsidRDefault="00FB0DBC">
      <w:pPr>
        <w:pStyle w:val="ac"/>
        <w:numPr>
          <w:ilvl w:val="0"/>
          <w:numId w:val="33"/>
        </w:numPr>
        <w:spacing w:after="113"/>
        <w:jc w:val="both"/>
        <w:rPr>
          <w:rFonts w:ascii="Times New Roman" w:hAnsi="Times New Roman"/>
          <w:b/>
          <w:sz w:val="22"/>
          <w:szCs w:val="22"/>
        </w:rPr>
      </w:pPr>
      <w:r>
        <w:rPr>
          <w:rFonts w:ascii="Times New Roman" w:eastAsia="Calibri" w:hAnsi="Times New Roman"/>
          <w:color w:val="000000"/>
          <w:sz w:val="22"/>
          <w:szCs w:val="22"/>
        </w:rPr>
        <w:t>1С: Специалист. Платформа 1С: Предприятие 8.</w:t>
      </w:r>
    </w:p>
    <w:p w:rsidR="006C714D" w:rsidRDefault="00FB0DBC">
      <w:pPr>
        <w:pStyle w:val="ac"/>
        <w:numPr>
          <w:ilvl w:val="0"/>
          <w:numId w:val="33"/>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Платформа 1С: Предприятие 8.2.</w:t>
      </w:r>
    </w:p>
    <w:p w:rsidR="006C714D" w:rsidRDefault="00FB0DBC">
      <w:pPr>
        <w:pStyle w:val="ac"/>
        <w:numPr>
          <w:ilvl w:val="0"/>
          <w:numId w:val="33"/>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по программе «1С: Бухгалтерия государственного учреждения 8».</w:t>
      </w:r>
    </w:p>
    <w:p w:rsidR="006C714D" w:rsidRDefault="00FB0DBC">
      <w:pPr>
        <w:pStyle w:val="ac"/>
        <w:numPr>
          <w:ilvl w:val="0"/>
          <w:numId w:val="33"/>
        </w:numPr>
        <w:spacing w:after="113"/>
        <w:jc w:val="both"/>
        <w:rPr>
          <w:rFonts w:ascii="Times New Roman" w:hAnsi="Times New Roman"/>
          <w:b/>
          <w:sz w:val="22"/>
          <w:szCs w:val="22"/>
        </w:rPr>
      </w:pPr>
      <w:r>
        <w:rPr>
          <w:rFonts w:ascii="Times New Roman" w:eastAsia="Calibri" w:hAnsi="Times New Roman"/>
          <w:color w:val="000000"/>
          <w:sz w:val="22"/>
          <w:szCs w:val="22"/>
        </w:rPr>
        <w:t>КАМИН: Профессионал «Расчет заработной платы для бюджетных учреждений. Версия 3.5».</w:t>
      </w:r>
    </w:p>
    <w:p w:rsidR="006C714D" w:rsidRDefault="00FB0DBC">
      <w:pPr>
        <w:pStyle w:val="ac"/>
        <w:numPr>
          <w:ilvl w:val="1"/>
          <w:numId w:val="35"/>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Обязателен опыт работы с государственными казенными и бюджетными учреждениями.</w:t>
      </w:r>
    </w:p>
    <w:p w:rsidR="006C714D" w:rsidRDefault="00FB0DBC">
      <w:pPr>
        <w:pStyle w:val="ac"/>
        <w:numPr>
          <w:ilvl w:val="1"/>
          <w:numId w:val="35"/>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статус официального партнера фирмы «1С»;</w:t>
      </w:r>
    </w:p>
    <w:p w:rsidR="006C714D" w:rsidRDefault="00FB0DBC">
      <w:pPr>
        <w:pStyle w:val="ac"/>
        <w:numPr>
          <w:ilvl w:val="1"/>
          <w:numId w:val="35"/>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лицензионный договор (договор субподряда) с фирмой разработчиком данной программы.</w:t>
      </w:r>
    </w:p>
    <w:p w:rsidR="006C714D" w:rsidRDefault="00FB0DBC">
      <w:pPr>
        <w:pStyle w:val="ac"/>
        <w:numPr>
          <w:ilvl w:val="1"/>
          <w:numId w:val="35"/>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доступ</w:t>
      </w:r>
      <w:r>
        <w:rPr>
          <w:rFonts w:ascii="Times New Roman" w:hAnsi="Times New Roman"/>
          <w:sz w:val="22"/>
          <w:szCs w:val="22"/>
        </w:rPr>
        <w:t xml:space="preserve"> </w:t>
      </w:r>
      <w:r>
        <w:rPr>
          <w:rFonts w:ascii="Times New Roman" w:eastAsia="Calibri" w:hAnsi="Times New Roman"/>
          <w:color w:val="000000"/>
          <w:sz w:val="22"/>
          <w:szCs w:val="22"/>
        </w:rPr>
        <w:t>к официальным обновлениям, услугам линии консультаций и технической поддержки программного продукта «Конфигурация для учреждений ФСИН».</w:t>
      </w:r>
    </w:p>
    <w:p w:rsidR="006C714D" w:rsidRDefault="00FB0DBC">
      <w:pPr>
        <w:pStyle w:val="ac"/>
        <w:numPr>
          <w:ilvl w:val="1"/>
          <w:numId w:val="35"/>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Услуги оказываются собственными силами Исполнителя без привлечения 3-х лиц.</w:t>
      </w:r>
    </w:p>
    <w:p w:rsidR="006C714D" w:rsidRDefault="00FB0DBC">
      <w:pPr>
        <w:pStyle w:val="ac"/>
        <w:numPr>
          <w:ilvl w:val="1"/>
          <w:numId w:val="35"/>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Отсутствие в реестре недобросовестных поставщиков.</w:t>
      </w:r>
    </w:p>
    <w:p w:rsidR="006C714D" w:rsidRDefault="00FB0DBC">
      <w:pPr>
        <w:pStyle w:val="ac"/>
        <w:numPr>
          <w:ilvl w:val="1"/>
          <w:numId w:val="35"/>
        </w:numPr>
        <w:snapToGrid w:val="0"/>
        <w:jc w:val="both"/>
        <w:rPr>
          <w:rFonts w:ascii="Times New Roman" w:eastAsia="Calibri" w:hAnsi="Times New Roman"/>
          <w:color w:val="000000"/>
          <w:sz w:val="22"/>
          <w:szCs w:val="22"/>
        </w:rPr>
      </w:pPr>
      <w:r>
        <w:rPr>
          <w:rFonts w:ascii="Times New Roman" w:hAnsi="Times New Roman"/>
          <w:sz w:val="22"/>
          <w:szCs w:val="22"/>
        </w:rPr>
        <w:t>Место оказываемых услуг: лично Исполнителем по адресу получателя услуг либо дистанционно. Дистанционное подключение должно:</w:t>
      </w:r>
    </w:p>
    <w:p w:rsidR="006C714D" w:rsidRDefault="00FB0DBC">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rsidR="006C714D" w:rsidRDefault="00FB0DBC">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rsidR="006C714D" w:rsidRDefault="00FB0DBC">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rsidR="006C714D" w:rsidRDefault="00FB0DBC">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rsidR="006C714D" w:rsidRDefault="00FB0DBC">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rsidR="006C714D" w:rsidRDefault="00FB0DBC">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rsidR="006C714D" w:rsidRDefault="00FB0DBC">
      <w:pPr>
        <w:pStyle w:val="ac"/>
        <w:numPr>
          <w:ilvl w:val="1"/>
          <w:numId w:val="35"/>
        </w:numPr>
        <w:snapToGrid w:val="0"/>
        <w:jc w:val="both"/>
        <w:rPr>
          <w:rFonts w:ascii="Times New Roman" w:eastAsia="Calibri" w:hAnsi="Times New Roman"/>
          <w:color w:val="000000"/>
          <w:sz w:val="22"/>
          <w:szCs w:val="22"/>
        </w:rPr>
      </w:pPr>
      <w:r>
        <w:rPr>
          <w:rFonts w:ascii="Times New Roman" w:hAnsi="Times New Roman"/>
          <w:sz w:val="22"/>
          <w:szCs w:val="22"/>
        </w:rPr>
        <w:t>Доступ к базе могут иметь только сотрудники, состоящие в штате.</w:t>
      </w:r>
    </w:p>
    <w:p w:rsidR="006C714D" w:rsidRDefault="00FB0DBC">
      <w:pPr>
        <w:pStyle w:val="ac"/>
        <w:numPr>
          <w:ilvl w:val="1"/>
          <w:numId w:val="35"/>
        </w:numPr>
        <w:snapToGrid w:val="0"/>
        <w:jc w:val="both"/>
        <w:rPr>
          <w:rFonts w:ascii="Times New Roman" w:eastAsia="Calibri" w:hAnsi="Times New Roman"/>
          <w:color w:val="000000"/>
          <w:sz w:val="22"/>
          <w:szCs w:val="22"/>
        </w:rPr>
      </w:pPr>
      <w:r>
        <w:rPr>
          <w:rFonts w:ascii="Times New Roman" w:hAnsi="Times New Roman"/>
          <w:sz w:val="22"/>
          <w:szCs w:val="22"/>
        </w:rPr>
        <w:t>Срок оказания услуг</w:t>
      </w:r>
      <w:proofErr w:type="gramStart"/>
      <w:r>
        <w:rPr>
          <w:rFonts w:ascii="Times New Roman" w:hAnsi="Times New Roman"/>
          <w:sz w:val="22"/>
          <w:szCs w:val="22"/>
        </w:rPr>
        <w:t>: После</w:t>
      </w:r>
      <w:proofErr w:type="gramEnd"/>
      <w:r>
        <w:rPr>
          <w:rFonts w:ascii="Times New Roman" w:hAnsi="Times New Roman"/>
          <w:sz w:val="22"/>
          <w:szCs w:val="22"/>
        </w:rPr>
        <w:t xml:space="preserve"> заключения государственного контракта и до выполнения всех обязательств по настоящему контракту.</w:t>
      </w:r>
    </w:p>
    <w:p w:rsidR="006C714D" w:rsidRDefault="006C714D">
      <w:pPr>
        <w:snapToGrid w:val="0"/>
        <w:jc w:val="both"/>
        <w:rPr>
          <w:rFonts w:ascii="Times New Roman" w:eastAsia="Calibri" w:hAnsi="Times New Roman"/>
          <w:color w:val="000000"/>
          <w:sz w:val="22"/>
          <w:szCs w:val="22"/>
        </w:rPr>
      </w:pPr>
    </w:p>
    <w:p w:rsidR="006C714D" w:rsidRDefault="006C714D">
      <w:pPr>
        <w:snapToGrid w:val="0"/>
        <w:jc w:val="both"/>
        <w:rPr>
          <w:rFonts w:ascii="Times New Roman" w:eastAsia="Calibri" w:hAnsi="Times New Roman"/>
          <w:color w:val="000000"/>
          <w:sz w:val="22"/>
          <w:szCs w:val="22"/>
        </w:rPr>
      </w:pPr>
    </w:p>
    <w:p w:rsidR="006C714D" w:rsidRDefault="006C714D">
      <w:pPr>
        <w:snapToGrid w:val="0"/>
        <w:jc w:val="both"/>
        <w:rPr>
          <w:rFonts w:ascii="Times New Roman" w:eastAsia="Calibri" w:hAnsi="Times New Roman"/>
          <w:color w:val="000000"/>
          <w:sz w:val="22"/>
          <w:szCs w:val="22"/>
        </w:rPr>
      </w:pPr>
    </w:p>
    <w:tbl>
      <w:tblPr>
        <w:tblStyle w:val="ad"/>
        <w:tblW w:w="9345" w:type="dxa"/>
        <w:tblLayout w:type="fixed"/>
        <w:tblLook w:val="04A0" w:firstRow="1" w:lastRow="0" w:firstColumn="1" w:lastColumn="0" w:noHBand="0" w:noVBand="1"/>
      </w:tblPr>
      <w:tblGrid>
        <w:gridCol w:w="987"/>
        <w:gridCol w:w="2127"/>
        <w:gridCol w:w="1138"/>
        <w:gridCol w:w="420"/>
        <w:gridCol w:w="992"/>
        <w:gridCol w:w="1344"/>
        <w:gridCol w:w="779"/>
        <w:gridCol w:w="1558"/>
      </w:tblGrid>
      <w:tr w:rsidR="006C714D">
        <w:tc>
          <w:tcPr>
            <w:tcW w:w="4671" w:type="dxa"/>
            <w:gridSpan w:val="4"/>
            <w:tcBorders>
              <w:top w:val="nil"/>
              <w:left w:val="nil"/>
              <w:bottom w:val="nil"/>
              <w:right w:val="nil"/>
            </w:tcBorders>
          </w:tcPr>
          <w:p w:rsidR="006C714D" w:rsidRDefault="00FB0DBC">
            <w:pPr>
              <w:snapToGrid w:val="0"/>
              <w:jc w:val="both"/>
              <w:rPr>
                <w:rFonts w:ascii="Times New Roman" w:eastAsia="Calibri" w:hAnsi="Times New Roman"/>
                <w:b/>
                <w:color w:val="000000"/>
                <w:sz w:val="22"/>
                <w:szCs w:val="22"/>
              </w:rPr>
            </w:pPr>
            <w:r>
              <w:rPr>
                <w:rFonts w:ascii="Times New Roman" w:hAnsi="Times New Roman"/>
                <w:b/>
                <w:bCs/>
                <w:sz w:val="22"/>
                <w:szCs w:val="22"/>
              </w:rPr>
              <w:t>«Государственный заказчик»</w:t>
            </w:r>
          </w:p>
        </w:tc>
        <w:tc>
          <w:tcPr>
            <w:tcW w:w="4673" w:type="dxa"/>
            <w:gridSpan w:val="4"/>
            <w:tcBorders>
              <w:top w:val="nil"/>
              <w:left w:val="nil"/>
              <w:bottom w:val="nil"/>
              <w:right w:val="nil"/>
            </w:tcBorders>
          </w:tcPr>
          <w:p w:rsidR="006C714D" w:rsidRDefault="00FB0DBC">
            <w:pPr>
              <w:snapToGrid w:val="0"/>
              <w:jc w:val="both"/>
              <w:rPr>
                <w:rFonts w:ascii="Times New Roman" w:eastAsia="Calibri" w:hAnsi="Times New Roman"/>
                <w:b/>
                <w:color w:val="000000"/>
                <w:sz w:val="22"/>
                <w:szCs w:val="22"/>
              </w:rPr>
            </w:pPr>
            <w:r>
              <w:rPr>
                <w:rFonts w:ascii="Times New Roman" w:hAnsi="Times New Roman"/>
                <w:b/>
                <w:sz w:val="22"/>
                <w:szCs w:val="22"/>
              </w:rPr>
              <w:t>«Исполнитель»</w:t>
            </w:r>
          </w:p>
        </w:tc>
      </w:tr>
      <w:tr w:rsidR="006C714D">
        <w:tc>
          <w:tcPr>
            <w:tcW w:w="4671" w:type="dxa"/>
            <w:gridSpan w:val="4"/>
            <w:tcBorders>
              <w:top w:val="nil"/>
              <w:left w:val="nil"/>
              <w:bottom w:val="nil"/>
              <w:right w:val="nil"/>
            </w:tcBorders>
          </w:tcPr>
          <w:p w:rsidR="006C714D" w:rsidRDefault="006C714D">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rsidR="006C714D" w:rsidRDefault="00FB0DBC">
            <w:pPr>
              <w:snapToGrid w:val="0"/>
              <w:rPr>
                <w:rFonts w:ascii="Times New Roman" w:eastAsia="Calibri" w:hAnsi="Times New Roman"/>
                <w:color w:val="000000"/>
                <w:sz w:val="22"/>
                <w:szCs w:val="22"/>
              </w:rPr>
            </w:pPr>
            <w:r>
              <w:rPr>
                <w:rFonts w:ascii="Times New Roman" w:hAnsi="Times New Roman"/>
                <w:sz w:val="22"/>
                <w:szCs w:val="22"/>
              </w:rPr>
              <w:t>Общество с ограниченной ответственностью «Бухучет сервис»</w:t>
            </w:r>
          </w:p>
        </w:tc>
      </w:tr>
      <w:tr w:rsidR="006C714D">
        <w:tc>
          <w:tcPr>
            <w:tcW w:w="4671" w:type="dxa"/>
            <w:gridSpan w:val="4"/>
            <w:tcBorders>
              <w:top w:val="nil"/>
              <w:left w:val="nil"/>
              <w:bottom w:val="nil"/>
              <w:right w:val="nil"/>
            </w:tcBorders>
          </w:tcPr>
          <w:p w:rsidR="006C714D" w:rsidRDefault="006C714D">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rsidR="006C714D" w:rsidRDefault="006C714D">
            <w:pPr>
              <w:snapToGrid w:val="0"/>
              <w:jc w:val="both"/>
              <w:rPr>
                <w:rFonts w:ascii="Times New Roman" w:eastAsia="Calibri" w:hAnsi="Times New Roman"/>
                <w:color w:val="000000"/>
                <w:sz w:val="22"/>
                <w:szCs w:val="22"/>
              </w:rPr>
            </w:pPr>
          </w:p>
        </w:tc>
      </w:tr>
      <w:tr w:rsidR="006C714D">
        <w:tc>
          <w:tcPr>
            <w:tcW w:w="4252" w:type="dxa"/>
            <w:gridSpan w:val="3"/>
            <w:tcBorders>
              <w:top w:val="nil"/>
              <w:left w:val="nil"/>
              <w:right w:val="nil"/>
            </w:tcBorders>
          </w:tcPr>
          <w:p w:rsidR="006C714D" w:rsidRDefault="006C714D">
            <w:pPr>
              <w:snapToGrid w:val="0"/>
              <w:jc w:val="both"/>
              <w:rPr>
                <w:rFonts w:ascii="Times New Roman" w:eastAsia="Calibri" w:hAnsi="Times New Roman"/>
                <w:color w:val="000000"/>
                <w:sz w:val="22"/>
                <w:szCs w:val="22"/>
              </w:rPr>
            </w:pPr>
          </w:p>
        </w:tc>
        <w:tc>
          <w:tcPr>
            <w:tcW w:w="419" w:type="dxa"/>
            <w:tcBorders>
              <w:top w:val="nil"/>
              <w:left w:val="nil"/>
              <w:bottom w:val="nil"/>
              <w:right w:val="nil"/>
            </w:tcBorders>
          </w:tcPr>
          <w:p w:rsidR="006C714D" w:rsidRDefault="006C714D">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rsidR="006C714D" w:rsidRDefault="00FB0DBC">
            <w:pPr>
              <w:snapToGrid w:val="0"/>
              <w:jc w:val="both"/>
              <w:rPr>
                <w:rFonts w:ascii="Times New Roman" w:eastAsia="Calibri" w:hAnsi="Times New Roman"/>
                <w:color w:val="000000"/>
                <w:sz w:val="22"/>
                <w:szCs w:val="22"/>
              </w:rPr>
            </w:pPr>
            <w:r>
              <w:rPr>
                <w:rFonts w:ascii="Times New Roman" w:hAnsi="Times New Roman"/>
                <w:sz w:val="22"/>
                <w:szCs w:val="22"/>
              </w:rPr>
              <w:t>Генеральный директор:</w:t>
            </w:r>
          </w:p>
        </w:tc>
      </w:tr>
      <w:tr w:rsidR="006C714D">
        <w:tc>
          <w:tcPr>
            <w:tcW w:w="4252" w:type="dxa"/>
            <w:gridSpan w:val="3"/>
            <w:tcBorders>
              <w:left w:val="nil"/>
              <w:right w:val="nil"/>
            </w:tcBorders>
          </w:tcPr>
          <w:p w:rsidR="006C714D" w:rsidRDefault="006C714D">
            <w:pPr>
              <w:snapToGrid w:val="0"/>
              <w:jc w:val="both"/>
              <w:rPr>
                <w:rFonts w:ascii="Times New Roman" w:eastAsia="Calibri" w:hAnsi="Times New Roman"/>
                <w:color w:val="000000"/>
                <w:sz w:val="22"/>
                <w:szCs w:val="22"/>
              </w:rPr>
            </w:pPr>
          </w:p>
        </w:tc>
        <w:tc>
          <w:tcPr>
            <w:tcW w:w="419" w:type="dxa"/>
            <w:tcBorders>
              <w:top w:val="nil"/>
              <w:left w:val="nil"/>
              <w:bottom w:val="nil"/>
              <w:right w:val="nil"/>
            </w:tcBorders>
          </w:tcPr>
          <w:p w:rsidR="006C714D" w:rsidRDefault="006C714D">
            <w:pPr>
              <w:snapToGrid w:val="0"/>
              <w:jc w:val="both"/>
              <w:rPr>
                <w:rFonts w:ascii="Times New Roman" w:eastAsia="Calibri" w:hAnsi="Times New Roman"/>
                <w:color w:val="000000"/>
                <w:sz w:val="22"/>
                <w:szCs w:val="22"/>
              </w:rPr>
            </w:pPr>
          </w:p>
        </w:tc>
        <w:tc>
          <w:tcPr>
            <w:tcW w:w="2336" w:type="dxa"/>
            <w:gridSpan w:val="2"/>
            <w:tcBorders>
              <w:top w:val="nil"/>
              <w:left w:val="nil"/>
              <w:bottom w:val="nil"/>
              <w:right w:val="nil"/>
            </w:tcBorders>
          </w:tcPr>
          <w:p w:rsidR="006C714D" w:rsidRDefault="00FB0DBC">
            <w:pPr>
              <w:snapToGrid w:val="0"/>
              <w:jc w:val="both"/>
              <w:rPr>
                <w:rFonts w:ascii="Times New Roman" w:eastAsia="Calibri" w:hAnsi="Times New Roman"/>
                <w:color w:val="000000"/>
                <w:sz w:val="22"/>
                <w:szCs w:val="22"/>
              </w:rPr>
            </w:pPr>
            <w:r>
              <w:rPr>
                <w:rFonts w:ascii="Times New Roman" w:hAnsi="Times New Roman"/>
                <w:sz w:val="22"/>
                <w:szCs w:val="22"/>
              </w:rPr>
              <w:t xml:space="preserve">А.Г. </w:t>
            </w:r>
            <w:proofErr w:type="spellStart"/>
            <w:r>
              <w:rPr>
                <w:rFonts w:ascii="Times New Roman" w:hAnsi="Times New Roman"/>
                <w:sz w:val="22"/>
                <w:szCs w:val="22"/>
              </w:rPr>
              <w:t>Корлыханов</w:t>
            </w:r>
            <w:proofErr w:type="spellEnd"/>
          </w:p>
        </w:tc>
        <w:tc>
          <w:tcPr>
            <w:tcW w:w="2337" w:type="dxa"/>
            <w:gridSpan w:val="2"/>
            <w:tcBorders>
              <w:top w:val="nil"/>
              <w:left w:val="nil"/>
              <w:bottom w:val="nil"/>
              <w:right w:val="nil"/>
            </w:tcBorders>
          </w:tcPr>
          <w:p w:rsidR="006C714D" w:rsidRDefault="006C714D">
            <w:pPr>
              <w:snapToGrid w:val="0"/>
              <w:jc w:val="both"/>
              <w:rPr>
                <w:rFonts w:ascii="Times New Roman" w:eastAsia="Calibri" w:hAnsi="Times New Roman"/>
                <w:color w:val="000000"/>
                <w:sz w:val="22"/>
                <w:szCs w:val="22"/>
              </w:rPr>
            </w:pPr>
          </w:p>
        </w:tc>
      </w:tr>
      <w:tr w:rsidR="006C714D">
        <w:tc>
          <w:tcPr>
            <w:tcW w:w="987" w:type="dxa"/>
            <w:tcBorders>
              <w:top w:val="nil"/>
              <w:left w:val="nil"/>
              <w:bottom w:val="nil"/>
              <w:right w:val="nil"/>
            </w:tcBorders>
          </w:tcPr>
          <w:p w:rsidR="006C714D" w:rsidRDefault="00FB0DBC">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       »</w:t>
            </w:r>
          </w:p>
        </w:tc>
        <w:tc>
          <w:tcPr>
            <w:tcW w:w="2127" w:type="dxa"/>
            <w:tcBorders>
              <w:top w:val="nil"/>
              <w:left w:val="nil"/>
              <w:right w:val="nil"/>
            </w:tcBorders>
          </w:tcPr>
          <w:p w:rsidR="006C714D" w:rsidRDefault="006C714D">
            <w:pPr>
              <w:snapToGrid w:val="0"/>
              <w:jc w:val="both"/>
              <w:rPr>
                <w:rFonts w:ascii="Times New Roman" w:eastAsia="Calibri" w:hAnsi="Times New Roman"/>
                <w:color w:val="000000"/>
                <w:sz w:val="22"/>
                <w:szCs w:val="22"/>
              </w:rPr>
            </w:pPr>
          </w:p>
        </w:tc>
        <w:tc>
          <w:tcPr>
            <w:tcW w:w="1558" w:type="dxa"/>
            <w:gridSpan w:val="2"/>
            <w:tcBorders>
              <w:top w:val="nil"/>
              <w:left w:val="nil"/>
              <w:bottom w:val="nil"/>
              <w:right w:val="nil"/>
            </w:tcBorders>
          </w:tcPr>
          <w:p w:rsidR="006C714D" w:rsidRDefault="00FB0DBC">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20___г.</w:t>
            </w:r>
          </w:p>
        </w:tc>
        <w:tc>
          <w:tcPr>
            <w:tcW w:w="992" w:type="dxa"/>
            <w:tcBorders>
              <w:top w:val="nil"/>
              <w:left w:val="nil"/>
              <w:bottom w:val="nil"/>
              <w:right w:val="nil"/>
            </w:tcBorders>
          </w:tcPr>
          <w:p w:rsidR="006C714D" w:rsidRDefault="00FB0DBC">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       »</w:t>
            </w:r>
          </w:p>
        </w:tc>
        <w:tc>
          <w:tcPr>
            <w:tcW w:w="2123" w:type="dxa"/>
            <w:gridSpan w:val="2"/>
            <w:tcBorders>
              <w:top w:val="nil"/>
              <w:left w:val="nil"/>
              <w:right w:val="nil"/>
            </w:tcBorders>
          </w:tcPr>
          <w:p w:rsidR="006C714D" w:rsidRDefault="006C714D">
            <w:pPr>
              <w:snapToGrid w:val="0"/>
              <w:jc w:val="both"/>
              <w:rPr>
                <w:rFonts w:ascii="Times New Roman" w:eastAsia="Calibri" w:hAnsi="Times New Roman"/>
                <w:color w:val="000000"/>
                <w:sz w:val="22"/>
                <w:szCs w:val="22"/>
              </w:rPr>
            </w:pPr>
          </w:p>
        </w:tc>
        <w:tc>
          <w:tcPr>
            <w:tcW w:w="1557" w:type="dxa"/>
            <w:tcBorders>
              <w:top w:val="nil"/>
              <w:left w:val="nil"/>
              <w:bottom w:val="nil"/>
              <w:right w:val="nil"/>
            </w:tcBorders>
          </w:tcPr>
          <w:p w:rsidR="006C714D" w:rsidRDefault="00FB0DBC">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20___г.</w:t>
            </w:r>
          </w:p>
        </w:tc>
      </w:tr>
    </w:tbl>
    <w:p w:rsidR="006C714D" w:rsidRDefault="006C714D">
      <w:pPr>
        <w:snapToGrid w:val="0"/>
        <w:jc w:val="both"/>
        <w:rPr>
          <w:rFonts w:ascii="Times New Roman" w:eastAsia="Calibri" w:hAnsi="Times New Roman"/>
          <w:color w:val="000000"/>
          <w:sz w:val="22"/>
          <w:szCs w:val="22"/>
        </w:rPr>
      </w:pPr>
    </w:p>
    <w:p w:rsidR="006C714D" w:rsidRDefault="006C714D">
      <w:pPr>
        <w:pStyle w:val="DefaultText"/>
        <w:jc w:val="both"/>
        <w:rPr>
          <w:sz w:val="22"/>
          <w:szCs w:val="22"/>
        </w:rPr>
      </w:pPr>
    </w:p>
    <w:sectPr w:rsidR="006C714D">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31E4"/>
    <w:multiLevelType w:val="multilevel"/>
    <w:tmpl w:val="54D01B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2E2E0B"/>
    <w:multiLevelType w:val="multilevel"/>
    <w:tmpl w:val="4C12E23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12142AF7"/>
    <w:multiLevelType w:val="multilevel"/>
    <w:tmpl w:val="DC0684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39C76F2"/>
    <w:multiLevelType w:val="multilevel"/>
    <w:tmpl w:val="C2BE7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3F13380"/>
    <w:multiLevelType w:val="multilevel"/>
    <w:tmpl w:val="F836DD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7B05D87"/>
    <w:multiLevelType w:val="multilevel"/>
    <w:tmpl w:val="8410F9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7EB4C01"/>
    <w:multiLevelType w:val="multilevel"/>
    <w:tmpl w:val="ECBA52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9C7288A"/>
    <w:multiLevelType w:val="multilevel"/>
    <w:tmpl w:val="D660D6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B66581E"/>
    <w:multiLevelType w:val="multilevel"/>
    <w:tmpl w:val="7C3EF1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1B836EA"/>
    <w:multiLevelType w:val="multilevel"/>
    <w:tmpl w:val="FCAC0E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1CA76A3"/>
    <w:multiLevelType w:val="multilevel"/>
    <w:tmpl w:val="5972F2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50448F8"/>
    <w:multiLevelType w:val="multilevel"/>
    <w:tmpl w:val="24AAF4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593347E"/>
    <w:multiLevelType w:val="multilevel"/>
    <w:tmpl w:val="0EC877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69A0C78"/>
    <w:multiLevelType w:val="multilevel"/>
    <w:tmpl w:val="00DA2A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CB142EC"/>
    <w:multiLevelType w:val="multilevel"/>
    <w:tmpl w:val="1DEC4A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E0D7752"/>
    <w:multiLevelType w:val="multilevel"/>
    <w:tmpl w:val="BA3032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1457097"/>
    <w:multiLevelType w:val="multilevel"/>
    <w:tmpl w:val="405C89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6B87A68"/>
    <w:multiLevelType w:val="multilevel"/>
    <w:tmpl w:val="74A66F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95A68C0"/>
    <w:multiLevelType w:val="multilevel"/>
    <w:tmpl w:val="BF56C7D0"/>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9" w15:restartNumberingAfterBreak="0">
    <w:nsid w:val="3BA43D7E"/>
    <w:multiLevelType w:val="multilevel"/>
    <w:tmpl w:val="BA0842CE"/>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20" w15:restartNumberingAfterBreak="0">
    <w:nsid w:val="411E6FFA"/>
    <w:multiLevelType w:val="multilevel"/>
    <w:tmpl w:val="23EEC0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B9568EA"/>
    <w:multiLevelType w:val="multilevel"/>
    <w:tmpl w:val="2E50F9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CF47D74"/>
    <w:multiLevelType w:val="multilevel"/>
    <w:tmpl w:val="2480B2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DE51D9F"/>
    <w:multiLevelType w:val="multilevel"/>
    <w:tmpl w:val="136A274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4" w15:restartNumberingAfterBreak="0">
    <w:nsid w:val="4E462645"/>
    <w:multiLevelType w:val="multilevel"/>
    <w:tmpl w:val="BE44AA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EAF5555"/>
    <w:multiLevelType w:val="multilevel"/>
    <w:tmpl w:val="AEF47D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1336109"/>
    <w:multiLevelType w:val="multilevel"/>
    <w:tmpl w:val="AE543D9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7" w15:restartNumberingAfterBreak="0">
    <w:nsid w:val="52FC4669"/>
    <w:multiLevelType w:val="multilevel"/>
    <w:tmpl w:val="BADC31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49B0B36"/>
    <w:multiLevelType w:val="multilevel"/>
    <w:tmpl w:val="70DE96A0"/>
    <w:lvl w:ilvl="0">
      <w:start w:val="1"/>
      <w:numFmt w:val="bullet"/>
      <w:lvlText w:val=""/>
      <w:lvlJc w:val="left"/>
      <w:pPr>
        <w:tabs>
          <w:tab w:val="num" w:pos="420"/>
        </w:tabs>
        <w:ind w:left="420" w:hanging="420"/>
      </w:pPr>
      <w:rPr>
        <w:rFonts w:ascii="Symbol" w:hAnsi="Symbol" w:cs="Symbol" w:hint="default"/>
      </w:r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
      <w:lvlJc w:val="left"/>
      <w:pPr>
        <w:tabs>
          <w:tab w:val="num" w:pos="1260"/>
        </w:tabs>
        <w:ind w:left="1260" w:hanging="420"/>
      </w:pPr>
      <w:rPr>
        <w:rFonts w:ascii="Symbol" w:hAnsi="Symbol" w:cs="Symbol" w:hint="default"/>
      </w:rPr>
    </w:lvl>
    <w:lvl w:ilvl="3">
      <w:start w:val="1"/>
      <w:numFmt w:val="bullet"/>
      <w:lvlText w:val=""/>
      <w:lvlJc w:val="left"/>
      <w:pPr>
        <w:tabs>
          <w:tab w:val="num" w:pos="1680"/>
        </w:tabs>
        <w:ind w:left="1680" w:hanging="420"/>
      </w:pPr>
      <w:rPr>
        <w:rFonts w:ascii="Symbol" w:hAnsi="Symbol" w:cs="Symbol" w:hint="default"/>
      </w:rPr>
    </w:lvl>
    <w:lvl w:ilvl="4">
      <w:start w:val="1"/>
      <w:numFmt w:val="bullet"/>
      <w:lvlText w:val=""/>
      <w:lvlJc w:val="left"/>
      <w:pPr>
        <w:tabs>
          <w:tab w:val="num" w:pos="2100"/>
        </w:tabs>
        <w:ind w:left="2100" w:hanging="420"/>
      </w:pPr>
      <w:rPr>
        <w:rFonts w:ascii="Symbol" w:hAnsi="Symbol" w:cs="Symbol" w:hint="default"/>
      </w:rPr>
    </w:lvl>
    <w:lvl w:ilvl="5">
      <w:start w:val="1"/>
      <w:numFmt w:val="bullet"/>
      <w:lvlText w:val=""/>
      <w:lvlJc w:val="left"/>
      <w:pPr>
        <w:tabs>
          <w:tab w:val="num" w:pos="2520"/>
        </w:tabs>
        <w:ind w:left="2520" w:hanging="420"/>
      </w:pPr>
      <w:rPr>
        <w:rFonts w:ascii="Symbol" w:hAnsi="Symbol" w:cs="Symbol" w:hint="default"/>
      </w:rPr>
    </w:lvl>
    <w:lvl w:ilvl="6">
      <w:start w:val="1"/>
      <w:numFmt w:val="bullet"/>
      <w:lvlText w:val=""/>
      <w:lvlJc w:val="left"/>
      <w:pPr>
        <w:tabs>
          <w:tab w:val="num" w:pos="2940"/>
        </w:tabs>
        <w:ind w:left="2940" w:hanging="420"/>
      </w:pPr>
      <w:rPr>
        <w:rFonts w:ascii="Symbol" w:hAnsi="Symbol" w:cs="Symbol" w:hint="default"/>
      </w:rPr>
    </w:lvl>
    <w:lvl w:ilvl="7">
      <w:start w:val="1"/>
      <w:numFmt w:val="bullet"/>
      <w:lvlText w:val=""/>
      <w:lvlJc w:val="left"/>
      <w:pPr>
        <w:tabs>
          <w:tab w:val="num" w:pos="3360"/>
        </w:tabs>
        <w:ind w:left="3360" w:hanging="420"/>
      </w:pPr>
      <w:rPr>
        <w:rFonts w:ascii="Symbol" w:hAnsi="Symbol" w:cs="Symbol" w:hint="default"/>
      </w:rPr>
    </w:lvl>
    <w:lvl w:ilvl="8">
      <w:start w:val="1"/>
      <w:numFmt w:val="bullet"/>
      <w:lvlText w:val=""/>
      <w:lvlJc w:val="left"/>
      <w:pPr>
        <w:tabs>
          <w:tab w:val="num" w:pos="3780"/>
        </w:tabs>
        <w:ind w:left="3780" w:hanging="420"/>
      </w:pPr>
      <w:rPr>
        <w:rFonts w:ascii="Symbol" w:hAnsi="Symbol" w:cs="Symbol" w:hint="default"/>
      </w:rPr>
    </w:lvl>
  </w:abstractNum>
  <w:abstractNum w:abstractNumId="29" w15:restartNumberingAfterBreak="0">
    <w:nsid w:val="5544539B"/>
    <w:multiLevelType w:val="multilevel"/>
    <w:tmpl w:val="4CA6EA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CD51865"/>
    <w:multiLevelType w:val="multilevel"/>
    <w:tmpl w:val="03927A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F8E5AD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4E71A6E"/>
    <w:multiLevelType w:val="multilevel"/>
    <w:tmpl w:val="6120A0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5812D52"/>
    <w:multiLevelType w:val="multilevel"/>
    <w:tmpl w:val="CD721E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5EC2608"/>
    <w:multiLevelType w:val="multilevel"/>
    <w:tmpl w:val="6834FC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7DA34A0"/>
    <w:multiLevelType w:val="multilevel"/>
    <w:tmpl w:val="1A8EFE70"/>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num w:numId="1">
    <w:abstractNumId w:val="33"/>
  </w:num>
  <w:num w:numId="2">
    <w:abstractNumId w:val="14"/>
  </w:num>
  <w:num w:numId="3">
    <w:abstractNumId w:val="9"/>
  </w:num>
  <w:num w:numId="4">
    <w:abstractNumId w:val="13"/>
  </w:num>
  <w:num w:numId="5">
    <w:abstractNumId w:val="16"/>
  </w:num>
  <w:num w:numId="6">
    <w:abstractNumId w:val="27"/>
  </w:num>
  <w:num w:numId="7">
    <w:abstractNumId w:val="24"/>
  </w:num>
  <w:num w:numId="8">
    <w:abstractNumId w:val="29"/>
  </w:num>
  <w:num w:numId="9">
    <w:abstractNumId w:val="17"/>
  </w:num>
  <w:num w:numId="10">
    <w:abstractNumId w:val="21"/>
  </w:num>
  <w:num w:numId="11">
    <w:abstractNumId w:val="18"/>
  </w:num>
  <w:num w:numId="12">
    <w:abstractNumId w:val="6"/>
  </w:num>
  <w:num w:numId="13">
    <w:abstractNumId w:val="30"/>
  </w:num>
  <w:num w:numId="14">
    <w:abstractNumId w:val="7"/>
  </w:num>
  <w:num w:numId="15">
    <w:abstractNumId w:val="19"/>
  </w:num>
  <w:num w:numId="16">
    <w:abstractNumId w:val="12"/>
  </w:num>
  <w:num w:numId="17">
    <w:abstractNumId w:val="20"/>
  </w:num>
  <w:num w:numId="18">
    <w:abstractNumId w:val="32"/>
  </w:num>
  <w:num w:numId="19">
    <w:abstractNumId w:val="15"/>
  </w:num>
  <w:num w:numId="20">
    <w:abstractNumId w:val="8"/>
  </w:num>
  <w:num w:numId="21">
    <w:abstractNumId w:val="22"/>
  </w:num>
  <w:num w:numId="22">
    <w:abstractNumId w:val="1"/>
  </w:num>
  <w:num w:numId="23">
    <w:abstractNumId w:val="34"/>
  </w:num>
  <w:num w:numId="24">
    <w:abstractNumId w:val="2"/>
  </w:num>
  <w:num w:numId="25">
    <w:abstractNumId w:val="4"/>
  </w:num>
  <w:num w:numId="26">
    <w:abstractNumId w:val="5"/>
  </w:num>
  <w:num w:numId="27">
    <w:abstractNumId w:val="11"/>
  </w:num>
  <w:num w:numId="28">
    <w:abstractNumId w:val="3"/>
  </w:num>
  <w:num w:numId="29">
    <w:abstractNumId w:val="25"/>
  </w:num>
  <w:num w:numId="30">
    <w:abstractNumId w:val="26"/>
  </w:num>
  <w:num w:numId="31">
    <w:abstractNumId w:val="10"/>
  </w:num>
  <w:num w:numId="32">
    <w:abstractNumId w:val="23"/>
  </w:num>
  <w:num w:numId="33">
    <w:abstractNumId w:val="35"/>
  </w:num>
  <w:num w:numId="34">
    <w:abstractNumId w:val="28"/>
  </w:num>
  <w:num w:numId="35">
    <w:abstractNumId w:val="3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4D"/>
    <w:rsid w:val="00457745"/>
    <w:rsid w:val="006C714D"/>
    <w:rsid w:val="00FB0DBC"/>
    <w:rsid w:val="00FD0B6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F7A7"/>
  <w15:docId w15:val="{76A8F31C-2374-4E8B-B2B9-B88A7558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79"/>
    <w:pPr>
      <w:widowControl w:val="0"/>
    </w:pPr>
    <w:rPr>
      <w:rFonts w:ascii="Arial" w:eastAsia="Lucida Sans Unicode" w:hAnsi="Arial" w:cs="Times New Roman"/>
      <w:sz w:val="24"/>
      <w:szCs w:val="24"/>
      <w:lang w:eastAsia="ar-SA"/>
    </w:rPr>
  </w:style>
  <w:style w:type="paragraph" w:styleId="3">
    <w:name w:val="heading 3"/>
    <w:basedOn w:val="a"/>
    <w:next w:val="a"/>
    <w:link w:val="30"/>
    <w:uiPriority w:val="9"/>
    <w:unhideWhenUsed/>
    <w:qFormat/>
    <w:rsid w:val="00150D7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E34579"/>
    <w:pPr>
      <w:keepNext/>
      <w:tabs>
        <w:tab w:val="left" w:pos="360"/>
      </w:tab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qFormat/>
    <w:rsid w:val="00E34579"/>
    <w:rPr>
      <w:rFonts w:ascii="Arial" w:eastAsia="Lucida Sans Unicode" w:hAnsi="Arial" w:cs="Times New Roman"/>
      <w:b/>
      <w:bCs/>
      <w:sz w:val="28"/>
      <w:szCs w:val="28"/>
      <w:lang w:eastAsia="ar-SA"/>
    </w:rPr>
  </w:style>
  <w:style w:type="character" w:customStyle="1" w:styleId="a3">
    <w:name w:val="Основной текст с отступом Знак"/>
    <w:basedOn w:val="a0"/>
    <w:semiHidden/>
    <w:qFormat/>
    <w:rsid w:val="00E34579"/>
    <w:rPr>
      <w:rFonts w:ascii="Arial" w:eastAsia="Lucida Sans Unicode" w:hAnsi="Arial" w:cs="Times New Roman"/>
      <w:sz w:val="24"/>
      <w:szCs w:val="24"/>
      <w:lang w:eastAsia="ar-SA"/>
    </w:rPr>
  </w:style>
  <w:style w:type="character" w:customStyle="1" w:styleId="30">
    <w:name w:val="Заголовок 3 Знак"/>
    <w:basedOn w:val="a0"/>
    <w:link w:val="3"/>
    <w:uiPriority w:val="9"/>
    <w:qFormat/>
    <w:rsid w:val="00150D7A"/>
    <w:rPr>
      <w:rFonts w:asciiTheme="majorHAnsi" w:eastAsiaTheme="majorEastAsia" w:hAnsiTheme="majorHAnsi" w:cstheme="majorBidi"/>
      <w:color w:val="1F4D78" w:themeColor="accent1" w:themeShade="7F"/>
      <w:sz w:val="24"/>
      <w:szCs w:val="24"/>
      <w:lang w:eastAsia="ar-SA"/>
    </w:rPr>
  </w:style>
  <w:style w:type="character" w:customStyle="1" w:styleId="-">
    <w:name w:val="Интернет-ссылка"/>
    <w:basedOn w:val="a0"/>
    <w:uiPriority w:val="99"/>
    <w:semiHidden/>
    <w:unhideWhenUsed/>
    <w:rsid w:val="00065AD1"/>
    <w:rPr>
      <w:color w:val="0000FF"/>
      <w:u w:val="single"/>
    </w:rPr>
  </w:style>
  <w:style w:type="character" w:customStyle="1" w:styleId="2">
    <w:name w:val="Основной шрифт абзаца2"/>
    <w:qFormat/>
    <w:rsid w:val="002935D4"/>
  </w:style>
  <w:style w:type="character" w:customStyle="1" w:styleId="1">
    <w:name w:val="Основной шрифт абзаца1"/>
    <w:qFormat/>
    <w:rsid w:val="002935D4"/>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Normal (Web)"/>
    <w:basedOn w:val="a"/>
    <w:uiPriority w:val="99"/>
    <w:semiHidden/>
    <w:unhideWhenUsed/>
    <w:qFormat/>
    <w:rsid w:val="00E34579"/>
    <w:pPr>
      <w:spacing w:before="280" w:after="280"/>
    </w:pPr>
  </w:style>
  <w:style w:type="paragraph" w:styleId="aa">
    <w:name w:val="Body Text Indent"/>
    <w:basedOn w:val="a"/>
    <w:semiHidden/>
    <w:unhideWhenUsed/>
    <w:rsid w:val="00E34579"/>
    <w:pPr>
      <w:spacing w:after="120"/>
      <w:ind w:left="283"/>
    </w:pPr>
  </w:style>
  <w:style w:type="paragraph" w:customStyle="1" w:styleId="ab">
    <w:name w:val="Текст в заданном формате"/>
    <w:basedOn w:val="a"/>
    <w:qFormat/>
    <w:rsid w:val="00E34579"/>
    <w:rPr>
      <w:rFonts w:ascii="Courier New" w:eastAsia="Courier New" w:hAnsi="Courier New" w:cs="Courier New"/>
      <w:sz w:val="20"/>
      <w:szCs w:val="20"/>
    </w:rPr>
  </w:style>
  <w:style w:type="paragraph" w:customStyle="1" w:styleId="DefaultText">
    <w:name w:val="Default Text"/>
    <w:qFormat/>
    <w:rsid w:val="00E34579"/>
    <w:pPr>
      <w:widowControl w:val="0"/>
    </w:pPr>
    <w:rPr>
      <w:rFonts w:ascii="Times New Roman" w:eastAsia="Lucida Sans Unicode" w:hAnsi="Times New Roman" w:cs="Times New Roman"/>
      <w:sz w:val="24"/>
      <w:szCs w:val="24"/>
      <w:lang w:eastAsia="ar-SA"/>
    </w:rPr>
  </w:style>
  <w:style w:type="paragraph" w:styleId="ac">
    <w:name w:val="List Paragraph"/>
    <w:basedOn w:val="a"/>
    <w:uiPriority w:val="34"/>
    <w:qFormat/>
    <w:rsid w:val="0044235E"/>
    <w:pPr>
      <w:ind w:left="720"/>
      <w:contextualSpacing/>
    </w:pPr>
  </w:style>
  <w:style w:type="numbering" w:customStyle="1" w:styleId="20">
    <w:name w:val="Стиль2"/>
    <w:uiPriority w:val="99"/>
    <w:qFormat/>
    <w:rsid w:val="009A2D79"/>
  </w:style>
  <w:style w:type="table" w:styleId="ad">
    <w:name w:val="Table Grid"/>
    <w:basedOn w:val="a1"/>
    <w:uiPriority w:val="39"/>
    <w:rsid w:val="00BA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926F7-280F-4B5D-A12C-0847F947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6143</Words>
  <Characters>35018</Characters>
  <Application>Microsoft Office Word</Application>
  <DocSecurity>0</DocSecurity>
  <Lines>291</Lines>
  <Paragraphs>82</Paragraphs>
  <ScaleCrop>false</ScaleCrop>
  <Company/>
  <LinksUpToDate>false</LinksUpToDate>
  <CharactersWithSpaces>41079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cp:lastModifiedBy>User</cp:lastModifiedBy>
  <cp:revision>5</cp:revision>
  <dcterms:created xsi:type="dcterms:W3CDTF">2022-06-27T06:16:00Z</dcterms:created>
  <dcterms:modified xsi:type="dcterms:W3CDTF">2024-03-19T10:48:00Z</dcterms:modified>
  <dc:language>ru-RU</dc:language>
</cp:coreProperties>
</file>