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AE42" w14:textId="77777777" w:rsidR="00715FF5" w:rsidRPr="00820711" w:rsidRDefault="00576993">
      <w:pPr>
        <w:pStyle w:val="ab"/>
        <w:jc w:val="center"/>
        <w:rPr>
          <w:rFonts w:ascii="Times New Roman" w:hAnsi="Times New Roman" w:cs="Times New Roman"/>
          <w:b/>
          <w:sz w:val="21"/>
          <w:szCs w:val="21"/>
        </w:rPr>
      </w:pPr>
      <w:r w:rsidRPr="00820711">
        <w:rPr>
          <w:rFonts w:ascii="Times New Roman" w:hAnsi="Times New Roman" w:cs="Times New Roman"/>
          <w:b/>
          <w:sz w:val="21"/>
          <w:szCs w:val="21"/>
        </w:rPr>
        <w:t xml:space="preserve">Техническое задание </w:t>
      </w:r>
    </w:p>
    <w:p w14:paraId="27D404FA" w14:textId="77777777" w:rsidR="00715FF5" w:rsidRPr="00820711" w:rsidRDefault="00576993">
      <w:pPr>
        <w:pStyle w:val="ab"/>
        <w:snapToGrid w:val="0"/>
        <w:spacing w:line="200" w:lineRule="atLeast"/>
        <w:ind w:right="74"/>
        <w:jc w:val="center"/>
        <w:rPr>
          <w:rFonts w:ascii="Times New Roman" w:hAnsi="Times New Roman" w:cs="Times New Roman"/>
          <w:b/>
          <w:sz w:val="21"/>
          <w:szCs w:val="21"/>
        </w:rPr>
      </w:pPr>
      <w:r w:rsidRPr="00820711">
        <w:rPr>
          <w:rFonts w:ascii="Times New Roman" w:hAnsi="Times New Roman" w:cs="Times New Roman"/>
          <w:b/>
          <w:sz w:val="21"/>
          <w:szCs w:val="21"/>
        </w:rPr>
        <w:t>на информационно-консультационное обслуживание, модификацию и обновление программы «Конфигурация для учреждений МВД для 1</w:t>
      </w:r>
      <w:proofErr w:type="gramStart"/>
      <w:r w:rsidRPr="00820711">
        <w:rPr>
          <w:rFonts w:ascii="Times New Roman" w:hAnsi="Times New Roman" w:cs="Times New Roman"/>
          <w:b/>
          <w:sz w:val="21"/>
          <w:szCs w:val="21"/>
        </w:rPr>
        <w:t>С:Предприятие</w:t>
      </w:r>
      <w:proofErr w:type="gramEnd"/>
      <w:r w:rsidRPr="00820711">
        <w:rPr>
          <w:rFonts w:ascii="Times New Roman" w:hAnsi="Times New Roman" w:cs="Times New Roman"/>
          <w:b/>
          <w:sz w:val="21"/>
          <w:szCs w:val="21"/>
        </w:rPr>
        <w:t xml:space="preserve"> 8».</w:t>
      </w:r>
    </w:p>
    <w:p w14:paraId="0BCFACFC" w14:textId="77777777" w:rsidR="00715FF5" w:rsidRPr="00820711" w:rsidRDefault="00715FF5">
      <w:pPr>
        <w:pStyle w:val="ab"/>
        <w:jc w:val="center"/>
        <w:rPr>
          <w:rFonts w:ascii="Times New Roman" w:hAnsi="Times New Roman" w:cs="Times New Roman"/>
          <w:b/>
          <w:sz w:val="21"/>
          <w:szCs w:val="21"/>
        </w:rPr>
      </w:pPr>
    </w:p>
    <w:p w14:paraId="392C01EF" w14:textId="77777777" w:rsidR="00715FF5" w:rsidRPr="00820711" w:rsidRDefault="00715FF5">
      <w:pPr>
        <w:snapToGrid w:val="0"/>
        <w:jc w:val="both"/>
        <w:rPr>
          <w:rFonts w:ascii="Times New Roman" w:eastAsia="Courier New" w:hAnsi="Times New Roman"/>
          <w:sz w:val="21"/>
          <w:szCs w:val="21"/>
        </w:rPr>
      </w:pPr>
    </w:p>
    <w:p w14:paraId="6853051D" w14:textId="77777777" w:rsidR="00715FF5" w:rsidRPr="00820711" w:rsidRDefault="00576993">
      <w:pPr>
        <w:pStyle w:val="ac"/>
        <w:numPr>
          <w:ilvl w:val="0"/>
          <w:numId w:val="26"/>
        </w:numPr>
        <w:snapToGrid w:val="0"/>
        <w:jc w:val="both"/>
        <w:rPr>
          <w:rFonts w:ascii="Times New Roman" w:hAnsi="Times New Roman"/>
          <w:b/>
          <w:sz w:val="21"/>
          <w:szCs w:val="21"/>
        </w:rPr>
      </w:pPr>
      <w:r w:rsidRPr="00820711">
        <w:rPr>
          <w:rFonts w:ascii="Times New Roman" w:hAnsi="Times New Roman"/>
          <w:b/>
          <w:sz w:val="21"/>
          <w:szCs w:val="21"/>
        </w:rPr>
        <w:t>Описание объекта закупки.</w:t>
      </w:r>
    </w:p>
    <w:p w14:paraId="53F81AD3" w14:textId="77777777" w:rsidR="00715FF5" w:rsidRPr="00820711" w:rsidRDefault="00715FF5">
      <w:pPr>
        <w:pStyle w:val="ac"/>
        <w:snapToGrid w:val="0"/>
        <w:ind w:left="360"/>
        <w:jc w:val="both"/>
        <w:rPr>
          <w:rFonts w:ascii="Times New Roman" w:hAnsi="Times New Roman"/>
          <w:sz w:val="21"/>
          <w:szCs w:val="21"/>
        </w:rPr>
      </w:pPr>
    </w:p>
    <w:p w14:paraId="702A0311" w14:textId="77777777" w:rsidR="00715FF5" w:rsidRPr="00820711" w:rsidRDefault="00576993">
      <w:pPr>
        <w:snapToGrid w:val="0"/>
        <w:ind w:firstLine="708"/>
        <w:jc w:val="both"/>
        <w:rPr>
          <w:rFonts w:ascii="Times New Roman" w:hAnsi="Times New Roman"/>
          <w:sz w:val="21"/>
          <w:szCs w:val="21"/>
        </w:rPr>
      </w:pPr>
      <w:r w:rsidRPr="00820711">
        <w:rPr>
          <w:rFonts w:ascii="Times New Roman" w:hAnsi="Times New Roman"/>
          <w:sz w:val="21"/>
          <w:szCs w:val="21"/>
        </w:rPr>
        <w:t>Программный продукт на базе платформы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w:t>
      </w:r>
      <w:r w:rsidRPr="00820711">
        <w:rPr>
          <w:rFonts w:ascii="Times New Roman" w:hAnsi="Times New Roman"/>
          <w:bCs/>
          <w:color w:val="222222"/>
          <w:sz w:val="21"/>
          <w:szCs w:val="21"/>
          <w:shd w:val="clear" w:color="auto" w:fill="FFFFFF"/>
        </w:rPr>
        <w:t xml:space="preserve"> МВД:</w:t>
      </w:r>
    </w:p>
    <w:p w14:paraId="16C48B07" w14:textId="77777777" w:rsidR="00715FF5" w:rsidRPr="00820711" w:rsidRDefault="00715FF5">
      <w:pPr>
        <w:snapToGrid w:val="0"/>
        <w:jc w:val="both"/>
        <w:rPr>
          <w:rFonts w:ascii="Times New Roman" w:hAnsi="Times New Roman"/>
          <w:sz w:val="21"/>
          <w:szCs w:val="21"/>
        </w:rPr>
      </w:pPr>
    </w:p>
    <w:tbl>
      <w:tblPr>
        <w:tblStyle w:val="ad"/>
        <w:tblW w:w="9345" w:type="dxa"/>
        <w:tblLayout w:type="fixed"/>
        <w:tblLook w:val="04A0" w:firstRow="1" w:lastRow="0" w:firstColumn="1" w:lastColumn="0" w:noHBand="0" w:noVBand="1"/>
      </w:tblPr>
      <w:tblGrid>
        <w:gridCol w:w="561"/>
        <w:gridCol w:w="2410"/>
        <w:gridCol w:w="6374"/>
      </w:tblGrid>
      <w:tr w:rsidR="00715FF5" w:rsidRPr="00820711" w14:paraId="25A0ED60" w14:textId="77777777">
        <w:tc>
          <w:tcPr>
            <w:tcW w:w="561" w:type="dxa"/>
            <w:shd w:val="clear" w:color="auto" w:fill="F2F2F2" w:themeFill="background1" w:themeFillShade="F2"/>
            <w:vAlign w:val="center"/>
          </w:tcPr>
          <w:p w14:paraId="0D165C18" w14:textId="77777777" w:rsidR="00715FF5" w:rsidRPr="00820711" w:rsidRDefault="00576993">
            <w:pPr>
              <w:snapToGrid w:val="0"/>
              <w:jc w:val="center"/>
              <w:rPr>
                <w:rFonts w:ascii="Times New Roman" w:hAnsi="Times New Roman"/>
                <w:b/>
                <w:sz w:val="21"/>
                <w:szCs w:val="21"/>
              </w:rPr>
            </w:pPr>
            <w:r w:rsidRPr="00820711">
              <w:rPr>
                <w:rFonts w:ascii="Times New Roman" w:hAnsi="Times New Roman"/>
                <w:b/>
                <w:sz w:val="21"/>
                <w:szCs w:val="21"/>
              </w:rPr>
              <w:t>№</w:t>
            </w:r>
          </w:p>
        </w:tc>
        <w:tc>
          <w:tcPr>
            <w:tcW w:w="2410" w:type="dxa"/>
            <w:shd w:val="clear" w:color="auto" w:fill="F2F2F2" w:themeFill="background1" w:themeFillShade="F2"/>
            <w:vAlign w:val="center"/>
          </w:tcPr>
          <w:p w14:paraId="2DD7C250" w14:textId="77777777" w:rsidR="00715FF5" w:rsidRPr="00820711" w:rsidRDefault="00576993">
            <w:pPr>
              <w:snapToGrid w:val="0"/>
              <w:jc w:val="center"/>
              <w:rPr>
                <w:rFonts w:ascii="Times New Roman" w:hAnsi="Times New Roman"/>
                <w:b/>
                <w:sz w:val="21"/>
                <w:szCs w:val="21"/>
              </w:rPr>
            </w:pPr>
            <w:r w:rsidRPr="00820711">
              <w:rPr>
                <w:rFonts w:ascii="Times New Roman" w:hAnsi="Times New Roman"/>
                <w:b/>
                <w:sz w:val="21"/>
                <w:szCs w:val="21"/>
              </w:rPr>
              <w:t>Участок бухгалтерского учета</w:t>
            </w:r>
          </w:p>
        </w:tc>
        <w:tc>
          <w:tcPr>
            <w:tcW w:w="6374" w:type="dxa"/>
            <w:shd w:val="clear" w:color="auto" w:fill="F2F2F2" w:themeFill="background1" w:themeFillShade="F2"/>
            <w:vAlign w:val="center"/>
          </w:tcPr>
          <w:p w14:paraId="49463660" w14:textId="77777777" w:rsidR="00715FF5" w:rsidRPr="00820711" w:rsidRDefault="00576993">
            <w:pPr>
              <w:snapToGrid w:val="0"/>
              <w:jc w:val="center"/>
              <w:rPr>
                <w:rFonts w:ascii="Times New Roman" w:hAnsi="Times New Roman"/>
                <w:b/>
                <w:sz w:val="21"/>
                <w:szCs w:val="21"/>
              </w:rPr>
            </w:pPr>
            <w:r w:rsidRPr="00820711">
              <w:rPr>
                <w:rFonts w:ascii="Times New Roman" w:hAnsi="Times New Roman"/>
                <w:b/>
                <w:sz w:val="21"/>
                <w:szCs w:val="21"/>
              </w:rPr>
              <w:t>Описание автоматизированных функций участка</w:t>
            </w:r>
          </w:p>
        </w:tc>
      </w:tr>
      <w:tr w:rsidR="00715FF5" w:rsidRPr="00820711" w14:paraId="35B93D2D" w14:textId="77777777">
        <w:tc>
          <w:tcPr>
            <w:tcW w:w="561" w:type="dxa"/>
          </w:tcPr>
          <w:p w14:paraId="29BF2FF4"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1</w:t>
            </w:r>
          </w:p>
        </w:tc>
        <w:tc>
          <w:tcPr>
            <w:tcW w:w="2410" w:type="dxa"/>
          </w:tcPr>
          <w:p w14:paraId="269F6056"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Учет расхода ГСМ и путевых листов</w:t>
            </w:r>
          </w:p>
        </w:tc>
        <w:tc>
          <w:tcPr>
            <w:tcW w:w="6374" w:type="dxa"/>
          </w:tcPr>
          <w:p w14:paraId="4B3F7BAA" w14:textId="77777777" w:rsidR="00715FF5" w:rsidRPr="00820711" w:rsidRDefault="00576993">
            <w:pPr>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t>В его состав должны входить:</w:t>
            </w:r>
          </w:p>
          <w:p w14:paraId="5D77F9FB" w14:textId="77777777" w:rsidR="00715FF5" w:rsidRPr="00820711" w:rsidRDefault="00576993">
            <w:pPr>
              <w:pStyle w:val="ac"/>
              <w:numPr>
                <w:ilvl w:val="0"/>
                <w:numId w:val="1"/>
              </w:numPr>
              <w:rPr>
                <w:rFonts w:ascii="Times New Roman" w:eastAsia="Times New Roman" w:hAnsi="Times New Roman"/>
                <w:color w:val="000000"/>
                <w:sz w:val="21"/>
                <w:szCs w:val="21"/>
                <w:shd w:val="clear" w:color="auto" w:fill="FFFFFF"/>
              </w:rPr>
            </w:pPr>
            <w:r w:rsidRPr="00820711">
              <w:rPr>
                <w:rFonts w:ascii="Times New Roman" w:hAnsi="Times New Roman"/>
                <w:sz w:val="21"/>
                <w:szCs w:val="21"/>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5EBDE820" w14:textId="77777777" w:rsidR="00715FF5" w:rsidRPr="00820711" w:rsidRDefault="00576993">
            <w:pPr>
              <w:pStyle w:val="ac"/>
              <w:numPr>
                <w:ilvl w:val="0"/>
                <w:numId w:val="1"/>
              </w:numPr>
              <w:rPr>
                <w:rFonts w:ascii="Times New Roman" w:eastAsia="Times New Roman" w:hAnsi="Times New Roman"/>
                <w:color w:val="000000"/>
                <w:sz w:val="21"/>
                <w:szCs w:val="21"/>
                <w:shd w:val="clear" w:color="auto" w:fill="FFFFFF"/>
              </w:rPr>
            </w:pPr>
            <w:r w:rsidRPr="00820711">
              <w:rPr>
                <w:rFonts w:ascii="Times New Roman" w:hAnsi="Times New Roman"/>
                <w:sz w:val="21"/>
                <w:szCs w:val="21"/>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367EFA94" w14:textId="77777777" w:rsidR="00715FF5" w:rsidRPr="00820711" w:rsidRDefault="00576993">
            <w:pPr>
              <w:pStyle w:val="ac"/>
              <w:numPr>
                <w:ilvl w:val="0"/>
                <w:numId w:val="1"/>
              </w:numPr>
              <w:rPr>
                <w:rFonts w:ascii="Times New Roman" w:eastAsia="Times New Roman" w:hAnsi="Times New Roman"/>
                <w:color w:val="000000"/>
                <w:sz w:val="21"/>
                <w:szCs w:val="21"/>
                <w:shd w:val="clear" w:color="auto" w:fill="FFFFFF"/>
              </w:rPr>
            </w:pPr>
            <w:r w:rsidRPr="00820711">
              <w:rPr>
                <w:rFonts w:ascii="Times New Roman" w:hAnsi="Times New Roman"/>
                <w:sz w:val="21"/>
                <w:szCs w:val="21"/>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405FC945" w14:textId="77777777" w:rsidR="00715FF5" w:rsidRPr="00820711" w:rsidRDefault="00576993">
            <w:pPr>
              <w:pStyle w:val="ac"/>
              <w:numPr>
                <w:ilvl w:val="0"/>
                <w:numId w:val="1"/>
              </w:numPr>
              <w:rPr>
                <w:rFonts w:ascii="Times New Roman" w:eastAsia="Times New Roman" w:hAnsi="Times New Roman"/>
                <w:color w:val="000000"/>
                <w:sz w:val="21"/>
                <w:szCs w:val="21"/>
                <w:shd w:val="clear" w:color="auto" w:fill="FFFFFF"/>
              </w:rPr>
            </w:pPr>
            <w:r w:rsidRPr="00820711">
              <w:rPr>
                <w:rFonts w:ascii="Times New Roman" w:hAnsi="Times New Roman"/>
                <w:sz w:val="21"/>
                <w:szCs w:val="21"/>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715FF5" w:rsidRPr="00820711" w14:paraId="76B796D9" w14:textId="77777777">
        <w:tc>
          <w:tcPr>
            <w:tcW w:w="561" w:type="dxa"/>
          </w:tcPr>
          <w:p w14:paraId="1E6CAA69"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2</w:t>
            </w:r>
          </w:p>
        </w:tc>
        <w:tc>
          <w:tcPr>
            <w:tcW w:w="2410" w:type="dxa"/>
          </w:tcPr>
          <w:p w14:paraId="49D2476D"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Учет вещевого обеспечения сотрудников МВД.</w:t>
            </w:r>
          </w:p>
        </w:tc>
        <w:tc>
          <w:tcPr>
            <w:tcW w:w="6374" w:type="dxa"/>
          </w:tcPr>
          <w:p w14:paraId="230AECCD" w14:textId="77777777" w:rsidR="00715FF5" w:rsidRPr="00820711" w:rsidRDefault="00576993">
            <w:pPr>
              <w:snapToGrid w:val="0"/>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t>В его состав должны входить:</w:t>
            </w:r>
          </w:p>
          <w:p w14:paraId="752B43E5" w14:textId="77777777" w:rsidR="00715FF5" w:rsidRPr="00820711" w:rsidRDefault="00576993">
            <w:pPr>
              <w:pStyle w:val="ac"/>
              <w:numPr>
                <w:ilvl w:val="0"/>
                <w:numId w:val="2"/>
              </w:numPr>
              <w:snapToGrid w:val="0"/>
              <w:rPr>
                <w:rFonts w:ascii="Times New Roman" w:hAnsi="Times New Roman"/>
                <w:sz w:val="21"/>
                <w:szCs w:val="21"/>
              </w:rPr>
            </w:pPr>
            <w:r w:rsidRPr="00820711">
              <w:rPr>
                <w:rFonts w:ascii="Times New Roman" w:eastAsia="Times New Roman" w:hAnsi="Times New Roman"/>
                <w:color w:val="000000"/>
                <w:sz w:val="21"/>
                <w:szCs w:val="21"/>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17D896B7" w14:textId="77777777" w:rsidR="00715FF5" w:rsidRPr="00820711" w:rsidRDefault="00576993">
            <w:pPr>
              <w:pStyle w:val="ac"/>
              <w:numPr>
                <w:ilvl w:val="0"/>
                <w:numId w:val="2"/>
              </w:numPr>
              <w:snapToGrid w:val="0"/>
              <w:rPr>
                <w:rFonts w:ascii="Times New Roman" w:hAnsi="Times New Roman"/>
                <w:sz w:val="21"/>
                <w:szCs w:val="21"/>
              </w:rPr>
            </w:pPr>
            <w:r w:rsidRPr="00820711">
              <w:rPr>
                <w:rFonts w:ascii="Times New Roman" w:hAnsi="Times New Roman"/>
                <w:color w:val="000000"/>
                <w:sz w:val="21"/>
                <w:szCs w:val="21"/>
                <w:shd w:val="clear" w:color="auto" w:fill="FFFFFF"/>
              </w:rPr>
              <w:t xml:space="preserve">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w:t>
            </w:r>
            <w:r w:rsidRPr="00820711">
              <w:rPr>
                <w:rFonts w:ascii="Times New Roman" w:hAnsi="Times New Roman"/>
                <w:color w:val="000000"/>
                <w:sz w:val="21"/>
                <w:szCs w:val="21"/>
                <w:shd w:val="clear" w:color="auto" w:fill="FFFFFF"/>
              </w:rPr>
              <w:lastRenderedPageBreak/>
              <w:t>вещевое обеспечение и возможностью указания списка замен для отсутствующего в наличии типа вещевого обеспечения,</w:t>
            </w:r>
          </w:p>
          <w:p w14:paraId="6B1A9AF5" w14:textId="77777777" w:rsidR="00715FF5" w:rsidRPr="00820711" w:rsidRDefault="00576993">
            <w:pPr>
              <w:pStyle w:val="ac"/>
              <w:numPr>
                <w:ilvl w:val="0"/>
                <w:numId w:val="2"/>
              </w:numPr>
              <w:snapToGrid w:val="0"/>
              <w:rPr>
                <w:rFonts w:ascii="Times New Roman" w:hAnsi="Times New Roman"/>
                <w:sz w:val="21"/>
                <w:szCs w:val="21"/>
              </w:rPr>
            </w:pPr>
            <w:r w:rsidRPr="00820711">
              <w:rPr>
                <w:rFonts w:ascii="Times New Roman" w:hAnsi="Times New Roman"/>
                <w:color w:val="000000"/>
                <w:sz w:val="21"/>
                <w:szCs w:val="21"/>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715FF5" w:rsidRPr="00820711" w14:paraId="476D92BB" w14:textId="77777777">
        <w:tc>
          <w:tcPr>
            <w:tcW w:w="561" w:type="dxa"/>
          </w:tcPr>
          <w:p w14:paraId="7C22E7C2"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lastRenderedPageBreak/>
              <w:t>3</w:t>
            </w:r>
          </w:p>
        </w:tc>
        <w:tc>
          <w:tcPr>
            <w:tcW w:w="2410" w:type="dxa"/>
          </w:tcPr>
          <w:p w14:paraId="6221F117"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Учетная политика учреждения</w:t>
            </w:r>
          </w:p>
        </w:tc>
        <w:tc>
          <w:tcPr>
            <w:tcW w:w="6374" w:type="dxa"/>
          </w:tcPr>
          <w:p w14:paraId="4B2AE3AF"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715FF5" w:rsidRPr="00820711" w14:paraId="4E519528" w14:textId="77777777">
        <w:tc>
          <w:tcPr>
            <w:tcW w:w="561" w:type="dxa"/>
          </w:tcPr>
          <w:p w14:paraId="51A2E7D3"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4</w:t>
            </w:r>
          </w:p>
        </w:tc>
        <w:tc>
          <w:tcPr>
            <w:tcW w:w="2410" w:type="dxa"/>
          </w:tcPr>
          <w:p w14:paraId="71A465F6"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4" w:type="dxa"/>
          </w:tcPr>
          <w:p w14:paraId="4AE8862D" w14:textId="77777777" w:rsidR="00715FF5" w:rsidRPr="00820711" w:rsidRDefault="00576993">
            <w:pPr>
              <w:jc w:val="both"/>
              <w:rPr>
                <w:rFonts w:ascii="Times New Roman" w:hAnsi="Times New Roman"/>
                <w:sz w:val="21"/>
                <w:szCs w:val="21"/>
              </w:rPr>
            </w:pPr>
            <w:r w:rsidRPr="00820711">
              <w:rPr>
                <w:rFonts w:ascii="Times New Roman" w:hAnsi="Times New Roman"/>
                <w:sz w:val="21"/>
                <w:szCs w:val="21"/>
              </w:rPr>
              <w:t>В его состав должны входить:</w:t>
            </w:r>
          </w:p>
          <w:p w14:paraId="55705745" w14:textId="77777777" w:rsidR="00715FF5" w:rsidRPr="00820711" w:rsidRDefault="00576993">
            <w:pPr>
              <w:pStyle w:val="ac"/>
              <w:numPr>
                <w:ilvl w:val="0"/>
                <w:numId w:val="6"/>
              </w:numPr>
              <w:jc w:val="both"/>
              <w:rPr>
                <w:rFonts w:ascii="Times New Roman" w:hAnsi="Times New Roman"/>
                <w:sz w:val="21"/>
                <w:szCs w:val="21"/>
              </w:rPr>
            </w:pPr>
            <w:r w:rsidRPr="00820711">
              <w:rPr>
                <w:rFonts w:ascii="Times New Roman" w:eastAsia="Tahoma" w:hAnsi="Times New Roman"/>
                <w:sz w:val="21"/>
                <w:szCs w:val="21"/>
              </w:rPr>
              <w:t>о</w:t>
            </w:r>
            <w:r w:rsidRPr="00820711">
              <w:rPr>
                <w:rFonts w:ascii="Times New Roman" w:hAnsi="Times New Roman"/>
                <w:sz w:val="21"/>
                <w:szCs w:val="21"/>
              </w:rPr>
              <w:t>тчет по контролю соответствия кассовых и фактических расходов», предназначенный для проверки целевого использования средств в учреждениях МВД,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51D0D39F" w14:textId="77777777" w:rsidR="00715FF5" w:rsidRPr="00820711" w:rsidRDefault="00576993">
            <w:pPr>
              <w:pStyle w:val="ac"/>
              <w:numPr>
                <w:ilvl w:val="0"/>
                <w:numId w:val="6"/>
              </w:numPr>
              <w:jc w:val="both"/>
              <w:rPr>
                <w:rFonts w:ascii="Times New Roman" w:hAnsi="Times New Roman"/>
                <w:sz w:val="21"/>
                <w:szCs w:val="21"/>
              </w:rPr>
            </w:pPr>
            <w:r w:rsidRPr="00820711">
              <w:rPr>
                <w:rFonts w:ascii="Times New Roman" w:hAnsi="Times New Roman"/>
                <w:sz w:val="21"/>
                <w:szCs w:val="21"/>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МВД, с указанием бухгалтера, совершившего ошибку, по:</w:t>
            </w:r>
          </w:p>
          <w:p w14:paraId="535367A2" w14:textId="77777777" w:rsidR="00715FF5" w:rsidRPr="00820711" w:rsidRDefault="00576993">
            <w:pPr>
              <w:pStyle w:val="ac"/>
              <w:numPr>
                <w:ilvl w:val="0"/>
                <w:numId w:val="3"/>
              </w:numPr>
              <w:jc w:val="both"/>
              <w:rPr>
                <w:rFonts w:ascii="Times New Roman" w:hAnsi="Times New Roman"/>
                <w:sz w:val="21"/>
                <w:szCs w:val="21"/>
              </w:rPr>
            </w:pPr>
            <w:r w:rsidRPr="00820711">
              <w:rPr>
                <w:rFonts w:ascii="Times New Roman" w:hAnsi="Times New Roman"/>
                <w:sz w:val="21"/>
                <w:szCs w:val="21"/>
              </w:rPr>
              <w:t>неправильному использованию расходного и доходного КПС;</w:t>
            </w:r>
          </w:p>
          <w:p w14:paraId="41BB88C5" w14:textId="77777777" w:rsidR="00715FF5" w:rsidRPr="00820711" w:rsidRDefault="00576993">
            <w:pPr>
              <w:pStyle w:val="ac"/>
              <w:numPr>
                <w:ilvl w:val="0"/>
                <w:numId w:val="3"/>
              </w:numPr>
              <w:jc w:val="both"/>
              <w:rPr>
                <w:rFonts w:ascii="Times New Roman" w:hAnsi="Times New Roman"/>
                <w:sz w:val="21"/>
                <w:szCs w:val="21"/>
              </w:rPr>
            </w:pPr>
            <w:r w:rsidRPr="00820711">
              <w:rPr>
                <w:rFonts w:ascii="Times New Roman" w:hAnsi="Times New Roman"/>
                <w:sz w:val="21"/>
                <w:szCs w:val="21"/>
              </w:rPr>
              <w:t>проводкам с использованием счета 106;</w:t>
            </w:r>
          </w:p>
          <w:p w14:paraId="527ABC04" w14:textId="77777777" w:rsidR="00715FF5" w:rsidRPr="00820711" w:rsidRDefault="00576993">
            <w:pPr>
              <w:pStyle w:val="ac"/>
              <w:numPr>
                <w:ilvl w:val="0"/>
                <w:numId w:val="3"/>
              </w:numPr>
              <w:jc w:val="both"/>
              <w:rPr>
                <w:rFonts w:ascii="Times New Roman" w:hAnsi="Times New Roman"/>
                <w:sz w:val="21"/>
                <w:szCs w:val="21"/>
              </w:rPr>
            </w:pPr>
            <w:r w:rsidRPr="00820711">
              <w:rPr>
                <w:rFonts w:ascii="Times New Roman" w:hAnsi="Times New Roman"/>
                <w:sz w:val="21"/>
                <w:szCs w:val="21"/>
              </w:rPr>
              <w:t>проводкам начисления по счетам 303, 304.02, 304.03, в которых неверно применяется КЭК по корсчету;</w:t>
            </w:r>
          </w:p>
          <w:p w14:paraId="498BC61C" w14:textId="77777777" w:rsidR="00715FF5" w:rsidRPr="00820711" w:rsidRDefault="00576993">
            <w:pPr>
              <w:pStyle w:val="ac"/>
              <w:numPr>
                <w:ilvl w:val="0"/>
                <w:numId w:val="3"/>
              </w:numPr>
              <w:jc w:val="both"/>
              <w:rPr>
                <w:rFonts w:ascii="Times New Roman" w:hAnsi="Times New Roman"/>
                <w:sz w:val="21"/>
                <w:szCs w:val="21"/>
              </w:rPr>
            </w:pPr>
            <w:r w:rsidRPr="00820711">
              <w:rPr>
                <w:rFonts w:ascii="Times New Roman" w:hAnsi="Times New Roman"/>
                <w:sz w:val="21"/>
                <w:szCs w:val="21"/>
              </w:rPr>
              <w:t>проводкам, в которых КПС и КЭК по счету 401.10 и 401.20, 17.1 неверные;</w:t>
            </w:r>
          </w:p>
          <w:p w14:paraId="123C0627" w14:textId="77777777" w:rsidR="00715FF5" w:rsidRPr="00820711" w:rsidRDefault="00576993">
            <w:pPr>
              <w:pStyle w:val="ac"/>
              <w:numPr>
                <w:ilvl w:val="0"/>
                <w:numId w:val="3"/>
              </w:numPr>
              <w:jc w:val="both"/>
              <w:rPr>
                <w:rFonts w:ascii="Times New Roman" w:hAnsi="Times New Roman"/>
                <w:sz w:val="21"/>
                <w:szCs w:val="21"/>
              </w:rPr>
            </w:pPr>
            <w:r w:rsidRPr="00820711">
              <w:rPr>
                <w:rFonts w:ascii="Times New Roman" w:hAnsi="Times New Roman"/>
                <w:sz w:val="21"/>
                <w:szCs w:val="21"/>
              </w:rPr>
              <w:t>ОС отражаются ошибки, а именно:</w:t>
            </w:r>
          </w:p>
          <w:p w14:paraId="23C4C1D0" w14:textId="77777777" w:rsidR="00715FF5" w:rsidRPr="00820711" w:rsidRDefault="00576993">
            <w:pPr>
              <w:pStyle w:val="DefaultText"/>
              <w:ind w:left="1418"/>
              <w:jc w:val="both"/>
              <w:rPr>
                <w:sz w:val="21"/>
                <w:szCs w:val="21"/>
              </w:rPr>
            </w:pPr>
            <w:r w:rsidRPr="00820711">
              <w:rPr>
                <w:sz w:val="21"/>
                <w:szCs w:val="21"/>
              </w:rPr>
              <w:t>а) по которым ведется учет не по одному КПС;</w:t>
            </w:r>
          </w:p>
          <w:p w14:paraId="4E4C1284" w14:textId="77777777" w:rsidR="00715FF5" w:rsidRPr="00820711" w:rsidRDefault="00576993">
            <w:pPr>
              <w:pStyle w:val="DefaultText"/>
              <w:ind w:left="1418"/>
              <w:jc w:val="both"/>
              <w:rPr>
                <w:sz w:val="21"/>
                <w:szCs w:val="21"/>
              </w:rPr>
            </w:pPr>
            <w:r w:rsidRPr="00820711">
              <w:rPr>
                <w:sz w:val="21"/>
                <w:szCs w:val="21"/>
              </w:rPr>
              <w:t>б) учета амортизации и балансовой стоимости в карточке ОС на счетах бухгалтерского учет</w:t>
            </w:r>
          </w:p>
          <w:p w14:paraId="576F3681" w14:textId="77777777" w:rsidR="00715FF5" w:rsidRPr="00820711" w:rsidRDefault="00576993">
            <w:pPr>
              <w:pStyle w:val="DefaultText"/>
              <w:ind w:left="1418"/>
              <w:jc w:val="both"/>
              <w:rPr>
                <w:sz w:val="21"/>
                <w:szCs w:val="21"/>
              </w:rPr>
            </w:pPr>
            <w:r w:rsidRPr="00820711">
              <w:rPr>
                <w:sz w:val="21"/>
                <w:szCs w:val="21"/>
              </w:rPr>
              <w:t>в) расчета начисленной амортизации.</w:t>
            </w:r>
          </w:p>
          <w:p w14:paraId="608AE9EC" w14:textId="77777777" w:rsidR="00715FF5" w:rsidRPr="00820711" w:rsidRDefault="00576993">
            <w:pPr>
              <w:pStyle w:val="DefaultText"/>
              <w:numPr>
                <w:ilvl w:val="0"/>
                <w:numId w:val="4"/>
              </w:numPr>
              <w:ind w:left="1139" w:hanging="357"/>
              <w:jc w:val="both"/>
              <w:rPr>
                <w:sz w:val="21"/>
                <w:szCs w:val="21"/>
              </w:rPr>
            </w:pPr>
            <w:r w:rsidRPr="00820711">
              <w:rPr>
                <w:sz w:val="21"/>
                <w:szCs w:val="21"/>
              </w:rPr>
              <w:t>операциям учета НДС;</w:t>
            </w:r>
          </w:p>
          <w:p w14:paraId="4C3CF4A0" w14:textId="77777777" w:rsidR="00715FF5" w:rsidRPr="00820711" w:rsidRDefault="00576993">
            <w:pPr>
              <w:pStyle w:val="DefaultText"/>
              <w:numPr>
                <w:ilvl w:val="0"/>
                <w:numId w:val="4"/>
              </w:numPr>
              <w:ind w:left="1139" w:hanging="357"/>
              <w:jc w:val="both"/>
              <w:rPr>
                <w:sz w:val="21"/>
                <w:szCs w:val="21"/>
              </w:rPr>
            </w:pPr>
            <w:r w:rsidRPr="00820711">
              <w:rPr>
                <w:sz w:val="21"/>
                <w:szCs w:val="21"/>
              </w:rPr>
              <w:t>операциям учета МЗ по фактической стоимости;</w:t>
            </w:r>
          </w:p>
          <w:p w14:paraId="59817B8F" w14:textId="77777777" w:rsidR="00715FF5" w:rsidRPr="00820711" w:rsidRDefault="00576993">
            <w:pPr>
              <w:pStyle w:val="DefaultText"/>
              <w:numPr>
                <w:ilvl w:val="0"/>
                <w:numId w:val="4"/>
              </w:numPr>
              <w:ind w:left="1139" w:hanging="357"/>
              <w:jc w:val="both"/>
              <w:rPr>
                <w:sz w:val="21"/>
                <w:szCs w:val="21"/>
              </w:rPr>
            </w:pPr>
            <w:r w:rsidRPr="00820711">
              <w:rPr>
                <w:sz w:val="21"/>
                <w:szCs w:val="21"/>
              </w:rPr>
              <w:t>операциям, в которых отражается списание просроченной задолженности.</w:t>
            </w:r>
          </w:p>
          <w:p w14:paraId="576E0A32" w14:textId="77777777" w:rsidR="00715FF5" w:rsidRPr="00820711" w:rsidRDefault="00576993">
            <w:pPr>
              <w:pStyle w:val="DefaultText"/>
              <w:ind w:left="1139"/>
              <w:jc w:val="both"/>
              <w:rPr>
                <w:sz w:val="21"/>
                <w:szCs w:val="21"/>
              </w:rPr>
            </w:pPr>
            <w:r w:rsidRPr="00820711">
              <w:rPr>
                <w:sz w:val="21"/>
                <w:szCs w:val="21"/>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3389F38F" w14:textId="77777777" w:rsidR="00715FF5" w:rsidRPr="00820711" w:rsidRDefault="00576993">
            <w:pPr>
              <w:pStyle w:val="DefaultText"/>
              <w:numPr>
                <w:ilvl w:val="0"/>
                <w:numId w:val="5"/>
              </w:numPr>
              <w:jc w:val="both"/>
              <w:rPr>
                <w:sz w:val="21"/>
                <w:szCs w:val="21"/>
              </w:rPr>
            </w:pPr>
            <w:r w:rsidRPr="00820711">
              <w:rPr>
                <w:rFonts w:eastAsia="Arial"/>
                <w:sz w:val="21"/>
                <w:szCs w:val="21"/>
              </w:rPr>
              <w:t>отчет «Анализ исполнения договоров с поставщиками», в котором д</w:t>
            </w:r>
            <w:r w:rsidRPr="00820711">
              <w:rPr>
                <w:sz w:val="21"/>
                <w:szCs w:val="21"/>
              </w:rPr>
              <w:t xml:space="preserve">анные выводятся в разрезе по контрагентам, договорам, КФО, КПС, КЭК. В этом отчете должна </w:t>
            </w:r>
            <w:r w:rsidRPr="00820711">
              <w:rPr>
                <w:sz w:val="21"/>
                <w:szCs w:val="21"/>
              </w:rPr>
              <w:lastRenderedPageBreak/>
              <w:t>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715FF5" w:rsidRPr="00820711" w14:paraId="74E1E1B7" w14:textId="77777777">
        <w:tc>
          <w:tcPr>
            <w:tcW w:w="561" w:type="dxa"/>
          </w:tcPr>
          <w:p w14:paraId="2AD40210"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lastRenderedPageBreak/>
              <w:t>5</w:t>
            </w:r>
          </w:p>
        </w:tc>
        <w:tc>
          <w:tcPr>
            <w:tcW w:w="2410" w:type="dxa"/>
          </w:tcPr>
          <w:p w14:paraId="225FF42F"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Учет администрирования доходов</w:t>
            </w:r>
          </w:p>
        </w:tc>
        <w:tc>
          <w:tcPr>
            <w:tcW w:w="6374" w:type="dxa"/>
          </w:tcPr>
          <w:p w14:paraId="562776C8" w14:textId="77777777" w:rsidR="00715FF5" w:rsidRPr="00820711" w:rsidRDefault="00576993">
            <w:pPr>
              <w:jc w:val="both"/>
              <w:rPr>
                <w:rFonts w:ascii="Times New Roman" w:hAnsi="Times New Roman"/>
                <w:sz w:val="21"/>
                <w:szCs w:val="21"/>
              </w:rPr>
            </w:pPr>
            <w:r w:rsidRPr="00820711">
              <w:rPr>
                <w:rFonts w:ascii="Times New Roman" w:hAnsi="Times New Roman"/>
                <w:sz w:val="21"/>
                <w:szCs w:val="21"/>
              </w:rPr>
              <w:t>В его состав должны входить:</w:t>
            </w:r>
          </w:p>
          <w:p w14:paraId="4304A9FA" w14:textId="77777777" w:rsidR="00715FF5" w:rsidRPr="00820711" w:rsidRDefault="00576993">
            <w:pPr>
              <w:pStyle w:val="ac"/>
              <w:numPr>
                <w:ilvl w:val="0"/>
                <w:numId w:val="5"/>
              </w:numPr>
              <w:jc w:val="both"/>
              <w:rPr>
                <w:rFonts w:ascii="Times New Roman" w:hAnsi="Times New Roman"/>
                <w:sz w:val="21"/>
                <w:szCs w:val="21"/>
              </w:rPr>
            </w:pPr>
            <w:r w:rsidRPr="00820711">
              <w:rPr>
                <w:rFonts w:ascii="Times New Roman" w:eastAsia="Tahoma" w:hAnsi="Times New Roman"/>
                <w:color w:val="000000"/>
                <w:sz w:val="21"/>
                <w:szCs w:val="21"/>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24F9B510" w14:textId="77777777" w:rsidR="00715FF5" w:rsidRPr="00820711" w:rsidRDefault="00576993">
            <w:pPr>
              <w:pStyle w:val="ac"/>
              <w:numPr>
                <w:ilvl w:val="0"/>
                <w:numId w:val="5"/>
              </w:numPr>
              <w:jc w:val="both"/>
              <w:rPr>
                <w:rFonts w:ascii="Times New Roman" w:hAnsi="Times New Roman"/>
                <w:sz w:val="21"/>
                <w:szCs w:val="21"/>
              </w:rPr>
            </w:pPr>
            <w:r w:rsidRPr="00820711">
              <w:rPr>
                <w:rFonts w:ascii="Times New Roman" w:eastAsia="Tahoma" w:hAnsi="Times New Roman"/>
                <w:color w:val="000000"/>
                <w:sz w:val="21"/>
                <w:szCs w:val="21"/>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1AA3E71B" w14:textId="77777777" w:rsidR="00715FF5" w:rsidRPr="00820711" w:rsidRDefault="00576993">
            <w:pPr>
              <w:pStyle w:val="ac"/>
              <w:numPr>
                <w:ilvl w:val="0"/>
                <w:numId w:val="5"/>
              </w:numPr>
              <w:jc w:val="both"/>
              <w:rPr>
                <w:rFonts w:ascii="Times New Roman" w:hAnsi="Times New Roman"/>
                <w:sz w:val="21"/>
                <w:szCs w:val="21"/>
              </w:rPr>
            </w:pPr>
            <w:r w:rsidRPr="00820711">
              <w:rPr>
                <w:rFonts w:ascii="Times New Roman" w:eastAsia="Tahoma" w:hAnsi="Times New Roman"/>
                <w:color w:val="000000"/>
                <w:sz w:val="21"/>
                <w:szCs w:val="21"/>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1CE5A471" w14:textId="77777777" w:rsidR="00715FF5" w:rsidRPr="00820711" w:rsidRDefault="00576993">
            <w:pPr>
              <w:pStyle w:val="ac"/>
              <w:numPr>
                <w:ilvl w:val="0"/>
                <w:numId w:val="5"/>
              </w:numPr>
              <w:jc w:val="both"/>
              <w:rPr>
                <w:rFonts w:ascii="Times New Roman" w:hAnsi="Times New Roman"/>
                <w:sz w:val="21"/>
                <w:szCs w:val="21"/>
              </w:rPr>
            </w:pPr>
            <w:r w:rsidRPr="00820711">
              <w:rPr>
                <w:rFonts w:ascii="Times New Roman" w:eastAsia="Tahoma" w:hAnsi="Times New Roman"/>
                <w:color w:val="000000"/>
                <w:sz w:val="21"/>
                <w:szCs w:val="21"/>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sidRPr="00820711">
              <w:rPr>
                <w:rFonts w:ascii="Times New Roman" w:eastAsia="Tahoma" w:hAnsi="Times New Roman"/>
                <w:color w:val="000000"/>
                <w:sz w:val="21"/>
                <w:szCs w:val="21"/>
                <w:shd w:val="clear" w:color="auto" w:fill="FFFFFF"/>
              </w:rPr>
              <w:t>Дт</w:t>
            </w:r>
            <w:proofErr w:type="spellEnd"/>
            <w:r w:rsidRPr="00820711">
              <w:rPr>
                <w:rFonts w:ascii="Times New Roman" w:eastAsia="Tahoma" w:hAnsi="Times New Roman"/>
                <w:color w:val="000000"/>
                <w:sz w:val="21"/>
                <w:szCs w:val="21"/>
                <w:shd w:val="clear" w:color="auto" w:fill="FFFFFF"/>
              </w:rPr>
              <w:t xml:space="preserve"> 205 </w:t>
            </w:r>
            <w:proofErr w:type="spellStart"/>
            <w:r w:rsidRPr="00820711">
              <w:rPr>
                <w:rFonts w:ascii="Times New Roman" w:eastAsia="Tahoma" w:hAnsi="Times New Roman"/>
                <w:color w:val="000000"/>
                <w:sz w:val="21"/>
                <w:szCs w:val="21"/>
                <w:shd w:val="clear" w:color="auto" w:fill="FFFFFF"/>
              </w:rPr>
              <w:t>Кт</w:t>
            </w:r>
            <w:proofErr w:type="spellEnd"/>
            <w:r w:rsidRPr="00820711">
              <w:rPr>
                <w:rFonts w:ascii="Times New Roman" w:eastAsia="Tahoma" w:hAnsi="Times New Roman"/>
                <w:color w:val="000000"/>
                <w:sz w:val="21"/>
                <w:szCs w:val="21"/>
                <w:shd w:val="clear" w:color="auto" w:fill="FFFFFF"/>
              </w:rPr>
              <w:t xml:space="preserve"> 304.04),</w:t>
            </w:r>
          </w:p>
          <w:p w14:paraId="30E24E48" w14:textId="77777777" w:rsidR="00715FF5" w:rsidRPr="00820711" w:rsidRDefault="00576993">
            <w:pPr>
              <w:pStyle w:val="ac"/>
              <w:numPr>
                <w:ilvl w:val="0"/>
                <w:numId w:val="5"/>
              </w:numPr>
              <w:jc w:val="both"/>
              <w:rPr>
                <w:rFonts w:ascii="Times New Roman" w:hAnsi="Times New Roman"/>
                <w:sz w:val="21"/>
                <w:szCs w:val="21"/>
              </w:rPr>
            </w:pPr>
            <w:r w:rsidRPr="00820711">
              <w:rPr>
                <w:rFonts w:ascii="Times New Roman" w:eastAsia="Tahoma" w:hAnsi="Times New Roman"/>
                <w:color w:val="000000"/>
                <w:sz w:val="21"/>
                <w:szCs w:val="21"/>
                <w:shd w:val="clear" w:color="auto" w:fill="FFFFFF"/>
              </w:rPr>
              <w:t>отчеты по сопоставлению начисленных сумм и сумм поступившей оплаты (по наименованию Контрагента).</w:t>
            </w:r>
          </w:p>
        </w:tc>
      </w:tr>
      <w:tr w:rsidR="00715FF5" w:rsidRPr="00820711" w14:paraId="622B60EE" w14:textId="77777777">
        <w:tc>
          <w:tcPr>
            <w:tcW w:w="561" w:type="dxa"/>
          </w:tcPr>
          <w:p w14:paraId="189D2736"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6</w:t>
            </w:r>
          </w:p>
        </w:tc>
        <w:tc>
          <w:tcPr>
            <w:tcW w:w="2410" w:type="dxa"/>
          </w:tcPr>
          <w:p w14:paraId="5FF614A9"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Формирование бухгалтерской отчетности</w:t>
            </w:r>
          </w:p>
        </w:tc>
        <w:tc>
          <w:tcPr>
            <w:tcW w:w="6374" w:type="dxa"/>
          </w:tcPr>
          <w:p w14:paraId="7E83939F" w14:textId="77777777" w:rsidR="00715FF5" w:rsidRPr="00820711" w:rsidRDefault="00576993">
            <w:pPr>
              <w:pStyle w:val="DefaultText"/>
              <w:jc w:val="both"/>
              <w:rPr>
                <w:sz w:val="21"/>
                <w:szCs w:val="21"/>
              </w:rPr>
            </w:pPr>
            <w:r w:rsidRPr="00820711">
              <w:rPr>
                <w:sz w:val="21"/>
                <w:szCs w:val="21"/>
              </w:rPr>
              <w:t>В программном продукте</w:t>
            </w:r>
            <w:r w:rsidRPr="00820711">
              <w:rPr>
                <w:b/>
                <w:bCs/>
                <w:sz w:val="21"/>
                <w:szCs w:val="21"/>
              </w:rPr>
              <w:t xml:space="preserve"> </w:t>
            </w:r>
            <w:r w:rsidRPr="00820711">
              <w:rPr>
                <w:rFonts w:eastAsia="Tahoma"/>
                <w:sz w:val="21"/>
                <w:szCs w:val="21"/>
              </w:rPr>
              <w:t>должен быть</w:t>
            </w:r>
            <w:r w:rsidRPr="00820711">
              <w:rPr>
                <w:sz w:val="21"/>
                <w:szCs w:val="21"/>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18C3411C" w14:textId="77777777" w:rsidR="00715FF5" w:rsidRPr="00820711" w:rsidRDefault="00576993">
            <w:pPr>
              <w:tabs>
                <w:tab w:val="left" w:pos="690"/>
              </w:tabs>
              <w:ind w:hanging="255"/>
              <w:jc w:val="both"/>
              <w:rPr>
                <w:rFonts w:ascii="Times New Roman" w:eastAsia="Tahoma" w:hAnsi="Times New Roman"/>
                <w:color w:val="000000"/>
                <w:sz w:val="21"/>
                <w:szCs w:val="21"/>
                <w:shd w:val="clear" w:color="auto" w:fill="FFFFFF"/>
              </w:rPr>
            </w:pPr>
            <w:r w:rsidRPr="00820711">
              <w:rPr>
                <w:rFonts w:ascii="Times New Roman" w:eastAsia="Tahoma" w:hAnsi="Times New Roman"/>
                <w:color w:val="000000"/>
                <w:sz w:val="21"/>
                <w:szCs w:val="21"/>
                <w:shd w:val="clear" w:color="auto" w:fill="FFFFFF"/>
              </w:rPr>
              <w:tab/>
              <w:t>Благодаря помощнику (максимум за 5 шагов) должен выгружаться необходимый комплект готовых отчетов, а именно:</w:t>
            </w:r>
          </w:p>
          <w:p w14:paraId="15A59CE0" w14:textId="77777777" w:rsidR="00715FF5" w:rsidRPr="00820711"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820711">
              <w:rPr>
                <w:rFonts w:ascii="Times New Roman" w:hAnsi="Times New Roman"/>
                <w:sz w:val="21"/>
                <w:szCs w:val="21"/>
              </w:rPr>
              <w:t>выбор отчетов, которые входят в состав комплекта отчетности;</w:t>
            </w:r>
          </w:p>
          <w:p w14:paraId="0D7FFEB7" w14:textId="77777777" w:rsidR="00715FF5" w:rsidRPr="00820711"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820711">
              <w:rPr>
                <w:rFonts w:ascii="Times New Roman" w:hAnsi="Times New Roman"/>
                <w:sz w:val="21"/>
                <w:szCs w:val="21"/>
              </w:rPr>
              <w:t>проверка готовности данных в базе к формированию отчетов с выводом ошибок;</w:t>
            </w:r>
          </w:p>
          <w:p w14:paraId="025B74F2" w14:textId="77777777" w:rsidR="00715FF5" w:rsidRPr="00820711"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820711">
              <w:rPr>
                <w:rFonts w:ascii="Times New Roman" w:hAnsi="Times New Roman"/>
                <w:sz w:val="21"/>
                <w:szCs w:val="21"/>
              </w:rPr>
              <w:t>формирование отчетов согласно заданному комплекту отчетности;</w:t>
            </w:r>
          </w:p>
          <w:p w14:paraId="09A21FD0" w14:textId="77777777" w:rsidR="00715FF5" w:rsidRPr="00820711"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820711">
              <w:rPr>
                <w:rFonts w:ascii="Times New Roman" w:hAnsi="Times New Roman"/>
                <w:sz w:val="21"/>
                <w:szCs w:val="21"/>
              </w:rPr>
              <w:t>проверка контрольных соотношений;</w:t>
            </w:r>
          </w:p>
          <w:p w14:paraId="2BAB3560" w14:textId="77777777" w:rsidR="00715FF5" w:rsidRPr="00820711"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820711">
              <w:rPr>
                <w:rFonts w:ascii="Times New Roman" w:hAnsi="Times New Roman"/>
                <w:sz w:val="21"/>
                <w:szCs w:val="21"/>
              </w:rPr>
              <w:t>печать и выгрузка отчетов.</w:t>
            </w:r>
          </w:p>
        </w:tc>
      </w:tr>
      <w:tr w:rsidR="00715FF5" w:rsidRPr="00820711" w14:paraId="686AC9B9" w14:textId="77777777">
        <w:tc>
          <w:tcPr>
            <w:tcW w:w="561" w:type="dxa"/>
          </w:tcPr>
          <w:p w14:paraId="35327CD7"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7</w:t>
            </w:r>
          </w:p>
        </w:tc>
        <w:tc>
          <w:tcPr>
            <w:tcW w:w="2410" w:type="dxa"/>
          </w:tcPr>
          <w:p w14:paraId="6CEC1553"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Учет бланков строгой отчетности</w:t>
            </w:r>
          </w:p>
        </w:tc>
        <w:tc>
          <w:tcPr>
            <w:tcW w:w="6374" w:type="dxa"/>
          </w:tcPr>
          <w:p w14:paraId="37FB0D76"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В его состав должны входить:</w:t>
            </w:r>
          </w:p>
          <w:p w14:paraId="35402888" w14:textId="77777777" w:rsidR="00715FF5" w:rsidRPr="00820711" w:rsidRDefault="00576993">
            <w:pPr>
              <w:pStyle w:val="ac"/>
              <w:numPr>
                <w:ilvl w:val="0"/>
                <w:numId w:val="8"/>
              </w:numPr>
              <w:snapToGrid w:val="0"/>
              <w:rPr>
                <w:rFonts w:ascii="Times New Roman" w:hAnsi="Times New Roman"/>
                <w:sz w:val="21"/>
                <w:szCs w:val="21"/>
              </w:rPr>
            </w:pPr>
            <w:r w:rsidRPr="00820711">
              <w:rPr>
                <w:rFonts w:ascii="Times New Roman" w:eastAsia="Times New Roman" w:hAnsi="Times New Roman"/>
                <w:color w:val="000000"/>
                <w:sz w:val="21"/>
                <w:szCs w:val="21"/>
                <w:shd w:val="clear" w:color="auto" w:fill="FFFFFF"/>
              </w:rPr>
              <w:t xml:space="preserve">операции по учету бланков строгой отчетности, а именно </w:t>
            </w:r>
            <w:r w:rsidRPr="00820711">
              <w:rPr>
                <w:rFonts w:ascii="Times New Roman" w:hAnsi="Times New Roman"/>
                <w:sz w:val="21"/>
                <w:szCs w:val="21"/>
              </w:rPr>
              <w:t>поступление, внутреннее перемещение, списание и инвентаризация (</w:t>
            </w:r>
            <w:r w:rsidRPr="00820711">
              <w:rPr>
                <w:rFonts w:ascii="Times New Roman" w:eastAsia="Times New Roman" w:hAnsi="Times New Roman"/>
                <w:color w:val="000000"/>
                <w:sz w:val="21"/>
                <w:szCs w:val="21"/>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sidRPr="00820711">
              <w:rPr>
                <w:rFonts w:ascii="Times New Roman" w:hAnsi="Times New Roman"/>
                <w:sz w:val="21"/>
                <w:szCs w:val="21"/>
              </w:rPr>
              <w:t>)</w:t>
            </w:r>
          </w:p>
          <w:p w14:paraId="795FB9E0" w14:textId="77777777" w:rsidR="00715FF5" w:rsidRPr="00820711" w:rsidRDefault="00576993">
            <w:pPr>
              <w:pStyle w:val="ac"/>
              <w:numPr>
                <w:ilvl w:val="0"/>
                <w:numId w:val="8"/>
              </w:numPr>
              <w:snapToGrid w:val="0"/>
              <w:rPr>
                <w:rFonts w:ascii="Times New Roman" w:hAnsi="Times New Roman"/>
                <w:sz w:val="21"/>
                <w:szCs w:val="21"/>
              </w:rPr>
            </w:pPr>
            <w:r w:rsidRPr="00820711">
              <w:rPr>
                <w:rFonts w:ascii="Times New Roman" w:eastAsia="Tahoma" w:hAnsi="Times New Roman"/>
                <w:sz w:val="21"/>
                <w:szCs w:val="21"/>
              </w:rPr>
              <w:t xml:space="preserve">возможность вести учет бланков строгой отчетности, </w:t>
            </w:r>
            <w:r w:rsidRPr="00820711">
              <w:rPr>
                <w:rFonts w:ascii="Times New Roman" w:hAnsi="Times New Roman"/>
                <w:sz w:val="21"/>
                <w:szCs w:val="21"/>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715FF5" w:rsidRPr="00820711" w14:paraId="5BFB4AC1" w14:textId="77777777">
        <w:tc>
          <w:tcPr>
            <w:tcW w:w="561" w:type="dxa"/>
          </w:tcPr>
          <w:p w14:paraId="63C9A814"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8</w:t>
            </w:r>
          </w:p>
        </w:tc>
        <w:tc>
          <w:tcPr>
            <w:tcW w:w="2410" w:type="dxa"/>
          </w:tcPr>
          <w:p w14:paraId="4A41FA5B"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shd w:val="clear" w:color="auto" w:fill="FFFFFF"/>
              </w:rPr>
              <w:t xml:space="preserve">Учет расчета и </w:t>
            </w:r>
            <w:r w:rsidRPr="00820711">
              <w:rPr>
                <w:rFonts w:ascii="Times New Roman" w:hAnsi="Times New Roman"/>
                <w:sz w:val="21"/>
                <w:szCs w:val="21"/>
                <w:shd w:val="clear" w:color="auto" w:fill="FFFFFF"/>
              </w:rPr>
              <w:lastRenderedPageBreak/>
              <w:t xml:space="preserve">начисления заработной платы </w:t>
            </w:r>
            <w:proofErr w:type="spellStart"/>
            <w:proofErr w:type="gramStart"/>
            <w:r w:rsidRPr="00820711">
              <w:rPr>
                <w:rFonts w:ascii="Times New Roman" w:hAnsi="Times New Roman"/>
                <w:sz w:val="21"/>
                <w:szCs w:val="21"/>
                <w:shd w:val="clear" w:color="auto" w:fill="FFFFFF"/>
              </w:rPr>
              <w:t>сотрудникам,а</w:t>
            </w:r>
            <w:proofErr w:type="spellEnd"/>
            <w:proofErr w:type="gramEnd"/>
            <w:r w:rsidRPr="00820711">
              <w:rPr>
                <w:rFonts w:ascii="Times New Roman" w:hAnsi="Times New Roman"/>
                <w:sz w:val="21"/>
                <w:szCs w:val="21"/>
                <w:shd w:val="clear" w:color="auto" w:fill="FFFFFF"/>
              </w:rPr>
              <w:t xml:space="preserve"> также ведение кадрового учета и получения регламентированной отчетности в налоговые органы и Пенсионный фонд.</w:t>
            </w:r>
          </w:p>
        </w:tc>
        <w:tc>
          <w:tcPr>
            <w:tcW w:w="6374" w:type="dxa"/>
          </w:tcPr>
          <w:p w14:paraId="602E4EE5"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lastRenderedPageBreak/>
              <w:t>В его состав должны входить возможности:</w:t>
            </w:r>
          </w:p>
          <w:p w14:paraId="6B959F39"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lastRenderedPageBreak/>
              <w:t xml:space="preserve">вести </w:t>
            </w:r>
            <w:proofErr w:type="spellStart"/>
            <w:r w:rsidRPr="00820711">
              <w:rPr>
                <w:rFonts w:ascii="Times New Roman" w:eastAsia="Times New Roman" w:hAnsi="Times New Roman"/>
                <w:sz w:val="21"/>
                <w:szCs w:val="21"/>
                <w:lang w:eastAsia="ru-RU"/>
              </w:rPr>
              <w:t>многофирменный</w:t>
            </w:r>
            <w:proofErr w:type="spellEnd"/>
            <w:r w:rsidRPr="00820711">
              <w:rPr>
                <w:rFonts w:ascii="Times New Roman" w:eastAsia="Times New Roman" w:hAnsi="Times New Roman"/>
                <w:sz w:val="21"/>
                <w:szCs w:val="21"/>
                <w:lang w:eastAsia="ru-RU"/>
              </w:rPr>
              <w:t xml:space="preserve"> учет: расчет и учет зарплаты сотрудников, работающих в нескольких учреждениях;</w:t>
            </w:r>
          </w:p>
          <w:p w14:paraId="660A4D75"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344A762B"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вести кадровый учет государственных служащих по группам и категориям;</w:t>
            </w:r>
          </w:p>
          <w:p w14:paraId="27A42258"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рассчитывать любой вид трудового стажа каждого сотрудника, в том числе стаж государственной (муниципальной) службы;</w:t>
            </w:r>
          </w:p>
          <w:p w14:paraId="5EC651D3"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793DECE8"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рассчитывать зарплату с учетом новых систем оплаты труда работников федеральных бюджетных учреждений;</w:t>
            </w:r>
          </w:p>
          <w:p w14:paraId="57B677A4"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вести табель учета рабочего времени в часах и минутах, в табеле можно учитывать сверхурочное, вечернее, ночное время работы;</w:t>
            </w:r>
          </w:p>
          <w:p w14:paraId="0E18B60F"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формировать все необходимые бюджетные формы документов (0504403, 0504401, 0504417, 0504425, 0504421);</w:t>
            </w:r>
          </w:p>
          <w:p w14:paraId="650D0B01"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рассчитывать и начислять зарплату по каждому сотруднику с учетом КБК, источников финансирования, статей затрат;</w:t>
            </w:r>
          </w:p>
          <w:p w14:paraId="406C0FFD"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0CAE2299"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контролировать изменения начислений в предыдущих периодах, с возможностью автоматического перерасчета налогов;</w:t>
            </w:r>
          </w:p>
          <w:p w14:paraId="0F71F837"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производить перерасчет ранее сформированных документов - табеля, больничного, отпуска;</w:t>
            </w:r>
          </w:p>
          <w:p w14:paraId="224C050A"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596A06CE"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hAnsi="Times New Roman"/>
                <w:sz w:val="21"/>
                <w:szCs w:val="21"/>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5393F330"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hAnsi="Times New Roman"/>
                <w:sz w:val="21"/>
                <w:szCs w:val="21"/>
              </w:rPr>
              <w:t>формировать денежный аттестат при увольнении сотрудников;</w:t>
            </w:r>
          </w:p>
          <w:p w14:paraId="6DE556EB" w14:textId="77777777" w:rsidR="00715FF5" w:rsidRPr="00820711" w:rsidRDefault="00576993">
            <w:pPr>
              <w:pStyle w:val="ac"/>
              <w:numPr>
                <w:ilvl w:val="0"/>
                <w:numId w:val="9"/>
              </w:numPr>
              <w:snapToGrid w:val="0"/>
              <w:rPr>
                <w:rFonts w:ascii="Times New Roman" w:hAnsi="Times New Roman"/>
                <w:sz w:val="21"/>
                <w:szCs w:val="21"/>
              </w:rPr>
            </w:pPr>
            <w:r w:rsidRPr="00820711">
              <w:rPr>
                <w:rFonts w:ascii="Times New Roman" w:eastAsia="Times New Roman" w:hAnsi="Times New Roman"/>
                <w:sz w:val="21"/>
                <w:szCs w:val="21"/>
                <w:lang w:eastAsia="ru-RU"/>
              </w:rPr>
              <w:t>производить выгрузку данных в ЕГИСЗ;</w:t>
            </w:r>
          </w:p>
          <w:p w14:paraId="12447773" w14:textId="77777777" w:rsidR="00715FF5" w:rsidRPr="00820711" w:rsidRDefault="00576993">
            <w:pPr>
              <w:numPr>
                <w:ilvl w:val="0"/>
                <w:numId w:val="9"/>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формировать своды, ведомости, карточки, справки, расчетные листки;</w:t>
            </w:r>
          </w:p>
          <w:p w14:paraId="67A736D7" w14:textId="77777777" w:rsidR="00715FF5" w:rsidRPr="00820711" w:rsidRDefault="00576993">
            <w:pPr>
              <w:numPr>
                <w:ilvl w:val="0"/>
                <w:numId w:val="9"/>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формировать справки о доходах физического лица по форме № 2-НДФЛ; 6-НДФЛ</w:t>
            </w:r>
          </w:p>
          <w:p w14:paraId="14EFBB90" w14:textId="77777777" w:rsidR="00715FF5" w:rsidRPr="00820711" w:rsidRDefault="00576993">
            <w:pPr>
              <w:numPr>
                <w:ilvl w:val="0"/>
                <w:numId w:val="9"/>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получать отчеты о сведениях в Пенсионный фонд РФ по формам: АДВ-1,2,3, АДВ-6-2, СЗВ-6-1,2, ДСВ-1,3);</w:t>
            </w:r>
          </w:p>
          <w:p w14:paraId="4BFB348A" w14:textId="77777777" w:rsidR="00715FF5" w:rsidRPr="00820711" w:rsidRDefault="00576993">
            <w:pPr>
              <w:numPr>
                <w:ilvl w:val="0"/>
                <w:numId w:val="9"/>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формировать отчет-расчет по начисленным и уплаченным страховым взносам РСВ-1 ПФР;</w:t>
            </w:r>
          </w:p>
          <w:p w14:paraId="7F1B78EE" w14:textId="77777777" w:rsidR="00715FF5" w:rsidRPr="00820711" w:rsidRDefault="00576993">
            <w:pPr>
              <w:numPr>
                <w:ilvl w:val="0"/>
                <w:numId w:val="9"/>
              </w:numPr>
              <w:shd w:val="clear" w:color="auto" w:fill="FFFFFF"/>
              <w:suppressAutoHyphens w:val="0"/>
              <w:spacing w:afterAutospacing="1"/>
              <w:rPr>
                <w:rFonts w:ascii="Tahoma" w:eastAsia="Times New Roman" w:hAnsi="Tahoma" w:cs="Tahoma"/>
                <w:color w:val="333333"/>
                <w:sz w:val="21"/>
                <w:szCs w:val="21"/>
                <w:lang w:eastAsia="ru-RU"/>
              </w:rPr>
            </w:pPr>
            <w:r w:rsidRPr="00820711">
              <w:rPr>
                <w:rFonts w:ascii="Times New Roman" w:eastAsia="Times New Roman" w:hAnsi="Times New Roman"/>
                <w:sz w:val="21"/>
                <w:szCs w:val="21"/>
                <w:lang w:eastAsia="ru-RU"/>
              </w:rPr>
              <w:t>выводить расчетную ведомость по средствам социального страхования РФ (4-ФСС).</w:t>
            </w:r>
          </w:p>
        </w:tc>
      </w:tr>
      <w:tr w:rsidR="00715FF5" w:rsidRPr="00820711" w14:paraId="29674B22" w14:textId="77777777">
        <w:tc>
          <w:tcPr>
            <w:tcW w:w="561" w:type="dxa"/>
          </w:tcPr>
          <w:p w14:paraId="526FB789"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lastRenderedPageBreak/>
              <w:t>9</w:t>
            </w:r>
          </w:p>
        </w:tc>
        <w:tc>
          <w:tcPr>
            <w:tcW w:w="2410" w:type="dxa"/>
          </w:tcPr>
          <w:p w14:paraId="22E0F26A" w14:textId="77777777" w:rsidR="00715FF5" w:rsidRPr="00820711" w:rsidRDefault="00576993">
            <w:pPr>
              <w:pStyle w:val="3"/>
              <w:shd w:val="clear" w:color="auto" w:fill="FFFFFF"/>
              <w:spacing w:before="0"/>
              <w:rPr>
                <w:rFonts w:ascii="Times New Roman" w:eastAsia="Times New Roman" w:hAnsi="Times New Roman" w:cs="Times New Roman"/>
                <w:color w:val="003399"/>
                <w:sz w:val="21"/>
                <w:szCs w:val="21"/>
                <w:lang w:eastAsia="ru-RU"/>
              </w:rPr>
            </w:pPr>
            <w:r w:rsidRPr="00820711">
              <w:rPr>
                <w:rFonts w:ascii="Times New Roman" w:hAnsi="Times New Roman" w:cs="Times New Roman"/>
                <w:color w:val="auto"/>
                <w:sz w:val="21"/>
                <w:szCs w:val="21"/>
              </w:rPr>
              <w:t>Учет санкционирования расходов</w:t>
            </w:r>
          </w:p>
        </w:tc>
        <w:tc>
          <w:tcPr>
            <w:tcW w:w="6374" w:type="dxa"/>
          </w:tcPr>
          <w:p w14:paraId="2AC098B6" w14:textId="77777777" w:rsidR="00715FF5" w:rsidRPr="00820711" w:rsidRDefault="00576993">
            <w:pPr>
              <w:shd w:val="clear" w:color="auto" w:fill="FFFFFF"/>
              <w:suppressAutoHyphens w:val="0"/>
              <w:spacing w:beforeAutospacing="1" w:after="45"/>
              <w:rPr>
                <w:rFonts w:ascii="Times New Roman" w:hAnsi="Times New Roman"/>
                <w:sz w:val="21"/>
                <w:szCs w:val="21"/>
              </w:rPr>
            </w:pPr>
            <w:r w:rsidRPr="00820711">
              <w:rPr>
                <w:rFonts w:ascii="Times New Roman" w:hAnsi="Times New Roman"/>
                <w:sz w:val="21"/>
                <w:szCs w:val="21"/>
              </w:rPr>
              <w:t>Автоматизация должна обеспечивать:</w:t>
            </w:r>
          </w:p>
          <w:p w14:paraId="39AF4D8B"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lastRenderedPageBreak/>
              <w:t>регистрацию и учет полученных лимитов бюджетных обязательств, ассигнований, предельных объемов финансирования, далее – бюджетных данных,</w:t>
            </w:r>
          </w:p>
          <w:p w14:paraId="153E95A8"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1CFFFE70"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23D0CF34"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1CA9C06E"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регистрацию и учет сметных (плановых) назначений,</w:t>
            </w:r>
          </w:p>
          <w:p w14:paraId="3747FAD4"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5F6E59B3"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27741B32"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2C44079C"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48E4B939"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 xml:space="preserve">контроль </w:t>
            </w:r>
            <w:proofErr w:type="spellStart"/>
            <w:r w:rsidRPr="00820711">
              <w:rPr>
                <w:rFonts w:ascii="Times New Roman" w:eastAsia="Times New Roman" w:hAnsi="Times New Roman"/>
                <w:color w:val="000000"/>
                <w:sz w:val="21"/>
                <w:szCs w:val="21"/>
                <w:lang w:eastAsia="ru-RU"/>
              </w:rPr>
              <w:t>непревышения</w:t>
            </w:r>
            <w:proofErr w:type="spellEnd"/>
            <w:r w:rsidRPr="00820711">
              <w:rPr>
                <w:rFonts w:ascii="Times New Roman" w:eastAsia="Times New Roman" w:hAnsi="Times New Roman"/>
                <w:color w:val="000000"/>
                <w:sz w:val="21"/>
                <w:szCs w:val="21"/>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09A2997A"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 xml:space="preserve">контроль </w:t>
            </w:r>
            <w:proofErr w:type="spellStart"/>
            <w:r w:rsidRPr="00820711">
              <w:rPr>
                <w:rFonts w:ascii="Times New Roman" w:eastAsia="Times New Roman" w:hAnsi="Times New Roman"/>
                <w:color w:val="000000"/>
                <w:sz w:val="21"/>
                <w:szCs w:val="21"/>
                <w:lang w:eastAsia="ru-RU"/>
              </w:rPr>
              <w:t>непревышения</w:t>
            </w:r>
            <w:proofErr w:type="spellEnd"/>
            <w:r w:rsidRPr="00820711">
              <w:rPr>
                <w:rFonts w:ascii="Times New Roman" w:eastAsia="Times New Roman" w:hAnsi="Times New Roman"/>
                <w:color w:val="000000"/>
                <w:sz w:val="21"/>
                <w:szCs w:val="21"/>
                <w:lang w:eastAsia="ru-RU"/>
              </w:rPr>
              <w:t xml:space="preserve"> кассовых выплат по источникам финансирования дефицита бюджета над доведенными бюджетными ассигнованиями,</w:t>
            </w:r>
          </w:p>
          <w:p w14:paraId="3DE681A9"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 xml:space="preserve">контроль </w:t>
            </w:r>
            <w:proofErr w:type="spellStart"/>
            <w:r w:rsidRPr="00820711">
              <w:rPr>
                <w:rFonts w:ascii="Times New Roman" w:eastAsia="Times New Roman" w:hAnsi="Times New Roman"/>
                <w:color w:val="000000"/>
                <w:sz w:val="21"/>
                <w:szCs w:val="21"/>
                <w:lang w:eastAsia="ru-RU"/>
              </w:rPr>
              <w:t>непревышения</w:t>
            </w:r>
            <w:proofErr w:type="spellEnd"/>
            <w:r w:rsidRPr="00820711">
              <w:rPr>
                <w:rFonts w:ascii="Times New Roman" w:eastAsia="Times New Roman" w:hAnsi="Times New Roman"/>
                <w:color w:val="000000"/>
                <w:sz w:val="21"/>
                <w:szCs w:val="21"/>
                <w:lang w:eastAsia="ru-RU"/>
              </w:rPr>
              <w:t xml:space="preserve"> кассовых расходов над утвержденными сметными (плановыми) назначениями,</w:t>
            </w:r>
          </w:p>
          <w:p w14:paraId="4F090DE8" w14:textId="77777777" w:rsidR="00715FF5" w:rsidRPr="00820711"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715FF5" w:rsidRPr="00820711" w14:paraId="58D5F76A" w14:textId="77777777">
        <w:tc>
          <w:tcPr>
            <w:tcW w:w="561" w:type="dxa"/>
          </w:tcPr>
          <w:p w14:paraId="7ABA269F"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lastRenderedPageBreak/>
              <w:t>10</w:t>
            </w:r>
          </w:p>
        </w:tc>
        <w:tc>
          <w:tcPr>
            <w:tcW w:w="2410" w:type="dxa"/>
          </w:tcPr>
          <w:p w14:paraId="5268A8B5" w14:textId="77777777" w:rsidR="00715FF5" w:rsidRPr="00820711"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820711">
              <w:rPr>
                <w:rFonts w:ascii="Times New Roman" w:hAnsi="Times New Roman" w:cs="Times New Roman"/>
                <w:color w:val="auto"/>
                <w:sz w:val="21"/>
                <w:szCs w:val="21"/>
              </w:rPr>
              <w:t>Учет операций доведения бюджетных данных и кассового исполнения</w:t>
            </w:r>
          </w:p>
        </w:tc>
        <w:tc>
          <w:tcPr>
            <w:tcW w:w="6374" w:type="dxa"/>
          </w:tcPr>
          <w:p w14:paraId="141D06D7" w14:textId="77777777" w:rsidR="00715FF5" w:rsidRPr="00820711" w:rsidRDefault="00576993">
            <w:p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389C2CD7"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Заявка на кассовый расход (ф. 0531801);</w:t>
            </w:r>
          </w:p>
          <w:p w14:paraId="5A70F990"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Заявка на кассовый расход (сокращенная) (ф. 0531851);</w:t>
            </w:r>
          </w:p>
          <w:p w14:paraId="3B22F1C3"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Сводная заявка на кассовый расход (ф. 0531860);</w:t>
            </w:r>
          </w:p>
          <w:p w14:paraId="46A1A79F"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Заявка на получение наличных денег (ф. 0531802);</w:t>
            </w:r>
          </w:p>
          <w:p w14:paraId="42A85A2D"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Заявка на получение наличных (банковская карта) (ф. 0531844);</w:t>
            </w:r>
          </w:p>
          <w:p w14:paraId="4F983AE7"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Заявка на возврат (ф. 0531803);</w:t>
            </w:r>
          </w:p>
          <w:p w14:paraId="1E187F7F"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Запрос на аннулирование заявки (ф. 0531807);</w:t>
            </w:r>
          </w:p>
          <w:p w14:paraId="2CDFDADE"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Уведомление об уточнении вида и принадлежности платежа (ф. 0531809);</w:t>
            </w:r>
          </w:p>
          <w:p w14:paraId="22DC452D"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Платежное поручение (ф. 0401060);</w:t>
            </w:r>
          </w:p>
          <w:p w14:paraId="7756909B"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Заявление на открытие лицевого счета (ф. 0510021);</w:t>
            </w:r>
          </w:p>
          <w:p w14:paraId="4EF69287"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Заявления на переоформление лицевого счета (ф. 0510025);</w:t>
            </w:r>
          </w:p>
          <w:p w14:paraId="64602792"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Заявления на закрытие лицевого счета (ф. 0510026);</w:t>
            </w:r>
          </w:p>
          <w:p w14:paraId="57DB06C5" w14:textId="77777777" w:rsidR="00715FF5" w:rsidRPr="00820711"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Заявление на получение денежных чековых книжек (ф. 0531242) и др.</w:t>
            </w:r>
          </w:p>
          <w:p w14:paraId="089FA1A4" w14:textId="77777777" w:rsidR="00715FF5" w:rsidRPr="00820711" w:rsidRDefault="00576993">
            <w:p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6F08BD88" w14:textId="77777777" w:rsidR="00715FF5" w:rsidRPr="00820711" w:rsidRDefault="00576993">
            <w:p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3D5C0A02" w14:textId="77777777" w:rsidR="00715FF5" w:rsidRPr="00820711"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Протокол органа казначейства (ф. 0531805);</w:t>
            </w:r>
          </w:p>
          <w:p w14:paraId="0EF8D575" w14:textId="77777777" w:rsidR="00715FF5" w:rsidRPr="00820711"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Расходное расписание (ф. 0531722);</w:t>
            </w:r>
          </w:p>
          <w:p w14:paraId="7B219E1A" w14:textId="77777777" w:rsidR="00715FF5" w:rsidRPr="00820711"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Запрос на выяснение принадлежности платежа (ф. 0531808);</w:t>
            </w:r>
          </w:p>
          <w:p w14:paraId="53BB38EA" w14:textId="77777777" w:rsidR="00715FF5" w:rsidRPr="00820711"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50835162" w14:textId="77777777" w:rsidR="00715FF5" w:rsidRPr="00820711"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Отчет о состоянии лицевого счета (различных видов).</w:t>
            </w:r>
          </w:p>
        </w:tc>
      </w:tr>
      <w:tr w:rsidR="00715FF5" w:rsidRPr="00820711" w14:paraId="34B7E2F8" w14:textId="77777777">
        <w:tc>
          <w:tcPr>
            <w:tcW w:w="561" w:type="dxa"/>
          </w:tcPr>
          <w:p w14:paraId="23817D0B"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11</w:t>
            </w:r>
          </w:p>
        </w:tc>
        <w:tc>
          <w:tcPr>
            <w:tcW w:w="2410" w:type="dxa"/>
          </w:tcPr>
          <w:p w14:paraId="39A6D92D" w14:textId="77777777" w:rsidR="00715FF5" w:rsidRPr="00820711"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820711">
              <w:rPr>
                <w:rFonts w:ascii="Times New Roman" w:hAnsi="Times New Roman" w:cs="Times New Roman"/>
                <w:color w:val="auto"/>
                <w:sz w:val="21"/>
                <w:szCs w:val="21"/>
              </w:rPr>
              <w:t>Учет наличных денежных средств и денежных документов</w:t>
            </w:r>
          </w:p>
          <w:p w14:paraId="50E66671" w14:textId="77777777" w:rsidR="00715FF5" w:rsidRPr="00820711" w:rsidRDefault="00715FF5">
            <w:pPr>
              <w:snapToGrid w:val="0"/>
              <w:rPr>
                <w:rFonts w:ascii="Times New Roman" w:hAnsi="Times New Roman"/>
                <w:sz w:val="21"/>
                <w:szCs w:val="21"/>
                <w:shd w:val="clear" w:color="auto" w:fill="FFFFFF"/>
              </w:rPr>
            </w:pPr>
          </w:p>
        </w:tc>
        <w:tc>
          <w:tcPr>
            <w:tcW w:w="6374" w:type="dxa"/>
          </w:tcPr>
          <w:p w14:paraId="31F4E7C0"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Требования к составу автоматизированных функций участка:</w:t>
            </w:r>
          </w:p>
          <w:p w14:paraId="1B6B7D67" w14:textId="77777777" w:rsidR="00715FF5" w:rsidRPr="00820711" w:rsidRDefault="00576993">
            <w:pPr>
              <w:pStyle w:val="ac"/>
              <w:numPr>
                <w:ilvl w:val="0"/>
                <w:numId w:val="13"/>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05B6AB4B" w14:textId="77777777" w:rsidR="00715FF5" w:rsidRPr="00820711" w:rsidRDefault="00576993">
            <w:pPr>
              <w:pStyle w:val="ac"/>
              <w:numPr>
                <w:ilvl w:val="0"/>
                <w:numId w:val="13"/>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4BD60BAD" w14:textId="77777777" w:rsidR="00715FF5" w:rsidRPr="00820711" w:rsidRDefault="00576993">
            <w:pPr>
              <w:pStyle w:val="ac"/>
              <w:numPr>
                <w:ilvl w:val="0"/>
                <w:numId w:val="13"/>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ведение Журнала регистрации приходных и расходных ордеров" (ф. № КО-3) и Кассовой книги по форме № 0504514.</w:t>
            </w:r>
          </w:p>
          <w:p w14:paraId="6D8AC4DC" w14:textId="77777777" w:rsidR="00715FF5" w:rsidRPr="00820711" w:rsidRDefault="00576993">
            <w:pPr>
              <w:pStyle w:val="ac"/>
              <w:numPr>
                <w:ilvl w:val="0"/>
                <w:numId w:val="13"/>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 xml:space="preserve">формирование кассовой книги должно быть реализовано по наличным денежным средствам и денежным документам. </w:t>
            </w:r>
            <w:r w:rsidRPr="00820711">
              <w:rPr>
                <w:rFonts w:ascii="Times New Roman" w:eastAsia="Times New Roman" w:hAnsi="Times New Roman"/>
                <w:color w:val="000000"/>
                <w:sz w:val="21"/>
                <w:szCs w:val="21"/>
                <w:lang w:eastAsia="ru-RU"/>
              </w:rPr>
              <w:lastRenderedPageBreak/>
              <w:t>При этом необходимо предусмотреть два способа ведения кассовой книги:</w:t>
            </w:r>
          </w:p>
          <w:p w14:paraId="7FAF2407" w14:textId="77777777" w:rsidR="00715FF5" w:rsidRPr="00820711" w:rsidRDefault="00576993">
            <w:pPr>
              <w:pStyle w:val="ac"/>
              <w:numPr>
                <w:ilvl w:val="0"/>
                <w:numId w:val="14"/>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7D062756" w14:textId="77777777" w:rsidR="00715FF5" w:rsidRPr="00820711" w:rsidRDefault="00576993">
            <w:pPr>
              <w:pStyle w:val="ac"/>
              <w:numPr>
                <w:ilvl w:val="0"/>
                <w:numId w:val="14"/>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формирование отдельной кассовой книги по форме 0504510 "Кассовая книга Фондовая" по операциям с денежными документами.</w:t>
            </w:r>
          </w:p>
          <w:p w14:paraId="702005C0" w14:textId="77777777" w:rsidR="00715FF5" w:rsidRPr="00820711" w:rsidRDefault="00576993">
            <w:pPr>
              <w:pStyle w:val="ac"/>
              <w:numPr>
                <w:ilvl w:val="0"/>
                <w:numId w:val="15"/>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sidRPr="00820711">
              <w:rPr>
                <w:rFonts w:ascii="Times New Roman" w:eastAsia="Times New Roman" w:hAnsi="Times New Roman"/>
                <w:color w:val="000000"/>
                <w:sz w:val="21"/>
                <w:szCs w:val="21"/>
                <w:lang w:eastAsia="ru-RU"/>
              </w:rPr>
              <w:t>неучастников</w:t>
            </w:r>
            <w:proofErr w:type="spellEnd"/>
            <w:r w:rsidRPr="00820711">
              <w:rPr>
                <w:rFonts w:ascii="Times New Roman" w:eastAsia="Times New Roman" w:hAnsi="Times New Roman"/>
                <w:color w:val="000000"/>
                <w:sz w:val="21"/>
                <w:szCs w:val="21"/>
                <w:lang w:eastAsia="ru-RU"/>
              </w:rPr>
              <w:t xml:space="preserve"> бюджетного процесса и уполномоченных подразделений с использованием карт,</w:t>
            </w:r>
          </w:p>
          <w:p w14:paraId="17898C2A" w14:textId="77777777" w:rsidR="00715FF5" w:rsidRPr="00820711" w:rsidRDefault="00576993">
            <w:pPr>
              <w:pStyle w:val="ac"/>
              <w:numPr>
                <w:ilvl w:val="0"/>
                <w:numId w:val="15"/>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12D2F303" w14:textId="77777777" w:rsidR="00715FF5" w:rsidRPr="00820711" w:rsidRDefault="00576993">
            <w:pPr>
              <w:pStyle w:val="ac"/>
              <w:numPr>
                <w:ilvl w:val="0"/>
                <w:numId w:val="15"/>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41C18611" w14:textId="77777777" w:rsidR="00715FF5" w:rsidRPr="00820711" w:rsidRDefault="00576993">
            <w:pPr>
              <w:pStyle w:val="ac"/>
              <w:numPr>
                <w:ilvl w:val="0"/>
                <w:numId w:val="15"/>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38411B0F" w14:textId="77777777" w:rsidR="00715FF5" w:rsidRPr="00820711" w:rsidRDefault="00576993">
            <w:pPr>
              <w:pStyle w:val="ac"/>
              <w:numPr>
                <w:ilvl w:val="0"/>
                <w:numId w:val="15"/>
              </w:numPr>
              <w:snapToGrid w:val="0"/>
              <w:rPr>
                <w:rFonts w:ascii="Times New Roman" w:hAnsi="Times New Roman"/>
                <w:sz w:val="21"/>
                <w:szCs w:val="21"/>
              </w:rPr>
            </w:pPr>
            <w:r w:rsidRPr="00820711">
              <w:rPr>
                <w:rFonts w:ascii="Times New Roman" w:eastAsia="Times New Roman" w:hAnsi="Times New Roman"/>
                <w:color w:val="000000"/>
                <w:sz w:val="21"/>
                <w:szCs w:val="21"/>
                <w:lang w:eastAsia="ru-RU"/>
              </w:rPr>
              <w:t>поддержка использования контрольно-кассовой техники при выполнении кассовых операций.</w:t>
            </w:r>
          </w:p>
        </w:tc>
      </w:tr>
      <w:tr w:rsidR="00715FF5" w:rsidRPr="00820711" w14:paraId="4DF73600" w14:textId="77777777">
        <w:tc>
          <w:tcPr>
            <w:tcW w:w="561" w:type="dxa"/>
          </w:tcPr>
          <w:p w14:paraId="0D8B19BD"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lastRenderedPageBreak/>
              <w:t>12</w:t>
            </w:r>
          </w:p>
        </w:tc>
        <w:tc>
          <w:tcPr>
            <w:tcW w:w="2410" w:type="dxa"/>
          </w:tcPr>
          <w:p w14:paraId="2C6732BD" w14:textId="77777777" w:rsidR="00715FF5" w:rsidRPr="00820711" w:rsidRDefault="00576993">
            <w:pPr>
              <w:pStyle w:val="3"/>
              <w:shd w:val="clear" w:color="auto" w:fill="FFFFFF"/>
              <w:spacing w:before="0"/>
              <w:rPr>
                <w:rFonts w:ascii="Times New Roman" w:eastAsia="Times New Roman" w:hAnsi="Times New Roman" w:cs="Times New Roman"/>
                <w:color w:val="003399"/>
                <w:sz w:val="21"/>
                <w:szCs w:val="21"/>
                <w:lang w:eastAsia="ru-RU"/>
              </w:rPr>
            </w:pPr>
            <w:r w:rsidRPr="00820711">
              <w:rPr>
                <w:rFonts w:ascii="Times New Roman" w:hAnsi="Times New Roman" w:cs="Times New Roman"/>
                <w:color w:val="auto"/>
                <w:sz w:val="21"/>
                <w:szCs w:val="21"/>
              </w:rPr>
              <w:t>Учет нефинансовых активов</w:t>
            </w:r>
          </w:p>
        </w:tc>
        <w:tc>
          <w:tcPr>
            <w:tcW w:w="6374" w:type="dxa"/>
          </w:tcPr>
          <w:p w14:paraId="0E1256A7" w14:textId="77777777" w:rsidR="00715FF5" w:rsidRPr="00820711" w:rsidRDefault="00576993">
            <w:pPr>
              <w:snapToGrid w:val="0"/>
              <w:rPr>
                <w:rFonts w:ascii="Times New Roman" w:hAnsi="Times New Roman"/>
                <w:sz w:val="21"/>
                <w:szCs w:val="21"/>
              </w:rPr>
            </w:pPr>
            <w:r w:rsidRPr="00820711">
              <w:rPr>
                <w:rFonts w:ascii="Times New Roman" w:hAnsi="Times New Roman"/>
                <w:sz w:val="21"/>
                <w:szCs w:val="21"/>
              </w:rPr>
              <w:t>В его состав должны входить возможности:</w:t>
            </w:r>
          </w:p>
          <w:p w14:paraId="7092FDE9"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учета нефинансовых активов по номенклатуре, инвентарным объектам, материально ответственным лицам и местам хранения,</w:t>
            </w:r>
          </w:p>
          <w:p w14:paraId="5223CB28"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42358C95"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 xml:space="preserve">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w:t>
            </w:r>
            <w:r w:rsidRPr="00820711">
              <w:rPr>
                <w:rFonts w:ascii="Times New Roman" w:eastAsia="Times New Roman" w:hAnsi="Times New Roman"/>
                <w:sz w:val="21"/>
                <w:szCs w:val="21"/>
                <w:lang w:eastAsia="ru-RU"/>
              </w:rPr>
              <w:lastRenderedPageBreak/>
              <w:t>0504104).</w:t>
            </w:r>
          </w:p>
          <w:p w14:paraId="1B5EFBCF"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25EEF936"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учета драгоценных металлов, входящих в состав основных средств, материалов, оборудования.</w:t>
            </w:r>
          </w:p>
          <w:p w14:paraId="5BDB4B42"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06E2F720"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4C2F396D"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4ABAEA48"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7FBAA445"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363CDC49"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оформления договоров об индивидуальной и бригадной материальной ответственности,</w:t>
            </w:r>
          </w:p>
          <w:p w14:paraId="57DBA1AD"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1FD65CCA"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7DB27D48"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437D336F"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использовать терминалы сбора данных при проведении и оформлении результатов инвентаризации основных средств.</w:t>
            </w:r>
          </w:p>
          <w:p w14:paraId="352B01F7" w14:textId="77777777" w:rsidR="00715FF5" w:rsidRPr="00820711" w:rsidRDefault="00576993">
            <w:pPr>
              <w:pStyle w:val="ac"/>
              <w:numPr>
                <w:ilvl w:val="0"/>
                <w:numId w:val="16"/>
              </w:numPr>
              <w:snapToGrid w:val="0"/>
              <w:rPr>
                <w:rFonts w:ascii="Times New Roman" w:hAnsi="Times New Roman"/>
                <w:sz w:val="21"/>
                <w:szCs w:val="21"/>
              </w:rPr>
            </w:pPr>
            <w:r w:rsidRPr="00820711">
              <w:rPr>
                <w:rFonts w:ascii="Times New Roman" w:eastAsia="Times New Roman" w:hAnsi="Times New Roman"/>
                <w:sz w:val="21"/>
                <w:szCs w:val="21"/>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715FF5" w:rsidRPr="00820711" w14:paraId="3AD77278" w14:textId="77777777">
        <w:tc>
          <w:tcPr>
            <w:tcW w:w="561" w:type="dxa"/>
          </w:tcPr>
          <w:p w14:paraId="1FDF6C9A"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lastRenderedPageBreak/>
              <w:t>13</w:t>
            </w:r>
          </w:p>
        </w:tc>
        <w:tc>
          <w:tcPr>
            <w:tcW w:w="2410" w:type="dxa"/>
          </w:tcPr>
          <w:p w14:paraId="5956182D" w14:textId="77777777" w:rsidR="00715FF5" w:rsidRPr="00820711"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820711">
              <w:rPr>
                <w:rFonts w:ascii="Times New Roman" w:hAnsi="Times New Roman" w:cs="Times New Roman"/>
                <w:color w:val="auto"/>
                <w:sz w:val="21"/>
                <w:szCs w:val="21"/>
              </w:rPr>
              <w:t>Учет расчетов с поставщиками и подрядчиками</w:t>
            </w:r>
          </w:p>
        </w:tc>
        <w:tc>
          <w:tcPr>
            <w:tcW w:w="6374" w:type="dxa"/>
          </w:tcPr>
          <w:p w14:paraId="56EA5415" w14:textId="77777777" w:rsidR="00715FF5" w:rsidRPr="00820711" w:rsidRDefault="00576993">
            <w:pPr>
              <w:snapToGrid w:val="0"/>
              <w:rPr>
                <w:rFonts w:ascii="Times New Roman" w:hAnsi="Times New Roman"/>
                <w:sz w:val="21"/>
                <w:szCs w:val="21"/>
                <w:shd w:val="clear" w:color="auto" w:fill="FFFFFF"/>
              </w:rPr>
            </w:pPr>
            <w:r w:rsidRPr="00820711">
              <w:rPr>
                <w:rFonts w:ascii="Times New Roman" w:hAnsi="Times New Roman"/>
                <w:sz w:val="21"/>
                <w:szCs w:val="21"/>
                <w:shd w:val="clear" w:color="auto" w:fill="FFFFFF"/>
              </w:rPr>
              <w:t>В его состав должны входить:</w:t>
            </w:r>
          </w:p>
          <w:p w14:paraId="76A88C62" w14:textId="77777777" w:rsidR="00715FF5" w:rsidRPr="00820711" w:rsidRDefault="00576993">
            <w:pPr>
              <w:pStyle w:val="ac"/>
              <w:numPr>
                <w:ilvl w:val="0"/>
                <w:numId w:val="17"/>
              </w:numPr>
              <w:snapToGrid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учет расчетов с поставщиками и подрядчиками в разрезе договоров (оснований расчетов).</w:t>
            </w:r>
          </w:p>
          <w:p w14:paraId="3B1E74E0" w14:textId="77777777" w:rsidR="00715FF5" w:rsidRPr="00820711" w:rsidRDefault="00576993">
            <w:pPr>
              <w:pStyle w:val="ac"/>
              <w:numPr>
                <w:ilvl w:val="0"/>
                <w:numId w:val="17"/>
              </w:numPr>
              <w:snapToGrid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1A769729" w14:textId="77777777" w:rsidR="00715FF5" w:rsidRPr="00820711" w:rsidRDefault="00576993">
            <w:pPr>
              <w:pStyle w:val="ac"/>
              <w:numPr>
                <w:ilvl w:val="0"/>
                <w:numId w:val="17"/>
              </w:numPr>
              <w:snapToGrid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5291B4F1" w14:textId="77777777" w:rsidR="00715FF5" w:rsidRPr="00820711" w:rsidRDefault="00576993">
            <w:pPr>
              <w:pStyle w:val="ac"/>
              <w:numPr>
                <w:ilvl w:val="0"/>
                <w:numId w:val="17"/>
              </w:numPr>
              <w:snapToGrid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715FF5" w:rsidRPr="00820711" w14:paraId="1EEE75AB" w14:textId="77777777">
        <w:tc>
          <w:tcPr>
            <w:tcW w:w="561" w:type="dxa"/>
          </w:tcPr>
          <w:p w14:paraId="764F352A"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14</w:t>
            </w:r>
          </w:p>
        </w:tc>
        <w:tc>
          <w:tcPr>
            <w:tcW w:w="2410" w:type="dxa"/>
          </w:tcPr>
          <w:p w14:paraId="57B788B6" w14:textId="77777777" w:rsidR="00715FF5" w:rsidRPr="00820711"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820711">
              <w:rPr>
                <w:rFonts w:ascii="Times New Roman" w:hAnsi="Times New Roman" w:cs="Times New Roman"/>
                <w:color w:val="auto"/>
                <w:sz w:val="21"/>
                <w:szCs w:val="21"/>
              </w:rPr>
              <w:t>Учет расчетов с подотчетными лицами</w:t>
            </w:r>
          </w:p>
          <w:p w14:paraId="3704A315" w14:textId="77777777" w:rsidR="00715FF5" w:rsidRPr="00820711" w:rsidRDefault="00715FF5">
            <w:pPr>
              <w:snapToGrid w:val="0"/>
              <w:rPr>
                <w:rFonts w:ascii="Times New Roman" w:hAnsi="Times New Roman"/>
                <w:sz w:val="21"/>
                <w:szCs w:val="21"/>
                <w:shd w:val="clear" w:color="auto" w:fill="FFFFFF"/>
              </w:rPr>
            </w:pPr>
          </w:p>
        </w:tc>
        <w:tc>
          <w:tcPr>
            <w:tcW w:w="6374" w:type="dxa"/>
          </w:tcPr>
          <w:p w14:paraId="47F124DC" w14:textId="77777777" w:rsidR="00715FF5" w:rsidRPr="00820711" w:rsidRDefault="00576993">
            <w:pPr>
              <w:shd w:val="clear" w:color="auto" w:fill="FFFFFF"/>
              <w:suppressAutoHyphens w:val="0"/>
              <w:rPr>
                <w:rFonts w:ascii="Times New Roman" w:hAnsi="Times New Roman"/>
                <w:sz w:val="21"/>
                <w:szCs w:val="21"/>
                <w:shd w:val="clear" w:color="auto" w:fill="FFFFFF"/>
              </w:rPr>
            </w:pPr>
            <w:r w:rsidRPr="00820711">
              <w:rPr>
                <w:rFonts w:ascii="Times New Roman" w:hAnsi="Times New Roman"/>
                <w:sz w:val="21"/>
                <w:szCs w:val="21"/>
                <w:shd w:val="clear" w:color="auto" w:fill="FFFFFF"/>
              </w:rPr>
              <w:t>В его состав должны входить:</w:t>
            </w:r>
          </w:p>
          <w:p w14:paraId="091FE9A9" w14:textId="77777777" w:rsidR="00715FF5" w:rsidRPr="00820711"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2853B4CA" w14:textId="77777777" w:rsidR="00715FF5" w:rsidRPr="00820711"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2E4B6C4C" w14:textId="77777777" w:rsidR="00715FF5" w:rsidRPr="00820711"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1E865AF4" w14:textId="77777777" w:rsidR="00715FF5" w:rsidRPr="00820711"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выписка доверенности на получение товарно-материальных ценностей по унифицированной форме № М-2,</w:t>
            </w:r>
          </w:p>
          <w:p w14:paraId="235C1716" w14:textId="77777777" w:rsidR="00715FF5" w:rsidRPr="00820711"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820711">
              <w:rPr>
                <w:rFonts w:ascii="Times New Roman" w:eastAsia="Times New Roman" w:hAnsi="Times New Roman"/>
                <w:sz w:val="21"/>
                <w:szCs w:val="21"/>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715FF5" w:rsidRPr="00820711" w14:paraId="5918C8E9" w14:textId="77777777">
        <w:tc>
          <w:tcPr>
            <w:tcW w:w="561" w:type="dxa"/>
          </w:tcPr>
          <w:p w14:paraId="3D24F052"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15</w:t>
            </w:r>
          </w:p>
        </w:tc>
        <w:tc>
          <w:tcPr>
            <w:tcW w:w="2410" w:type="dxa"/>
          </w:tcPr>
          <w:p w14:paraId="4D245367" w14:textId="77777777" w:rsidR="00715FF5" w:rsidRPr="00820711"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820711">
              <w:rPr>
                <w:rFonts w:ascii="Times New Roman" w:hAnsi="Times New Roman" w:cs="Times New Roman"/>
                <w:color w:val="auto"/>
                <w:sz w:val="21"/>
                <w:szCs w:val="21"/>
              </w:rPr>
              <w:t>Учет расчетов с покупателями и заказчиками</w:t>
            </w:r>
          </w:p>
          <w:p w14:paraId="05A0798D" w14:textId="77777777" w:rsidR="00715FF5" w:rsidRPr="00820711" w:rsidRDefault="00715FF5">
            <w:pPr>
              <w:snapToGrid w:val="0"/>
              <w:rPr>
                <w:rFonts w:ascii="Times New Roman" w:hAnsi="Times New Roman"/>
                <w:sz w:val="21"/>
                <w:szCs w:val="21"/>
                <w:shd w:val="clear" w:color="auto" w:fill="FFFFFF"/>
              </w:rPr>
            </w:pPr>
          </w:p>
        </w:tc>
        <w:tc>
          <w:tcPr>
            <w:tcW w:w="6374" w:type="dxa"/>
          </w:tcPr>
          <w:p w14:paraId="7863D59C" w14:textId="77777777" w:rsidR="00715FF5" w:rsidRPr="00820711" w:rsidRDefault="00576993">
            <w:pPr>
              <w:shd w:val="clear" w:color="auto" w:fill="FFFFFF"/>
              <w:suppressAutoHyphens w:val="0"/>
              <w:rPr>
                <w:rFonts w:ascii="Times New Roman" w:eastAsia="Times New Roman" w:hAnsi="Times New Roman"/>
                <w:color w:val="000000"/>
                <w:sz w:val="21"/>
                <w:szCs w:val="21"/>
                <w:lang w:eastAsia="ru-RU"/>
              </w:rPr>
            </w:pPr>
            <w:r w:rsidRPr="00820711">
              <w:rPr>
                <w:rFonts w:ascii="Times New Roman" w:hAnsi="Times New Roman"/>
                <w:sz w:val="21"/>
                <w:szCs w:val="21"/>
                <w:shd w:val="clear" w:color="auto" w:fill="FFFFFF"/>
              </w:rPr>
              <w:t>В его состав должны входить:</w:t>
            </w:r>
          </w:p>
          <w:p w14:paraId="2906B523" w14:textId="77777777" w:rsidR="00715FF5" w:rsidRPr="00820711"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 xml:space="preserve">операции начисления дебиторской задолженности </w:t>
            </w:r>
            <w:proofErr w:type="gramStart"/>
            <w:r w:rsidRPr="00820711">
              <w:rPr>
                <w:rFonts w:ascii="Times New Roman" w:eastAsia="Times New Roman" w:hAnsi="Times New Roman"/>
                <w:color w:val="000000"/>
                <w:sz w:val="21"/>
                <w:szCs w:val="21"/>
                <w:lang w:eastAsia="ru-RU"/>
              </w:rPr>
              <w:t>по оказанным учреждением</w:t>
            </w:r>
            <w:proofErr w:type="gramEnd"/>
            <w:r w:rsidRPr="00820711">
              <w:rPr>
                <w:rFonts w:ascii="Times New Roman" w:eastAsia="Times New Roman" w:hAnsi="Times New Roman"/>
                <w:color w:val="000000"/>
                <w:sz w:val="21"/>
                <w:szCs w:val="21"/>
                <w:lang w:eastAsia="ru-RU"/>
              </w:rPr>
              <w:t xml:space="preserve">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015FD61C" w14:textId="77777777" w:rsidR="00715FF5" w:rsidRPr="00820711"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54A5B435" w14:textId="77777777" w:rsidR="00715FF5" w:rsidRPr="00820711"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73FF2C65" w14:textId="77777777" w:rsidR="00715FF5" w:rsidRPr="00820711"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 xml:space="preserve">выставление счетов на оплату, автоматическое списание </w:t>
            </w:r>
            <w:r w:rsidRPr="00820711">
              <w:rPr>
                <w:rFonts w:ascii="Times New Roman" w:eastAsia="Times New Roman" w:hAnsi="Times New Roman"/>
                <w:color w:val="000000"/>
                <w:sz w:val="21"/>
                <w:szCs w:val="21"/>
                <w:lang w:eastAsia="ru-RU"/>
              </w:rPr>
              <w:lastRenderedPageBreak/>
              <w:t>прямых и накладных затрат по услугам (работам) на текущий финансовый результат,</w:t>
            </w:r>
          </w:p>
          <w:p w14:paraId="1F570D83" w14:textId="77777777" w:rsidR="00715FF5" w:rsidRPr="00820711"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операции по зачету полученных авансов,</w:t>
            </w:r>
          </w:p>
          <w:p w14:paraId="69AE26F1" w14:textId="77777777" w:rsidR="00715FF5" w:rsidRPr="00820711" w:rsidRDefault="00576993">
            <w:pPr>
              <w:pStyle w:val="ac"/>
              <w:numPr>
                <w:ilvl w:val="0"/>
                <w:numId w:val="19"/>
              </w:numPr>
              <w:shd w:val="clear" w:color="auto" w:fill="FFFFFF"/>
              <w:suppressAutoHyphens w:val="0"/>
              <w:rPr>
                <w:rFonts w:ascii="Verdana" w:eastAsia="Times New Roman" w:hAnsi="Verdana"/>
                <w:color w:val="000000"/>
                <w:sz w:val="21"/>
                <w:szCs w:val="21"/>
                <w:lang w:eastAsia="ru-RU"/>
              </w:rPr>
            </w:pPr>
            <w:r w:rsidRPr="00820711">
              <w:rPr>
                <w:rFonts w:ascii="Times New Roman" w:eastAsia="Times New Roman" w:hAnsi="Times New Roman"/>
                <w:color w:val="000000"/>
                <w:sz w:val="21"/>
                <w:szCs w:val="21"/>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715FF5" w:rsidRPr="00820711" w14:paraId="4410A0D9" w14:textId="77777777">
        <w:tc>
          <w:tcPr>
            <w:tcW w:w="561" w:type="dxa"/>
          </w:tcPr>
          <w:p w14:paraId="26E078EC"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lastRenderedPageBreak/>
              <w:t>16</w:t>
            </w:r>
          </w:p>
        </w:tc>
        <w:tc>
          <w:tcPr>
            <w:tcW w:w="2410" w:type="dxa"/>
          </w:tcPr>
          <w:p w14:paraId="0C8BCD41" w14:textId="77777777" w:rsidR="00715FF5" w:rsidRPr="00820711"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820711">
              <w:rPr>
                <w:rFonts w:ascii="Times New Roman" w:hAnsi="Times New Roman" w:cs="Times New Roman"/>
                <w:color w:val="auto"/>
                <w:sz w:val="21"/>
                <w:szCs w:val="21"/>
              </w:rPr>
              <w:t>Учет НДС</w:t>
            </w:r>
          </w:p>
        </w:tc>
        <w:tc>
          <w:tcPr>
            <w:tcW w:w="6374" w:type="dxa"/>
          </w:tcPr>
          <w:p w14:paraId="6A4DF015" w14:textId="77777777" w:rsidR="00715FF5" w:rsidRPr="00820711" w:rsidRDefault="00576993">
            <w:pPr>
              <w:shd w:val="clear" w:color="auto" w:fill="FFFFFF"/>
              <w:suppressAutoHyphens w:val="0"/>
              <w:rPr>
                <w:rFonts w:ascii="Times New Roman" w:hAnsi="Times New Roman"/>
                <w:sz w:val="21"/>
                <w:szCs w:val="21"/>
                <w:shd w:val="clear" w:color="auto" w:fill="FFFFFF"/>
              </w:rPr>
            </w:pPr>
            <w:r w:rsidRPr="00820711">
              <w:rPr>
                <w:rFonts w:ascii="Times New Roman" w:hAnsi="Times New Roman"/>
                <w:sz w:val="21"/>
                <w:szCs w:val="21"/>
                <w:shd w:val="clear" w:color="auto" w:fill="FFFFFF"/>
              </w:rPr>
              <w:t>В его состав должны входить возможности:</w:t>
            </w:r>
          </w:p>
          <w:p w14:paraId="4B003BAE" w14:textId="77777777" w:rsidR="00715FF5" w:rsidRPr="00820711"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62FE6B2F" w14:textId="77777777" w:rsidR="00715FF5" w:rsidRPr="00820711"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5562D645" w14:textId="77777777" w:rsidR="00715FF5" w:rsidRPr="00820711"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4BC2F9FF" w14:textId="77777777" w:rsidR="00715FF5" w:rsidRPr="00820711"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автоматической регистрации счетов-фактур по полученным авансам за заданный период,</w:t>
            </w:r>
          </w:p>
          <w:p w14:paraId="11FD78D1" w14:textId="77777777" w:rsidR="00715FF5" w:rsidRPr="00820711"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820711">
              <w:rPr>
                <w:rFonts w:ascii="Times New Roman" w:eastAsia="Times New Roman" w:hAnsi="Times New Roman"/>
                <w:sz w:val="21"/>
                <w:szCs w:val="21"/>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715FF5" w:rsidRPr="00820711" w14:paraId="421F384D" w14:textId="77777777">
        <w:tc>
          <w:tcPr>
            <w:tcW w:w="561" w:type="dxa"/>
          </w:tcPr>
          <w:p w14:paraId="4CF78424"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t>17</w:t>
            </w:r>
          </w:p>
        </w:tc>
        <w:tc>
          <w:tcPr>
            <w:tcW w:w="2410" w:type="dxa"/>
          </w:tcPr>
          <w:p w14:paraId="4E9534B7" w14:textId="77777777" w:rsidR="00715FF5" w:rsidRPr="00820711"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820711">
              <w:rPr>
                <w:rFonts w:ascii="Times New Roman" w:hAnsi="Times New Roman" w:cs="Times New Roman"/>
                <w:color w:val="auto"/>
                <w:sz w:val="21"/>
                <w:szCs w:val="21"/>
              </w:rPr>
              <w:t>Налоговый учет налога на прибыль по приносящей доход деятельности в соответствии с гл. 25 НК РФ</w:t>
            </w:r>
          </w:p>
          <w:p w14:paraId="4D142FF0" w14:textId="77777777" w:rsidR="00715FF5" w:rsidRPr="00820711" w:rsidRDefault="00715FF5">
            <w:pPr>
              <w:snapToGrid w:val="0"/>
              <w:rPr>
                <w:rFonts w:ascii="Times New Roman" w:hAnsi="Times New Roman"/>
                <w:sz w:val="21"/>
                <w:szCs w:val="21"/>
                <w:shd w:val="clear" w:color="auto" w:fill="FFFFFF"/>
              </w:rPr>
            </w:pPr>
          </w:p>
        </w:tc>
        <w:tc>
          <w:tcPr>
            <w:tcW w:w="6374" w:type="dxa"/>
          </w:tcPr>
          <w:p w14:paraId="1A7FF3C4" w14:textId="77777777" w:rsidR="00715FF5" w:rsidRPr="00820711" w:rsidRDefault="00576993">
            <w:pPr>
              <w:shd w:val="clear" w:color="auto" w:fill="FFFFFF"/>
              <w:suppressAutoHyphens w:val="0"/>
              <w:rPr>
                <w:rFonts w:ascii="Times New Roman" w:eastAsia="Times New Roman" w:hAnsi="Times New Roman"/>
                <w:color w:val="000000"/>
                <w:sz w:val="21"/>
                <w:szCs w:val="21"/>
                <w:lang w:eastAsia="ru-RU"/>
              </w:rPr>
            </w:pPr>
            <w:r w:rsidRPr="00820711">
              <w:rPr>
                <w:rFonts w:ascii="Times New Roman" w:hAnsi="Times New Roman"/>
                <w:sz w:val="21"/>
                <w:szCs w:val="21"/>
                <w:shd w:val="clear" w:color="auto" w:fill="FFFFFF"/>
              </w:rPr>
              <w:t>В его состав должны входить</w:t>
            </w:r>
            <w:r w:rsidRPr="00820711">
              <w:rPr>
                <w:rFonts w:ascii="Times New Roman" w:eastAsia="Times New Roman" w:hAnsi="Times New Roman"/>
                <w:color w:val="000000"/>
                <w:sz w:val="21"/>
                <w:szCs w:val="21"/>
                <w:lang w:eastAsia="ru-RU"/>
              </w:rPr>
              <w:t>:</w:t>
            </w:r>
          </w:p>
          <w:p w14:paraId="39B7570F" w14:textId="77777777" w:rsidR="00715FF5" w:rsidRPr="00820711"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49939E69" w14:textId="77777777" w:rsidR="00715FF5" w:rsidRPr="00820711"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3F30F251" w14:textId="77777777" w:rsidR="00715FF5" w:rsidRPr="00820711"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отражение также внереализационных доходов и расходов,</w:t>
            </w:r>
          </w:p>
          <w:p w14:paraId="53CCF4E7" w14:textId="77777777" w:rsidR="00715FF5" w:rsidRPr="00820711"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78DC15D6" w14:textId="77777777" w:rsidR="00715FF5" w:rsidRPr="00820711"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помощник "Ввод начальных данных налогового учета</w:t>
            </w:r>
            <w:proofErr w:type="gramStart"/>
            <w:r w:rsidRPr="00820711">
              <w:rPr>
                <w:rFonts w:ascii="Times New Roman" w:eastAsia="Times New Roman" w:hAnsi="Times New Roman"/>
                <w:color w:val="000000"/>
                <w:sz w:val="21"/>
                <w:szCs w:val="21"/>
                <w:lang w:eastAsia="ru-RU"/>
              </w:rPr>
              <w:t>", для того, чтобы</w:t>
            </w:r>
            <w:proofErr w:type="gramEnd"/>
            <w:r w:rsidRPr="00820711">
              <w:rPr>
                <w:rFonts w:ascii="Times New Roman" w:eastAsia="Times New Roman" w:hAnsi="Times New Roman"/>
                <w:color w:val="000000"/>
                <w:sz w:val="21"/>
                <w:szCs w:val="21"/>
                <w:lang w:eastAsia="ru-RU"/>
              </w:rPr>
              <w:t xml:space="preserve"> можно было:</w:t>
            </w:r>
          </w:p>
          <w:p w14:paraId="2E3E9D5E" w14:textId="77777777" w:rsidR="00715FF5" w:rsidRPr="00820711"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установить дату начала ведения налогового учета в программе;</w:t>
            </w:r>
          </w:p>
          <w:p w14:paraId="3327E4E8" w14:textId="77777777" w:rsidR="00715FF5" w:rsidRPr="00820711"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выполнить необходимые настройки налогового учета:</w:t>
            </w:r>
          </w:p>
          <w:p w14:paraId="1C85763E" w14:textId="77777777" w:rsidR="00715FF5" w:rsidRPr="00820711"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4715F9D2" w14:textId="77777777" w:rsidR="00715FF5" w:rsidRPr="00820711"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выполнить настройку раздельного учета доходов и расходов по операциям с различным порядком налогообложения;</w:t>
            </w:r>
          </w:p>
          <w:p w14:paraId="311DCA34" w14:textId="77777777" w:rsidR="00715FF5" w:rsidRPr="00820711"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ввести входящие остатки на счета налогового учета.</w:t>
            </w:r>
          </w:p>
          <w:p w14:paraId="5EE2E95B" w14:textId="77777777" w:rsidR="00715FF5" w:rsidRPr="00820711" w:rsidRDefault="00576993">
            <w:pPr>
              <w:pStyle w:val="ac"/>
              <w:numPr>
                <w:ilvl w:val="0"/>
                <w:numId w:val="23"/>
              </w:numPr>
              <w:shd w:val="clear" w:color="auto" w:fill="FFFFFF"/>
              <w:suppressAutoHyphens w:val="0"/>
              <w:rPr>
                <w:rFonts w:ascii="Verdana" w:eastAsia="Times New Roman" w:hAnsi="Verdana"/>
                <w:color w:val="000000"/>
                <w:sz w:val="21"/>
                <w:szCs w:val="21"/>
                <w:lang w:eastAsia="ru-RU"/>
              </w:rPr>
            </w:pPr>
            <w:r w:rsidRPr="00820711">
              <w:rPr>
                <w:rFonts w:ascii="Times New Roman" w:eastAsia="Times New Roman" w:hAnsi="Times New Roman"/>
                <w:color w:val="000000"/>
                <w:sz w:val="21"/>
                <w:szCs w:val="21"/>
                <w:lang w:eastAsia="ru-RU"/>
              </w:rPr>
              <w:lastRenderedPageBreak/>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715FF5" w:rsidRPr="00820711" w14:paraId="049CEE00" w14:textId="77777777">
        <w:tc>
          <w:tcPr>
            <w:tcW w:w="561" w:type="dxa"/>
          </w:tcPr>
          <w:p w14:paraId="42BFBF8F" w14:textId="77777777" w:rsidR="00715FF5" w:rsidRPr="00820711" w:rsidRDefault="00576993">
            <w:pPr>
              <w:snapToGrid w:val="0"/>
              <w:jc w:val="center"/>
              <w:rPr>
                <w:rFonts w:ascii="Times New Roman" w:hAnsi="Times New Roman"/>
                <w:sz w:val="21"/>
                <w:szCs w:val="21"/>
              </w:rPr>
            </w:pPr>
            <w:r w:rsidRPr="00820711">
              <w:rPr>
                <w:rFonts w:ascii="Times New Roman" w:hAnsi="Times New Roman"/>
                <w:sz w:val="21"/>
                <w:szCs w:val="21"/>
              </w:rPr>
              <w:lastRenderedPageBreak/>
              <w:t>18</w:t>
            </w:r>
          </w:p>
        </w:tc>
        <w:tc>
          <w:tcPr>
            <w:tcW w:w="2410" w:type="dxa"/>
          </w:tcPr>
          <w:p w14:paraId="5124A5C4" w14:textId="77777777" w:rsidR="00715FF5" w:rsidRPr="00820711"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820711">
              <w:rPr>
                <w:rFonts w:ascii="Times New Roman" w:hAnsi="Times New Roman" w:cs="Times New Roman"/>
                <w:color w:val="auto"/>
                <w:sz w:val="21"/>
                <w:szCs w:val="21"/>
              </w:rPr>
              <w:t>Интеграция с ГИС ГМП и региональными системами</w:t>
            </w:r>
          </w:p>
          <w:p w14:paraId="05F841B9" w14:textId="77777777" w:rsidR="00715FF5" w:rsidRPr="00820711" w:rsidRDefault="00715FF5">
            <w:pPr>
              <w:snapToGrid w:val="0"/>
              <w:rPr>
                <w:rFonts w:ascii="Times New Roman" w:hAnsi="Times New Roman"/>
                <w:sz w:val="21"/>
                <w:szCs w:val="21"/>
                <w:shd w:val="clear" w:color="auto" w:fill="FFFFFF"/>
              </w:rPr>
            </w:pPr>
          </w:p>
        </w:tc>
        <w:tc>
          <w:tcPr>
            <w:tcW w:w="6374" w:type="dxa"/>
          </w:tcPr>
          <w:p w14:paraId="1FFE10CE" w14:textId="77777777" w:rsidR="00715FF5" w:rsidRPr="00820711" w:rsidRDefault="00576993">
            <w:p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70D763F5" w14:textId="77777777" w:rsidR="00715FF5" w:rsidRPr="00820711" w:rsidRDefault="00576993">
            <w:p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Взаимодействия с ГИС ГМП должно предусматривать:</w:t>
            </w:r>
          </w:p>
          <w:p w14:paraId="1222A5E4" w14:textId="77777777" w:rsidR="00715FF5" w:rsidRPr="00820711"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экспорт информации о начислениях за предоставляемые гос. услуги (как собственных, так и начислений подведомственных);</w:t>
            </w:r>
          </w:p>
          <w:p w14:paraId="5642E748" w14:textId="77777777" w:rsidR="00715FF5" w:rsidRPr="00820711"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импорт информации о произведенном плательщиком платеже (как для себя, так и для подведомственных);</w:t>
            </w:r>
          </w:p>
          <w:p w14:paraId="5FAF8B9F" w14:textId="77777777" w:rsidR="00715FF5" w:rsidRPr="00820711"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формирование запроса к системе на получение информации о платежах (как по начислениям, так и авансовых);</w:t>
            </w:r>
          </w:p>
          <w:p w14:paraId="6C8C4420" w14:textId="77777777" w:rsidR="00715FF5" w:rsidRPr="00820711"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использование электронной подписи при обмене документами с ГИС ГМП;</w:t>
            </w:r>
          </w:p>
          <w:p w14:paraId="5C1E7902" w14:textId="77777777" w:rsidR="00715FF5" w:rsidRPr="00820711"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квитирование распределенных платежей с начислением в ГИС ГМП по инициативе АН.</w:t>
            </w:r>
          </w:p>
          <w:p w14:paraId="18152575" w14:textId="77777777" w:rsidR="00715FF5" w:rsidRPr="00820711"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в части взаимодействия с региональными системами:</w:t>
            </w:r>
          </w:p>
          <w:p w14:paraId="7E4ACA46" w14:textId="77777777" w:rsidR="00715FF5" w:rsidRPr="00820711"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экспорт каталога предоставляемых услуг;</w:t>
            </w:r>
          </w:p>
          <w:p w14:paraId="163ED84B" w14:textId="77777777" w:rsidR="00715FF5" w:rsidRPr="00820711"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экспорт информации о начислениях за предоставляемые гос. услуги;</w:t>
            </w:r>
          </w:p>
          <w:p w14:paraId="03FC6847" w14:textId="77777777" w:rsidR="00715FF5" w:rsidRPr="00820711"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импорт информации о произведенном плательщиком платежах (как по начислениям, так и авансовых);</w:t>
            </w:r>
          </w:p>
          <w:p w14:paraId="053913A9" w14:textId="77777777" w:rsidR="00715FF5" w:rsidRPr="00820711"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использование электронной подписи (ЭП) при обмене документами с региональными системами;</w:t>
            </w:r>
          </w:p>
          <w:p w14:paraId="79B3DFC8" w14:textId="77777777" w:rsidR="00715FF5" w:rsidRPr="00820711"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820711">
              <w:rPr>
                <w:rFonts w:ascii="Times New Roman" w:eastAsia="Times New Roman" w:hAnsi="Times New Roman"/>
                <w:color w:val="000000"/>
                <w:sz w:val="21"/>
                <w:szCs w:val="21"/>
                <w:lang w:eastAsia="ru-RU"/>
              </w:rPr>
              <w:t>квитирование распределенных платежей с начислением в региональные системы по инициативе поставщика услуг.</w:t>
            </w:r>
          </w:p>
        </w:tc>
      </w:tr>
    </w:tbl>
    <w:p w14:paraId="136330AC" w14:textId="77777777" w:rsidR="00715FF5" w:rsidRPr="00820711" w:rsidRDefault="00715FF5">
      <w:pPr>
        <w:snapToGrid w:val="0"/>
        <w:jc w:val="both"/>
        <w:rPr>
          <w:rFonts w:ascii="Times New Roman" w:hAnsi="Times New Roman"/>
          <w:sz w:val="21"/>
          <w:szCs w:val="21"/>
        </w:rPr>
      </w:pPr>
    </w:p>
    <w:p w14:paraId="5F4EF293" w14:textId="77777777" w:rsidR="00715FF5" w:rsidRPr="00820711" w:rsidRDefault="00715FF5">
      <w:pPr>
        <w:snapToGrid w:val="0"/>
        <w:jc w:val="both"/>
        <w:rPr>
          <w:rFonts w:ascii="Times New Roman" w:hAnsi="Times New Roman"/>
          <w:sz w:val="21"/>
          <w:szCs w:val="21"/>
        </w:rPr>
      </w:pPr>
    </w:p>
    <w:p w14:paraId="72BCE52A" w14:textId="77777777" w:rsidR="00715FF5" w:rsidRPr="00820711" w:rsidRDefault="00576993">
      <w:pPr>
        <w:pStyle w:val="ac"/>
        <w:numPr>
          <w:ilvl w:val="0"/>
          <w:numId w:val="26"/>
        </w:numPr>
        <w:snapToGrid w:val="0"/>
        <w:jc w:val="both"/>
        <w:rPr>
          <w:rFonts w:ascii="Times New Roman" w:hAnsi="Times New Roman"/>
          <w:b/>
          <w:sz w:val="21"/>
          <w:szCs w:val="21"/>
        </w:rPr>
      </w:pPr>
      <w:r w:rsidRPr="00820711">
        <w:rPr>
          <w:rFonts w:ascii="Times New Roman" w:hAnsi="Times New Roman"/>
          <w:b/>
          <w:sz w:val="21"/>
          <w:szCs w:val="21"/>
        </w:rPr>
        <w:t>Технические и административные требования к объекту закупки.</w:t>
      </w:r>
    </w:p>
    <w:p w14:paraId="53B06E73" w14:textId="77777777" w:rsidR="00715FF5" w:rsidRPr="00820711" w:rsidRDefault="00715FF5">
      <w:pPr>
        <w:pStyle w:val="ac"/>
        <w:snapToGrid w:val="0"/>
        <w:ind w:left="360"/>
        <w:jc w:val="both"/>
        <w:rPr>
          <w:rFonts w:ascii="Times New Roman" w:hAnsi="Times New Roman"/>
          <w:b/>
          <w:sz w:val="21"/>
          <w:szCs w:val="21"/>
        </w:rPr>
      </w:pPr>
    </w:p>
    <w:p w14:paraId="328A04B9"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sz w:val="21"/>
          <w:szCs w:val="21"/>
        </w:rPr>
        <w:t>Бухгалтерский учет и расчет заработной платы по всем участкам, описанным в пункте 1 данного ТЗ, должен вестись в одной/единой информационной базе.</w:t>
      </w:r>
    </w:p>
    <w:p w14:paraId="73E409F7"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sz w:val="21"/>
          <w:szCs w:val="21"/>
        </w:rPr>
        <w:t>Исполнителем должны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p>
    <w:p w14:paraId="0E5F43FE" w14:textId="77777777" w:rsidR="00715FF5" w:rsidRPr="00820711" w:rsidRDefault="00715FF5">
      <w:pPr>
        <w:pStyle w:val="ac"/>
        <w:snapToGrid w:val="0"/>
        <w:jc w:val="both"/>
        <w:rPr>
          <w:rFonts w:ascii="Times New Roman" w:hAnsi="Times New Roman"/>
          <w:b/>
          <w:sz w:val="21"/>
          <w:szCs w:val="21"/>
        </w:rPr>
      </w:pPr>
    </w:p>
    <w:p w14:paraId="77C0131A" w14:textId="77777777" w:rsidR="00715FF5" w:rsidRPr="00820711" w:rsidRDefault="00576993">
      <w:pPr>
        <w:pStyle w:val="ac"/>
        <w:numPr>
          <w:ilvl w:val="0"/>
          <w:numId w:val="26"/>
        </w:numPr>
        <w:snapToGrid w:val="0"/>
        <w:jc w:val="both"/>
        <w:rPr>
          <w:rFonts w:ascii="Times New Roman" w:hAnsi="Times New Roman"/>
          <w:b/>
          <w:sz w:val="21"/>
          <w:szCs w:val="21"/>
        </w:rPr>
      </w:pPr>
      <w:r w:rsidRPr="00820711">
        <w:rPr>
          <w:rFonts w:ascii="Times New Roman" w:hAnsi="Times New Roman"/>
          <w:b/>
          <w:sz w:val="21"/>
          <w:szCs w:val="21"/>
        </w:rPr>
        <w:t xml:space="preserve">Назначение объекта закупки. </w:t>
      </w:r>
    </w:p>
    <w:p w14:paraId="1EA9D69E" w14:textId="77777777" w:rsidR="00715FF5" w:rsidRPr="00820711" w:rsidRDefault="00715FF5">
      <w:pPr>
        <w:pStyle w:val="ac"/>
        <w:snapToGrid w:val="0"/>
        <w:jc w:val="both"/>
        <w:rPr>
          <w:rFonts w:ascii="Times New Roman" w:hAnsi="Times New Roman"/>
          <w:b/>
          <w:sz w:val="21"/>
          <w:szCs w:val="21"/>
        </w:rPr>
      </w:pPr>
    </w:p>
    <w:p w14:paraId="749B1CC6"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color w:val="000000"/>
          <w:sz w:val="21"/>
          <w:szCs w:val="21"/>
          <w:shd w:val="clear" w:color="auto" w:fill="FFFFFF"/>
        </w:rPr>
        <w:t>Снижение трудоемкости учета и исключение счетных ошибок.</w:t>
      </w:r>
    </w:p>
    <w:p w14:paraId="7DABCCAA"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color w:val="000000"/>
          <w:sz w:val="21"/>
          <w:szCs w:val="21"/>
          <w:shd w:val="clear" w:color="auto" w:fill="FFFFFF"/>
        </w:rPr>
        <w:t>Повышение качества учета и отчетности.</w:t>
      </w:r>
    </w:p>
    <w:p w14:paraId="42D795F6"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color w:val="000000"/>
          <w:sz w:val="21"/>
          <w:szCs w:val="21"/>
          <w:shd w:val="clear" w:color="auto" w:fill="FFFFFF"/>
        </w:rPr>
        <w:t>Оперативное отслеживание текущих изменений в методологии учета;</w:t>
      </w:r>
    </w:p>
    <w:p w14:paraId="63A0D01D"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color w:val="000000"/>
          <w:sz w:val="21"/>
          <w:szCs w:val="21"/>
          <w:shd w:val="clear" w:color="auto" w:fill="FFFFFF"/>
        </w:rPr>
        <w:t>Стремление к прозрачности учета.</w:t>
      </w:r>
    </w:p>
    <w:p w14:paraId="2B5CC8E5"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color w:val="000000"/>
          <w:sz w:val="21"/>
          <w:szCs w:val="21"/>
          <w:shd w:val="clear" w:color="auto" w:fill="FFFFFF"/>
        </w:rPr>
        <w:t>Оперативное получение достоверной бухгалтерской информации за любой период времени.</w:t>
      </w:r>
    </w:p>
    <w:p w14:paraId="2193C34C"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color w:val="000000"/>
          <w:sz w:val="21"/>
          <w:szCs w:val="21"/>
          <w:shd w:val="clear" w:color="auto" w:fill="FFFFFF"/>
        </w:rPr>
        <w:t>Оперативно получение информации в разрезе источников финансового обеспечения деятельности, целевых программ (подпрограмм);</w:t>
      </w:r>
    </w:p>
    <w:p w14:paraId="3CB806BD" w14:textId="77777777" w:rsidR="00715FF5" w:rsidRPr="00820711" w:rsidRDefault="00576993">
      <w:pPr>
        <w:pStyle w:val="ac"/>
        <w:numPr>
          <w:ilvl w:val="1"/>
          <w:numId w:val="26"/>
        </w:numPr>
        <w:snapToGrid w:val="0"/>
        <w:jc w:val="both"/>
        <w:rPr>
          <w:rFonts w:ascii="Times New Roman" w:hAnsi="Times New Roman"/>
          <w:sz w:val="21"/>
          <w:szCs w:val="21"/>
        </w:rPr>
      </w:pPr>
      <w:r w:rsidRPr="00820711">
        <w:rPr>
          <w:rFonts w:ascii="Times New Roman" w:hAnsi="Times New Roman"/>
          <w:color w:val="000000"/>
          <w:sz w:val="21"/>
          <w:szCs w:val="21"/>
          <w:shd w:val="clear" w:color="auto" w:fill="FFFFFF"/>
        </w:rPr>
        <w:t>Оперативный контроль:</w:t>
      </w:r>
    </w:p>
    <w:p w14:paraId="7AE7491D" w14:textId="77777777" w:rsidR="00715FF5" w:rsidRPr="00820711" w:rsidRDefault="00576993">
      <w:pPr>
        <w:pStyle w:val="ac"/>
        <w:numPr>
          <w:ilvl w:val="0"/>
          <w:numId w:val="25"/>
        </w:numPr>
        <w:jc w:val="both"/>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t>наличие денежных средств и материальных ценностей;</w:t>
      </w:r>
    </w:p>
    <w:p w14:paraId="15ECD02E" w14:textId="77777777" w:rsidR="00715FF5" w:rsidRPr="00820711" w:rsidRDefault="00576993">
      <w:pPr>
        <w:pStyle w:val="ac"/>
        <w:numPr>
          <w:ilvl w:val="0"/>
          <w:numId w:val="25"/>
        </w:numPr>
        <w:jc w:val="both"/>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t>состояние расчетов с юридическими и физическими лицами;</w:t>
      </w:r>
    </w:p>
    <w:p w14:paraId="38FB24E4" w14:textId="77777777" w:rsidR="00715FF5" w:rsidRPr="00820711" w:rsidRDefault="00576993">
      <w:pPr>
        <w:pStyle w:val="ac"/>
        <w:numPr>
          <w:ilvl w:val="0"/>
          <w:numId w:val="25"/>
        </w:numPr>
        <w:jc w:val="both"/>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t>дебиторскую и кредиторскую задолженность;</w:t>
      </w:r>
    </w:p>
    <w:p w14:paraId="15C310CD" w14:textId="77777777" w:rsidR="00715FF5" w:rsidRPr="00820711" w:rsidRDefault="00576993">
      <w:pPr>
        <w:pStyle w:val="ac"/>
        <w:numPr>
          <w:ilvl w:val="0"/>
          <w:numId w:val="25"/>
        </w:numPr>
        <w:jc w:val="both"/>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lastRenderedPageBreak/>
        <w:t>соблюдение финансовой дисциплины;</w:t>
      </w:r>
    </w:p>
    <w:p w14:paraId="7768575E" w14:textId="77777777" w:rsidR="00715FF5" w:rsidRPr="00820711" w:rsidRDefault="00576993">
      <w:pPr>
        <w:pStyle w:val="ac"/>
        <w:numPr>
          <w:ilvl w:val="0"/>
          <w:numId w:val="25"/>
        </w:numPr>
        <w:jc w:val="both"/>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t>исполнение смет и планов финансово-хозяйственной деятельности;</w:t>
      </w:r>
    </w:p>
    <w:p w14:paraId="78ECBB9D" w14:textId="77777777" w:rsidR="00715FF5" w:rsidRPr="00820711" w:rsidRDefault="00576993">
      <w:pPr>
        <w:pStyle w:val="ac"/>
        <w:numPr>
          <w:ilvl w:val="1"/>
          <w:numId w:val="26"/>
        </w:numPr>
        <w:jc w:val="both"/>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t>Формирование достоверной бухгалтерской отчетности в короткие сроки.</w:t>
      </w:r>
    </w:p>
    <w:p w14:paraId="2CE669A7" w14:textId="77777777" w:rsidR="00715FF5" w:rsidRPr="00820711" w:rsidRDefault="00576993">
      <w:pPr>
        <w:pStyle w:val="ac"/>
        <w:numPr>
          <w:ilvl w:val="1"/>
          <w:numId w:val="26"/>
        </w:numPr>
        <w:jc w:val="both"/>
        <w:rPr>
          <w:rFonts w:ascii="Times New Roman" w:hAnsi="Times New Roman"/>
          <w:color w:val="000000"/>
          <w:sz w:val="21"/>
          <w:szCs w:val="21"/>
          <w:shd w:val="clear" w:color="auto" w:fill="FFFFFF"/>
        </w:rPr>
      </w:pPr>
      <w:r w:rsidRPr="00820711">
        <w:rPr>
          <w:rFonts w:ascii="Times New Roman" w:hAnsi="Times New Roman"/>
          <w:color w:val="000000"/>
          <w:sz w:val="21"/>
          <w:szCs w:val="21"/>
          <w:shd w:val="clear" w:color="auto" w:fill="FFFFFF"/>
        </w:rPr>
        <w:t>Эффективное управление расходами и не допущение принятия обязательств свыше установленных лимитов, сметных, плановых назначений.</w:t>
      </w:r>
    </w:p>
    <w:p w14:paraId="1E6FE9A3" w14:textId="77777777" w:rsidR="00715FF5" w:rsidRPr="00820711" w:rsidRDefault="00715FF5">
      <w:pPr>
        <w:pStyle w:val="ac"/>
        <w:snapToGrid w:val="0"/>
        <w:jc w:val="both"/>
        <w:rPr>
          <w:rFonts w:ascii="Times New Roman" w:hAnsi="Times New Roman"/>
          <w:b/>
          <w:sz w:val="21"/>
          <w:szCs w:val="21"/>
        </w:rPr>
      </w:pPr>
    </w:p>
    <w:p w14:paraId="4662CE02" w14:textId="77777777" w:rsidR="00715FF5" w:rsidRPr="00820711" w:rsidRDefault="00715FF5">
      <w:pPr>
        <w:pStyle w:val="ac"/>
        <w:snapToGrid w:val="0"/>
        <w:jc w:val="both"/>
        <w:rPr>
          <w:rFonts w:ascii="Times New Roman" w:hAnsi="Times New Roman"/>
          <w:b/>
          <w:sz w:val="21"/>
          <w:szCs w:val="21"/>
        </w:rPr>
      </w:pPr>
    </w:p>
    <w:p w14:paraId="5785FA9E" w14:textId="77777777" w:rsidR="00715FF5" w:rsidRPr="00820711" w:rsidRDefault="00576993">
      <w:pPr>
        <w:pStyle w:val="ac"/>
        <w:numPr>
          <w:ilvl w:val="0"/>
          <w:numId w:val="26"/>
        </w:numPr>
        <w:snapToGrid w:val="0"/>
        <w:jc w:val="both"/>
        <w:rPr>
          <w:rFonts w:ascii="Times New Roman" w:hAnsi="Times New Roman"/>
          <w:b/>
          <w:sz w:val="21"/>
          <w:szCs w:val="21"/>
        </w:rPr>
      </w:pPr>
      <w:r w:rsidRPr="00820711">
        <w:rPr>
          <w:rFonts w:ascii="Times New Roman" w:eastAsia="Times New Roman" w:hAnsi="Times New Roman"/>
          <w:b/>
          <w:sz w:val="21"/>
          <w:szCs w:val="21"/>
        </w:rPr>
        <w:t xml:space="preserve">Требования </w:t>
      </w:r>
      <w:r w:rsidRPr="00820711">
        <w:rPr>
          <w:rFonts w:ascii="Times New Roman" w:eastAsia="Calibri" w:hAnsi="Times New Roman"/>
          <w:b/>
          <w:color w:val="0D0D0D"/>
          <w:sz w:val="21"/>
          <w:szCs w:val="21"/>
        </w:rPr>
        <w:t>к информационно-консультационному обслуживанию, модификации и обновлению программного продукта «Конфигурация для учреждений МВД для 1</w:t>
      </w:r>
      <w:proofErr w:type="gramStart"/>
      <w:r w:rsidRPr="00820711">
        <w:rPr>
          <w:rFonts w:ascii="Times New Roman" w:eastAsia="Calibri" w:hAnsi="Times New Roman"/>
          <w:b/>
          <w:color w:val="0D0D0D"/>
          <w:sz w:val="21"/>
          <w:szCs w:val="21"/>
        </w:rPr>
        <w:t>С:Предприятие</w:t>
      </w:r>
      <w:proofErr w:type="gramEnd"/>
      <w:r w:rsidRPr="00820711">
        <w:rPr>
          <w:rFonts w:ascii="Times New Roman" w:eastAsia="Calibri" w:hAnsi="Times New Roman"/>
          <w:b/>
          <w:color w:val="0D0D0D"/>
          <w:sz w:val="21"/>
          <w:szCs w:val="21"/>
        </w:rPr>
        <w:t xml:space="preserve"> 8» :</w:t>
      </w:r>
    </w:p>
    <w:p w14:paraId="49EC5BB6" w14:textId="77777777" w:rsidR="00715FF5" w:rsidRPr="00820711" w:rsidRDefault="00715FF5">
      <w:pPr>
        <w:pStyle w:val="ac"/>
        <w:snapToGrid w:val="0"/>
        <w:jc w:val="both"/>
        <w:rPr>
          <w:rFonts w:ascii="Times New Roman" w:eastAsia="Times New Roman" w:hAnsi="Times New Roman"/>
          <w:b/>
          <w:sz w:val="21"/>
          <w:szCs w:val="21"/>
        </w:rPr>
      </w:pPr>
    </w:p>
    <w:p w14:paraId="0B872691" w14:textId="77777777" w:rsidR="00715FF5" w:rsidRPr="00820711" w:rsidRDefault="00576993">
      <w:pPr>
        <w:pStyle w:val="ac"/>
        <w:numPr>
          <w:ilvl w:val="1"/>
          <w:numId w:val="26"/>
        </w:numPr>
        <w:snapToGrid w:val="0"/>
        <w:jc w:val="both"/>
        <w:rPr>
          <w:rFonts w:ascii="Times New Roman" w:hAnsi="Times New Roman"/>
          <w:b/>
          <w:sz w:val="21"/>
          <w:szCs w:val="21"/>
        </w:rPr>
      </w:pPr>
      <w:r w:rsidRPr="00820711">
        <w:rPr>
          <w:rFonts w:ascii="Times New Roman" w:hAnsi="Times New Roman"/>
          <w:sz w:val="21"/>
          <w:szCs w:val="21"/>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5ADF4D29" w14:textId="77777777" w:rsidR="00715FF5" w:rsidRPr="00820711" w:rsidRDefault="00576993">
      <w:pPr>
        <w:pStyle w:val="ac"/>
        <w:numPr>
          <w:ilvl w:val="1"/>
          <w:numId w:val="26"/>
        </w:numPr>
        <w:snapToGrid w:val="0"/>
        <w:jc w:val="both"/>
        <w:rPr>
          <w:rFonts w:ascii="Times New Roman" w:hAnsi="Times New Roman"/>
          <w:b/>
          <w:sz w:val="21"/>
          <w:szCs w:val="21"/>
        </w:rPr>
      </w:pPr>
      <w:r w:rsidRPr="00820711">
        <w:rPr>
          <w:rFonts w:ascii="Times New Roman" w:hAnsi="Times New Roman"/>
          <w:sz w:val="21"/>
          <w:szCs w:val="21"/>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439FF87C" w14:textId="77777777" w:rsidR="00715FF5" w:rsidRPr="00820711" w:rsidRDefault="00576993">
      <w:pPr>
        <w:pStyle w:val="ac"/>
        <w:numPr>
          <w:ilvl w:val="1"/>
          <w:numId w:val="26"/>
        </w:numPr>
        <w:snapToGrid w:val="0"/>
        <w:jc w:val="both"/>
        <w:rPr>
          <w:rFonts w:ascii="Times New Roman" w:hAnsi="Times New Roman"/>
          <w:b/>
          <w:sz w:val="21"/>
          <w:szCs w:val="21"/>
        </w:rPr>
      </w:pPr>
      <w:r w:rsidRPr="00820711">
        <w:rPr>
          <w:rFonts w:ascii="Times New Roman" w:hAnsi="Times New Roman"/>
          <w:sz w:val="21"/>
          <w:szCs w:val="21"/>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6B0C77AC" w14:textId="77777777" w:rsidR="00715FF5" w:rsidRPr="00820711" w:rsidRDefault="00576993">
      <w:pPr>
        <w:pStyle w:val="ac"/>
        <w:numPr>
          <w:ilvl w:val="1"/>
          <w:numId w:val="26"/>
        </w:numPr>
        <w:snapToGrid w:val="0"/>
        <w:jc w:val="both"/>
        <w:rPr>
          <w:rFonts w:ascii="Times New Roman" w:hAnsi="Times New Roman"/>
          <w:b/>
          <w:sz w:val="21"/>
          <w:szCs w:val="21"/>
        </w:rPr>
      </w:pPr>
      <w:r w:rsidRPr="00820711">
        <w:rPr>
          <w:rFonts w:ascii="Times New Roman" w:hAnsi="Times New Roman"/>
          <w:sz w:val="21"/>
          <w:szCs w:val="21"/>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5857FE64" w14:textId="77777777" w:rsidR="00715FF5" w:rsidRPr="00820711" w:rsidRDefault="00576993">
      <w:pPr>
        <w:pStyle w:val="ac"/>
        <w:numPr>
          <w:ilvl w:val="1"/>
          <w:numId w:val="26"/>
        </w:numPr>
        <w:snapToGrid w:val="0"/>
        <w:jc w:val="both"/>
        <w:rPr>
          <w:rFonts w:ascii="Times New Roman" w:hAnsi="Times New Roman"/>
          <w:b/>
          <w:sz w:val="21"/>
          <w:szCs w:val="21"/>
        </w:rPr>
      </w:pPr>
      <w:r w:rsidRPr="00820711">
        <w:rPr>
          <w:rFonts w:ascii="Times New Roman" w:hAnsi="Times New Roman"/>
          <w:sz w:val="21"/>
          <w:szCs w:val="21"/>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42C71460" w14:textId="77777777" w:rsidR="00715FF5" w:rsidRPr="00820711" w:rsidRDefault="00576993">
      <w:pPr>
        <w:pStyle w:val="ac"/>
        <w:numPr>
          <w:ilvl w:val="1"/>
          <w:numId w:val="26"/>
        </w:numPr>
        <w:snapToGrid w:val="0"/>
        <w:jc w:val="both"/>
        <w:rPr>
          <w:rFonts w:ascii="Times New Roman" w:hAnsi="Times New Roman"/>
          <w:b/>
          <w:sz w:val="21"/>
          <w:szCs w:val="21"/>
        </w:rPr>
      </w:pPr>
      <w:r w:rsidRPr="00820711">
        <w:rPr>
          <w:rFonts w:ascii="Times New Roman" w:hAnsi="Times New Roman"/>
          <w:sz w:val="21"/>
          <w:szCs w:val="21"/>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6A657CBE" w14:textId="77777777" w:rsidR="00715FF5" w:rsidRPr="00820711" w:rsidRDefault="00576993">
      <w:pPr>
        <w:pStyle w:val="ac"/>
        <w:numPr>
          <w:ilvl w:val="1"/>
          <w:numId w:val="26"/>
        </w:numPr>
        <w:snapToGrid w:val="0"/>
        <w:jc w:val="both"/>
        <w:rPr>
          <w:rFonts w:ascii="Times New Roman" w:hAnsi="Times New Roman"/>
          <w:b/>
          <w:sz w:val="21"/>
          <w:szCs w:val="21"/>
        </w:rPr>
      </w:pPr>
      <w:r w:rsidRPr="00820711">
        <w:rPr>
          <w:rFonts w:ascii="Times New Roman" w:hAnsi="Times New Roman"/>
          <w:sz w:val="21"/>
          <w:szCs w:val="21"/>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526F6501" w14:textId="77777777" w:rsidR="00715FF5" w:rsidRPr="00820711" w:rsidRDefault="00576993">
      <w:pPr>
        <w:pStyle w:val="ac"/>
        <w:numPr>
          <w:ilvl w:val="1"/>
          <w:numId w:val="26"/>
        </w:numPr>
        <w:snapToGrid w:val="0"/>
        <w:jc w:val="both"/>
        <w:rPr>
          <w:rFonts w:ascii="Times New Roman" w:hAnsi="Times New Roman"/>
          <w:b/>
          <w:sz w:val="21"/>
          <w:szCs w:val="21"/>
        </w:rPr>
      </w:pPr>
      <w:r w:rsidRPr="00820711">
        <w:rPr>
          <w:rFonts w:ascii="Times New Roman" w:eastAsia="Times New Roman" w:hAnsi="Times New Roman"/>
          <w:sz w:val="21"/>
          <w:szCs w:val="21"/>
        </w:rPr>
        <w:t>Ведение учета казенных, бюджетных и автономных учреждений.</w:t>
      </w:r>
    </w:p>
    <w:p w14:paraId="1682CB5B" w14:textId="77777777" w:rsidR="00715FF5" w:rsidRPr="00820711" w:rsidRDefault="00576993">
      <w:pPr>
        <w:pStyle w:val="ac"/>
        <w:numPr>
          <w:ilvl w:val="1"/>
          <w:numId w:val="26"/>
        </w:numPr>
        <w:snapToGrid w:val="0"/>
        <w:ind w:left="788" w:hanging="431"/>
        <w:jc w:val="both"/>
        <w:rPr>
          <w:rFonts w:ascii="Times New Roman" w:hAnsi="Times New Roman"/>
          <w:b/>
          <w:sz w:val="21"/>
          <w:szCs w:val="21"/>
        </w:rPr>
      </w:pPr>
      <w:r w:rsidRPr="00820711">
        <w:rPr>
          <w:rFonts w:ascii="Times New Roman" w:eastAsia="Times New Roman" w:hAnsi="Times New Roman"/>
          <w:sz w:val="21"/>
          <w:szCs w:val="21"/>
        </w:rPr>
        <w:t>Ведение учета деятельности группы учреждений в единой информационной базе (Централизованный учет).</w:t>
      </w:r>
    </w:p>
    <w:p w14:paraId="32C01C6E"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eastAsia="Times New Roman" w:hAnsi="Times New Roman"/>
          <w:sz w:val="21"/>
          <w:szCs w:val="21"/>
        </w:rPr>
        <w:t>Ведение обособленного учета по источникам финансового обеспечения.</w:t>
      </w:r>
    </w:p>
    <w:p w14:paraId="0F0F6E8C"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eastAsia="Times New Roman" w:hAnsi="Times New Roman"/>
          <w:sz w:val="21"/>
          <w:szCs w:val="21"/>
        </w:rPr>
        <w:t>Обособленный учет операций по переданным полномочиям.</w:t>
      </w:r>
    </w:p>
    <w:p w14:paraId="5E10A861"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401881EE"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 xml:space="preserve">Ведение бухгалтерского документооборота с регистрацией операции на счетах Рабочего плана счетов бухгалтерского учета; </w:t>
      </w:r>
    </w:p>
    <w:p w14:paraId="073D687F"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 xml:space="preserve">Регистрация входящих первичных учетных документов; </w:t>
      </w:r>
    </w:p>
    <w:p w14:paraId="59DE8C3A"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Оформление исходящих первичных учетных документов (формирование в бумажном и/или электронном виде);</w:t>
      </w:r>
    </w:p>
    <w:p w14:paraId="49B680D6"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Хранение сформированных первичных документов в электронном виде в информационной базе;</w:t>
      </w:r>
    </w:p>
    <w:p w14:paraId="79795D91"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 xml:space="preserve">Формирование регистров учета по учетным данным с получением твердых копий на бумажном носителе на типовых бланках; </w:t>
      </w:r>
    </w:p>
    <w:p w14:paraId="40077CFC"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Формирование регистров учета, стандартных и специализированных отчетов с различной группировкой и иерархией представления данных;</w:t>
      </w:r>
    </w:p>
    <w:p w14:paraId="7A52AC61"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Формирование регламентированной бухгалтерской, налоговой и статистической отчетности;</w:t>
      </w:r>
    </w:p>
    <w:p w14:paraId="50AC0777"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w:t>
      </w:r>
      <w:r w:rsidRPr="00820711">
        <w:rPr>
          <w:rFonts w:ascii="Times New Roman" w:hAnsi="Times New Roman"/>
          <w:sz w:val="21"/>
          <w:szCs w:val="21"/>
        </w:rPr>
        <w:lastRenderedPageBreak/>
        <w:t xml:space="preserve">документов и регистров учета; </w:t>
      </w:r>
    </w:p>
    <w:p w14:paraId="72A72E61"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 xml:space="preserve">усовершенствование программного продукта, позволяющее уменьшить ошибки и неточности, </w:t>
      </w:r>
      <w:proofErr w:type="gramStart"/>
      <w:r w:rsidRPr="00820711">
        <w:rPr>
          <w:rFonts w:ascii="Times New Roman" w:hAnsi="Times New Roman"/>
          <w:sz w:val="21"/>
          <w:szCs w:val="21"/>
        </w:rPr>
        <w:t>совершаемые  пользователями</w:t>
      </w:r>
      <w:proofErr w:type="gramEnd"/>
      <w:r w:rsidRPr="00820711">
        <w:rPr>
          <w:rFonts w:ascii="Times New Roman" w:hAnsi="Times New Roman"/>
          <w:sz w:val="21"/>
          <w:szCs w:val="21"/>
        </w:rPr>
        <w:t xml:space="preserve"> программного продукта;</w:t>
      </w:r>
    </w:p>
    <w:p w14:paraId="12AB2A64"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усовершенствование программного продукта по результатам работы системных аналитиков Исполнителя;</w:t>
      </w:r>
    </w:p>
    <w:p w14:paraId="4B85E836"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6B2A4E0F"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51018B9C"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усовершенствование программного продукта, позволяющее уменьшить ошибки и неточности, совершаемые пользователями программного продукта;</w:t>
      </w:r>
    </w:p>
    <w:p w14:paraId="4355CABF"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усовершенствование программного продукта по результатам работы системных аналитиков Исполнителя;</w:t>
      </w:r>
    </w:p>
    <w:p w14:paraId="4D4FCA84"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09190E96"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215141CC" w14:textId="77777777" w:rsidR="00715FF5" w:rsidRPr="00820711" w:rsidRDefault="00576993">
      <w:pPr>
        <w:pStyle w:val="ac"/>
        <w:numPr>
          <w:ilvl w:val="1"/>
          <w:numId w:val="26"/>
        </w:numPr>
        <w:snapToGrid w:val="0"/>
        <w:ind w:left="993" w:hanging="636"/>
        <w:jc w:val="both"/>
        <w:rPr>
          <w:rStyle w:val="2"/>
          <w:rFonts w:ascii="Times New Roman" w:hAnsi="Times New Roman"/>
          <w:b/>
          <w:sz w:val="21"/>
          <w:szCs w:val="21"/>
        </w:rPr>
      </w:pPr>
      <w:r w:rsidRPr="00820711">
        <w:rPr>
          <w:rStyle w:val="2"/>
          <w:rFonts w:ascii="Times New Roman" w:hAnsi="Times New Roman"/>
          <w:sz w:val="21"/>
          <w:szCs w:val="21"/>
        </w:rPr>
        <w:t xml:space="preserve">резервное копирование перед проведением любого обновления в </w:t>
      </w:r>
      <w:r w:rsidRPr="00820711">
        <w:rPr>
          <w:rFonts w:ascii="Times New Roman" w:hAnsi="Times New Roman"/>
          <w:sz w:val="21"/>
          <w:szCs w:val="21"/>
        </w:rPr>
        <w:t>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sidRPr="00820711">
        <w:rPr>
          <w:rStyle w:val="2"/>
          <w:rFonts w:ascii="Times New Roman" w:hAnsi="Times New Roman"/>
          <w:sz w:val="21"/>
          <w:szCs w:val="21"/>
        </w:rPr>
        <w:t>;</w:t>
      </w:r>
    </w:p>
    <w:p w14:paraId="4555F684" w14:textId="77777777" w:rsidR="00715FF5" w:rsidRPr="00820711" w:rsidRDefault="00576993">
      <w:pPr>
        <w:pStyle w:val="ac"/>
        <w:numPr>
          <w:ilvl w:val="1"/>
          <w:numId w:val="26"/>
        </w:numPr>
        <w:snapToGrid w:val="0"/>
        <w:ind w:left="993" w:hanging="636"/>
        <w:jc w:val="both"/>
        <w:rPr>
          <w:rStyle w:val="2"/>
          <w:rFonts w:ascii="Times New Roman" w:hAnsi="Times New Roman"/>
          <w:b/>
          <w:sz w:val="21"/>
          <w:szCs w:val="21"/>
        </w:rPr>
      </w:pPr>
      <w:r w:rsidRPr="00820711">
        <w:rPr>
          <w:rStyle w:val="2"/>
          <w:rFonts w:ascii="Times New Roman" w:hAnsi="Times New Roman"/>
          <w:sz w:val="21"/>
          <w:szCs w:val="21"/>
        </w:rPr>
        <w:t>восстановление информации из резервных копий информационных баз;</w:t>
      </w:r>
    </w:p>
    <w:p w14:paraId="0DDF03C4"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обновление форм утвержденной отчетности по мере их выхода;</w:t>
      </w:r>
    </w:p>
    <w:p w14:paraId="3FA03990"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 xml:space="preserve">обновление по мере выхода релизов типовых конфигураций сопровождаемого программного продукта </w:t>
      </w:r>
      <w:r w:rsidRPr="00820711">
        <w:rPr>
          <w:rFonts w:ascii="Times New Roman" w:eastAsia="Calibri" w:hAnsi="Times New Roman"/>
          <w:color w:val="000000" w:themeColor="text1"/>
          <w:sz w:val="21"/>
          <w:szCs w:val="21"/>
          <w:u w:val="single"/>
        </w:rPr>
        <w:t>ежемесячно, не позднее 28 числа каждого месяца;</w:t>
      </w:r>
    </w:p>
    <w:p w14:paraId="00CD2E78" w14:textId="77777777" w:rsidR="00715FF5" w:rsidRPr="00820711" w:rsidRDefault="00576993">
      <w:pPr>
        <w:pStyle w:val="ac"/>
        <w:numPr>
          <w:ilvl w:val="1"/>
          <w:numId w:val="26"/>
        </w:numPr>
        <w:snapToGrid w:val="0"/>
        <w:ind w:left="993" w:hanging="636"/>
        <w:jc w:val="both"/>
        <w:rPr>
          <w:rStyle w:val="2"/>
          <w:rFonts w:ascii="Times New Roman" w:hAnsi="Times New Roman"/>
          <w:b/>
          <w:sz w:val="21"/>
          <w:szCs w:val="21"/>
        </w:rPr>
      </w:pPr>
      <w:r w:rsidRPr="00820711">
        <w:rPr>
          <w:rStyle w:val="2"/>
          <w:rFonts w:ascii="Times New Roman" w:hAnsi="Times New Roman"/>
          <w:sz w:val="21"/>
          <w:szCs w:val="21"/>
        </w:rPr>
        <w:t>тестирование программного продукта после обновления на предмет нормальной работы, включая наработанный функционал;</w:t>
      </w:r>
    </w:p>
    <w:p w14:paraId="5A7C6D4F" w14:textId="77777777" w:rsidR="00715FF5" w:rsidRPr="00820711" w:rsidRDefault="00576993">
      <w:pPr>
        <w:pStyle w:val="ac"/>
        <w:numPr>
          <w:ilvl w:val="1"/>
          <w:numId w:val="26"/>
        </w:numPr>
        <w:snapToGrid w:val="0"/>
        <w:ind w:left="993" w:hanging="636"/>
        <w:jc w:val="both"/>
        <w:rPr>
          <w:rStyle w:val="1"/>
          <w:rFonts w:ascii="Times New Roman" w:hAnsi="Times New Roman"/>
          <w:b/>
          <w:sz w:val="21"/>
          <w:szCs w:val="21"/>
        </w:rPr>
      </w:pPr>
      <w:r w:rsidRPr="00820711">
        <w:rPr>
          <w:rStyle w:val="1"/>
          <w:rFonts w:ascii="Times New Roman" w:hAnsi="Times New Roman"/>
          <w:sz w:val="21"/>
          <w:szCs w:val="21"/>
        </w:rPr>
        <w:t>все доработки, установленные в программный продукт Заказчика, не должны быть изменены, потеряны;</w:t>
      </w:r>
    </w:p>
    <w:p w14:paraId="727A66FC" w14:textId="77777777" w:rsidR="00715FF5" w:rsidRPr="00820711" w:rsidRDefault="00576993">
      <w:pPr>
        <w:pStyle w:val="ac"/>
        <w:numPr>
          <w:ilvl w:val="1"/>
          <w:numId w:val="26"/>
        </w:numPr>
        <w:snapToGrid w:val="0"/>
        <w:ind w:left="993" w:hanging="636"/>
        <w:jc w:val="both"/>
        <w:rPr>
          <w:rStyle w:val="1"/>
          <w:rFonts w:ascii="Times New Roman" w:hAnsi="Times New Roman"/>
          <w:b/>
          <w:sz w:val="21"/>
          <w:szCs w:val="21"/>
        </w:rPr>
      </w:pPr>
      <w:r w:rsidRPr="00820711">
        <w:rPr>
          <w:rStyle w:val="1"/>
          <w:rFonts w:ascii="Times New Roman" w:hAnsi="Times New Roman"/>
          <w:sz w:val="21"/>
          <w:szCs w:val="21"/>
        </w:rPr>
        <w:t>сохранение нетиповых функциональных возможностей при обновлении программного продукта;</w:t>
      </w:r>
    </w:p>
    <w:p w14:paraId="5CCDBD71" w14:textId="77777777" w:rsidR="00715FF5" w:rsidRPr="00820711" w:rsidRDefault="00576993">
      <w:pPr>
        <w:pStyle w:val="ac"/>
        <w:numPr>
          <w:ilvl w:val="1"/>
          <w:numId w:val="26"/>
        </w:numPr>
        <w:snapToGrid w:val="0"/>
        <w:ind w:left="993" w:hanging="636"/>
        <w:jc w:val="both"/>
        <w:rPr>
          <w:rStyle w:val="2"/>
          <w:rFonts w:ascii="Times New Roman" w:hAnsi="Times New Roman"/>
          <w:b/>
          <w:sz w:val="21"/>
          <w:szCs w:val="21"/>
        </w:rPr>
      </w:pPr>
      <w:r w:rsidRPr="00820711">
        <w:rPr>
          <w:rStyle w:val="2"/>
          <w:rFonts w:ascii="Times New Roman" w:hAnsi="Times New Roman"/>
          <w:sz w:val="21"/>
          <w:szCs w:val="21"/>
        </w:rPr>
        <w:t>обеспечение нормальной работы программного продукта, в том числе после обновления и доработки;</w:t>
      </w:r>
    </w:p>
    <w:p w14:paraId="5BE98778" w14:textId="77777777" w:rsidR="00715FF5" w:rsidRPr="00820711" w:rsidRDefault="00576993">
      <w:pPr>
        <w:pStyle w:val="ac"/>
        <w:numPr>
          <w:ilvl w:val="1"/>
          <w:numId w:val="26"/>
        </w:numPr>
        <w:snapToGrid w:val="0"/>
        <w:ind w:left="993" w:hanging="636"/>
        <w:jc w:val="both"/>
        <w:rPr>
          <w:rStyle w:val="2"/>
          <w:rFonts w:ascii="Times New Roman" w:hAnsi="Times New Roman"/>
          <w:b/>
          <w:sz w:val="21"/>
          <w:szCs w:val="21"/>
        </w:rPr>
      </w:pPr>
      <w:r w:rsidRPr="00820711">
        <w:rPr>
          <w:rStyle w:val="2"/>
          <w:rFonts w:ascii="Times New Roman" w:hAnsi="Times New Roman"/>
          <w:sz w:val="21"/>
          <w:szCs w:val="21"/>
        </w:rPr>
        <w:t>разграничение прав доступа пользователей программного продукта к хранимым в них данным и функционалу программного продукта;</w:t>
      </w:r>
    </w:p>
    <w:p w14:paraId="28FEE441"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повторная установка, настройка программного продукта в случае переустановки операционной системы, замены компьютера Заказчика;</w:t>
      </w:r>
    </w:p>
    <w:p w14:paraId="55876D66"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hAnsi="Times New Roman"/>
          <w:sz w:val="21"/>
          <w:szCs w:val="21"/>
        </w:rPr>
        <w:t xml:space="preserve">техническая консультация </w:t>
      </w:r>
      <w:r w:rsidRPr="00820711">
        <w:rPr>
          <w:rFonts w:ascii="Times New Roman" w:hAnsi="Times New Roman"/>
          <w:sz w:val="21"/>
          <w:szCs w:val="21"/>
          <w:lang w:val="en-US"/>
        </w:rPr>
        <w:t>IT</w:t>
      </w:r>
      <w:r w:rsidRPr="00820711">
        <w:rPr>
          <w:rFonts w:ascii="Times New Roman" w:hAnsi="Times New Roman"/>
          <w:sz w:val="21"/>
          <w:szCs w:val="21"/>
        </w:rPr>
        <w:t>-специалистов Заказчика по настройке и поддержанию работы программного продукта;</w:t>
      </w:r>
    </w:p>
    <w:p w14:paraId="477CCF73"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eastAsia="Calibri" w:hAnsi="Times New Roman"/>
          <w:color w:val="0D0D0D"/>
          <w:sz w:val="21"/>
          <w:szCs w:val="21"/>
        </w:rPr>
        <w:t>подписка на Информационно-Технологическое Сопровождение (1С: КП ГУ Базовый) на 12 месяцев;</w:t>
      </w:r>
    </w:p>
    <w:p w14:paraId="1A2F501D" w14:textId="77777777" w:rsidR="00715FF5" w:rsidRPr="00820711" w:rsidRDefault="00576993">
      <w:pPr>
        <w:pStyle w:val="ac"/>
        <w:numPr>
          <w:ilvl w:val="1"/>
          <w:numId w:val="26"/>
        </w:numPr>
        <w:snapToGrid w:val="0"/>
        <w:ind w:left="993" w:hanging="636"/>
        <w:jc w:val="both"/>
        <w:rPr>
          <w:rFonts w:ascii="Times New Roman" w:hAnsi="Times New Roman"/>
          <w:b/>
          <w:sz w:val="21"/>
          <w:szCs w:val="21"/>
        </w:rPr>
      </w:pPr>
      <w:r w:rsidRPr="00820711">
        <w:rPr>
          <w:rFonts w:ascii="Times New Roman" w:eastAsia="Calibri" w:hAnsi="Times New Roman"/>
          <w:color w:val="0D0D0D"/>
          <w:sz w:val="21"/>
          <w:szCs w:val="21"/>
        </w:rPr>
        <w:t>и</w:t>
      </w:r>
      <w:r w:rsidRPr="00820711">
        <w:rPr>
          <w:rFonts w:ascii="Times New Roman" w:hAnsi="Times New Roman"/>
          <w:sz w:val="21"/>
          <w:szCs w:val="21"/>
        </w:rPr>
        <w:t>нформационно-консультационное обслуживание программного продукта (6 часов).</w:t>
      </w:r>
    </w:p>
    <w:p w14:paraId="24211A24" w14:textId="77777777" w:rsidR="00715FF5" w:rsidRPr="00820711" w:rsidRDefault="00715FF5">
      <w:pPr>
        <w:pStyle w:val="ac"/>
        <w:snapToGrid w:val="0"/>
        <w:ind w:left="993"/>
        <w:jc w:val="both"/>
        <w:rPr>
          <w:rFonts w:ascii="Times New Roman" w:hAnsi="Times New Roman"/>
          <w:b/>
          <w:sz w:val="21"/>
          <w:szCs w:val="21"/>
        </w:rPr>
      </w:pPr>
    </w:p>
    <w:p w14:paraId="24F493FF" w14:textId="77777777" w:rsidR="00715FF5" w:rsidRPr="00820711" w:rsidRDefault="00715FF5">
      <w:pPr>
        <w:snapToGrid w:val="0"/>
        <w:jc w:val="both"/>
        <w:rPr>
          <w:rFonts w:ascii="Times New Roman" w:eastAsia="Calibri" w:hAnsi="Times New Roman"/>
          <w:color w:val="0D0D0D"/>
          <w:sz w:val="21"/>
          <w:szCs w:val="21"/>
        </w:rPr>
      </w:pPr>
    </w:p>
    <w:p w14:paraId="55DE6AF6" w14:textId="77777777" w:rsidR="00715FF5" w:rsidRPr="00820711" w:rsidRDefault="00576993">
      <w:pPr>
        <w:tabs>
          <w:tab w:val="left" w:pos="993"/>
        </w:tabs>
        <w:snapToGrid w:val="0"/>
        <w:ind w:firstLine="567"/>
        <w:jc w:val="both"/>
        <w:rPr>
          <w:rFonts w:ascii="Times New Roman" w:eastAsia="Calibri" w:hAnsi="Times New Roman"/>
          <w:color w:val="000000"/>
          <w:sz w:val="21"/>
          <w:szCs w:val="21"/>
        </w:rPr>
      </w:pPr>
      <w:r w:rsidRPr="00820711">
        <w:rPr>
          <w:rFonts w:ascii="Times New Roman" w:eastAsia="Calibri" w:hAnsi="Times New Roman"/>
          <w:b/>
          <w:bCs/>
          <w:color w:val="000000"/>
          <w:sz w:val="21"/>
          <w:szCs w:val="21"/>
        </w:rPr>
        <w:t>Учет рабочего времени и выполненных работ</w:t>
      </w:r>
      <w:r w:rsidRPr="00820711">
        <w:rPr>
          <w:rFonts w:ascii="Times New Roman" w:eastAsia="Calibri" w:hAnsi="Times New Roman"/>
          <w:color w:val="000000"/>
          <w:sz w:val="21"/>
          <w:szCs w:val="21"/>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sidRPr="00820711">
        <w:rPr>
          <w:rFonts w:ascii="Times New Roman" w:eastAsia="Calibri" w:hAnsi="Times New Roman"/>
          <w:b/>
          <w:color w:val="000000"/>
          <w:sz w:val="21"/>
          <w:szCs w:val="21"/>
        </w:rPr>
        <w:t>(поминутная тарификация)</w:t>
      </w:r>
      <w:r w:rsidRPr="00820711">
        <w:rPr>
          <w:rFonts w:ascii="Times New Roman" w:eastAsia="Calibri" w:hAnsi="Times New Roman"/>
          <w:color w:val="000000"/>
          <w:sz w:val="21"/>
          <w:szCs w:val="21"/>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50BA4A97" w14:textId="77777777" w:rsidR="00715FF5" w:rsidRPr="00820711" w:rsidRDefault="00715FF5">
      <w:pPr>
        <w:snapToGrid w:val="0"/>
        <w:jc w:val="both"/>
        <w:rPr>
          <w:rFonts w:ascii="Times New Roman" w:hAnsi="Times New Roman"/>
          <w:b/>
          <w:sz w:val="21"/>
          <w:szCs w:val="21"/>
        </w:rPr>
      </w:pPr>
    </w:p>
    <w:p w14:paraId="15CC59ED" w14:textId="77777777" w:rsidR="00715FF5" w:rsidRPr="00820711" w:rsidRDefault="00715FF5">
      <w:pPr>
        <w:spacing w:after="113"/>
        <w:ind w:firstLine="540"/>
        <w:jc w:val="both"/>
        <w:rPr>
          <w:rFonts w:ascii="Times New Roman" w:hAnsi="Times New Roman"/>
          <w:sz w:val="21"/>
          <w:szCs w:val="21"/>
        </w:rPr>
      </w:pPr>
    </w:p>
    <w:p w14:paraId="5BA28F1F" w14:textId="77777777" w:rsidR="00715FF5" w:rsidRPr="00820711" w:rsidRDefault="00576993">
      <w:pPr>
        <w:pStyle w:val="ac"/>
        <w:numPr>
          <w:ilvl w:val="0"/>
          <w:numId w:val="26"/>
        </w:numPr>
        <w:spacing w:after="113"/>
        <w:jc w:val="both"/>
        <w:rPr>
          <w:rFonts w:ascii="Times New Roman" w:hAnsi="Times New Roman"/>
          <w:b/>
          <w:sz w:val="21"/>
          <w:szCs w:val="21"/>
        </w:rPr>
      </w:pPr>
      <w:r w:rsidRPr="00820711">
        <w:rPr>
          <w:rFonts w:ascii="Times New Roman" w:eastAsia="Calibri" w:hAnsi="Times New Roman"/>
          <w:b/>
          <w:bCs/>
          <w:color w:val="000000"/>
          <w:sz w:val="21"/>
          <w:szCs w:val="21"/>
        </w:rPr>
        <w:lastRenderedPageBreak/>
        <w:t>Требования к оказываемым услугам.</w:t>
      </w:r>
    </w:p>
    <w:p w14:paraId="065970AE" w14:textId="77777777" w:rsidR="00715FF5" w:rsidRPr="00820711" w:rsidRDefault="00715FF5">
      <w:pPr>
        <w:pStyle w:val="ac"/>
        <w:spacing w:after="113"/>
        <w:ind w:left="360"/>
        <w:jc w:val="both"/>
        <w:rPr>
          <w:rFonts w:ascii="Times New Roman" w:hAnsi="Times New Roman"/>
          <w:b/>
          <w:sz w:val="21"/>
          <w:szCs w:val="21"/>
        </w:rPr>
      </w:pPr>
    </w:p>
    <w:p w14:paraId="30448393" w14:textId="77777777" w:rsidR="00715FF5" w:rsidRPr="00820711" w:rsidRDefault="00576993">
      <w:pPr>
        <w:pStyle w:val="ac"/>
        <w:spacing w:after="113"/>
        <w:ind w:left="36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В рамках исполнения условий настоящего технического задания Исполнитель обязуется выполнять следующие требования:</w:t>
      </w:r>
    </w:p>
    <w:p w14:paraId="4F78795D" w14:textId="77777777" w:rsidR="00715FF5" w:rsidRPr="00820711" w:rsidRDefault="00576993">
      <w:pPr>
        <w:pStyle w:val="ac"/>
        <w:numPr>
          <w:ilvl w:val="1"/>
          <w:numId w:val="26"/>
        </w:numPr>
        <w:spacing w:after="113"/>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5BD4D241" w14:textId="77777777" w:rsidR="00715FF5" w:rsidRPr="00820711" w:rsidRDefault="00576993">
      <w:pPr>
        <w:pStyle w:val="ac"/>
        <w:numPr>
          <w:ilvl w:val="0"/>
          <w:numId w:val="27"/>
        </w:numPr>
        <w:spacing w:after="113"/>
        <w:jc w:val="both"/>
        <w:rPr>
          <w:rFonts w:ascii="Times New Roman" w:hAnsi="Times New Roman"/>
          <w:b/>
          <w:sz w:val="21"/>
          <w:szCs w:val="21"/>
        </w:rPr>
      </w:pPr>
      <w:r w:rsidRPr="00820711">
        <w:rPr>
          <w:rFonts w:ascii="Times New Roman" w:eastAsia="Calibri" w:hAnsi="Times New Roman"/>
          <w:color w:val="000000"/>
          <w:sz w:val="21"/>
          <w:szCs w:val="21"/>
        </w:rPr>
        <w:t>1С: Специалист. Платформа 1С: Предприятие 8.</w:t>
      </w:r>
    </w:p>
    <w:p w14:paraId="0E92EFEB" w14:textId="77777777" w:rsidR="00715FF5" w:rsidRPr="00820711" w:rsidRDefault="00576993">
      <w:pPr>
        <w:pStyle w:val="ac"/>
        <w:numPr>
          <w:ilvl w:val="0"/>
          <w:numId w:val="27"/>
        </w:numPr>
        <w:spacing w:after="113"/>
        <w:jc w:val="both"/>
        <w:rPr>
          <w:rFonts w:ascii="Times New Roman" w:hAnsi="Times New Roman"/>
          <w:b/>
          <w:sz w:val="21"/>
          <w:szCs w:val="21"/>
        </w:rPr>
      </w:pPr>
      <w:r w:rsidRPr="00820711">
        <w:rPr>
          <w:rFonts w:ascii="Times New Roman" w:eastAsia="Calibri" w:hAnsi="Times New Roman"/>
          <w:color w:val="000000"/>
          <w:sz w:val="21"/>
          <w:szCs w:val="21"/>
        </w:rPr>
        <w:t>1С: Профессионал. Платформа 1С: Предприятие 8.2.</w:t>
      </w:r>
    </w:p>
    <w:p w14:paraId="360AB7DA" w14:textId="77777777" w:rsidR="00715FF5" w:rsidRPr="00820711" w:rsidRDefault="00576993">
      <w:pPr>
        <w:pStyle w:val="ac"/>
        <w:numPr>
          <w:ilvl w:val="0"/>
          <w:numId w:val="27"/>
        </w:numPr>
        <w:spacing w:after="113"/>
        <w:jc w:val="both"/>
        <w:rPr>
          <w:rFonts w:ascii="Times New Roman" w:hAnsi="Times New Roman"/>
          <w:b/>
          <w:sz w:val="21"/>
          <w:szCs w:val="21"/>
        </w:rPr>
      </w:pPr>
      <w:r w:rsidRPr="00820711">
        <w:rPr>
          <w:rFonts w:ascii="Times New Roman" w:eastAsia="Calibri" w:hAnsi="Times New Roman"/>
          <w:color w:val="000000"/>
          <w:sz w:val="21"/>
          <w:szCs w:val="21"/>
        </w:rPr>
        <w:t>1С: Профессионал по программе «1С: Бухгалтерия государственного учреждения 8».</w:t>
      </w:r>
    </w:p>
    <w:p w14:paraId="543C09D9" w14:textId="77777777" w:rsidR="00715FF5" w:rsidRPr="00820711" w:rsidRDefault="00576993">
      <w:pPr>
        <w:pStyle w:val="ac"/>
        <w:numPr>
          <w:ilvl w:val="0"/>
          <w:numId w:val="27"/>
        </w:numPr>
        <w:spacing w:after="113"/>
        <w:jc w:val="both"/>
        <w:rPr>
          <w:rFonts w:ascii="Times New Roman" w:hAnsi="Times New Roman"/>
          <w:b/>
          <w:sz w:val="21"/>
          <w:szCs w:val="21"/>
        </w:rPr>
      </w:pPr>
      <w:r w:rsidRPr="00820711">
        <w:rPr>
          <w:rFonts w:ascii="Times New Roman" w:eastAsia="Calibri" w:hAnsi="Times New Roman"/>
          <w:color w:val="000000"/>
          <w:sz w:val="21"/>
          <w:szCs w:val="21"/>
        </w:rPr>
        <w:t>КАМИН: Профессионал «Расчет заработной платы для бюджетных учреждений. Версия 3.5».</w:t>
      </w:r>
    </w:p>
    <w:p w14:paraId="1E52BA01"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Обязателен опыт работы с государственными казенными и бюджетными учреждениями.</w:t>
      </w:r>
    </w:p>
    <w:p w14:paraId="66B6689D"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Исполнитель должен иметь статус официального партнера фирмы «1С»;</w:t>
      </w:r>
    </w:p>
    <w:p w14:paraId="7ED84E56"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Исполнитель должен иметь лицензионный договор (договор субподряда) с фирмой разработчиком данной программы.</w:t>
      </w:r>
    </w:p>
    <w:p w14:paraId="4B422A62"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Исполнитель должен иметь доступ</w:t>
      </w:r>
      <w:r w:rsidRPr="00820711">
        <w:rPr>
          <w:rFonts w:ascii="Times New Roman" w:hAnsi="Times New Roman"/>
          <w:sz w:val="21"/>
          <w:szCs w:val="21"/>
        </w:rPr>
        <w:t xml:space="preserve"> </w:t>
      </w:r>
      <w:r w:rsidRPr="00820711">
        <w:rPr>
          <w:rFonts w:ascii="Times New Roman" w:eastAsia="Calibri" w:hAnsi="Times New Roman"/>
          <w:color w:val="000000"/>
          <w:sz w:val="21"/>
          <w:szCs w:val="21"/>
        </w:rPr>
        <w:t>к официальным обновлениям, услугам линии консультаций и технической поддержки программного продукта «Конфигурация для учреждений МВД».</w:t>
      </w:r>
    </w:p>
    <w:p w14:paraId="4460D63B" w14:textId="77777777" w:rsidR="00715FF5" w:rsidRPr="00820711" w:rsidRDefault="00576993">
      <w:pPr>
        <w:pStyle w:val="ac"/>
        <w:numPr>
          <w:ilvl w:val="1"/>
          <w:numId w:val="26"/>
        </w:numPr>
        <w:snapToGrid w:val="0"/>
        <w:jc w:val="both"/>
        <w:rPr>
          <w:rFonts w:ascii="Times New Roman" w:eastAsia="Calibri" w:hAnsi="Times New Roman"/>
          <w:color w:val="000000" w:themeColor="text1"/>
          <w:sz w:val="21"/>
          <w:szCs w:val="21"/>
        </w:rPr>
      </w:pPr>
      <w:r w:rsidRPr="00820711">
        <w:rPr>
          <w:rFonts w:ascii="Times New Roman" w:eastAsia="Calibri" w:hAnsi="Times New Roman"/>
          <w:color w:val="000000" w:themeColor="text1"/>
          <w:sz w:val="21"/>
          <w:szCs w:val="21"/>
        </w:rPr>
        <w:t xml:space="preserve">Услуги оказываются собственными силами Исполнителя без привлечения 3-х </w:t>
      </w:r>
      <w:proofErr w:type="gramStart"/>
      <w:r w:rsidRPr="00820711">
        <w:rPr>
          <w:rFonts w:ascii="Times New Roman" w:eastAsia="Calibri" w:hAnsi="Times New Roman"/>
          <w:color w:val="000000" w:themeColor="text1"/>
          <w:sz w:val="21"/>
          <w:szCs w:val="21"/>
        </w:rPr>
        <w:t>лиц .</w:t>
      </w:r>
      <w:proofErr w:type="gramEnd"/>
    </w:p>
    <w:p w14:paraId="52076D19"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Отсутствие в реестре недобросовестных поставщиков.</w:t>
      </w:r>
    </w:p>
    <w:p w14:paraId="01F145DB"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hAnsi="Times New Roman"/>
          <w:sz w:val="21"/>
          <w:szCs w:val="21"/>
        </w:rPr>
        <w:t>Место оказываемых услуг: лично Исполнителем по адресу получателя услуг либо дистанционно. Дистанционное подключение должно:</w:t>
      </w:r>
    </w:p>
    <w:p w14:paraId="20119A02" w14:textId="77777777" w:rsidR="00715FF5" w:rsidRPr="00820711" w:rsidRDefault="00576993">
      <w:pPr>
        <w:pStyle w:val="ac"/>
        <w:snapToGrid w:val="0"/>
        <w:ind w:left="1512"/>
        <w:jc w:val="both"/>
        <w:rPr>
          <w:rFonts w:ascii="Times New Roman" w:eastAsia="Calibri" w:hAnsi="Times New Roman"/>
          <w:color w:val="000000"/>
          <w:sz w:val="21"/>
          <w:szCs w:val="21"/>
        </w:rPr>
      </w:pPr>
      <w:r w:rsidRPr="00820711">
        <w:rPr>
          <w:rFonts w:ascii="Times New Roman" w:hAnsi="Times New Roman"/>
          <w:sz w:val="21"/>
          <w:szCs w:val="21"/>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5E4E0217" w14:textId="77777777" w:rsidR="00715FF5" w:rsidRPr="00820711" w:rsidRDefault="00576993">
      <w:pPr>
        <w:pStyle w:val="ac"/>
        <w:snapToGrid w:val="0"/>
        <w:ind w:left="1512"/>
        <w:jc w:val="both"/>
        <w:rPr>
          <w:rFonts w:ascii="Times New Roman" w:eastAsia="Calibri" w:hAnsi="Times New Roman"/>
          <w:color w:val="000000"/>
          <w:sz w:val="21"/>
          <w:szCs w:val="21"/>
        </w:rPr>
      </w:pPr>
      <w:r w:rsidRPr="00820711">
        <w:rPr>
          <w:rFonts w:ascii="Times New Roman" w:hAnsi="Times New Roman"/>
          <w:sz w:val="21"/>
          <w:szCs w:val="21"/>
        </w:rPr>
        <w:t>- быть реализованным с помощью защищенного удаленного доступа через внешние информационно 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71B30225" w14:textId="77777777" w:rsidR="00715FF5" w:rsidRPr="00820711" w:rsidRDefault="00576993">
      <w:pPr>
        <w:pStyle w:val="ac"/>
        <w:snapToGrid w:val="0"/>
        <w:ind w:left="1512"/>
        <w:jc w:val="both"/>
        <w:rPr>
          <w:rFonts w:ascii="Times New Roman" w:eastAsia="Calibri" w:hAnsi="Times New Roman"/>
          <w:color w:val="000000"/>
          <w:sz w:val="21"/>
          <w:szCs w:val="21"/>
        </w:rPr>
      </w:pPr>
      <w:r w:rsidRPr="00820711">
        <w:rPr>
          <w:rFonts w:ascii="Times New Roman" w:hAnsi="Times New Roman"/>
          <w:sz w:val="21"/>
          <w:szCs w:val="21"/>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7B6644D1" w14:textId="77777777" w:rsidR="00715FF5" w:rsidRPr="00820711" w:rsidRDefault="00576993">
      <w:pPr>
        <w:pStyle w:val="ac"/>
        <w:snapToGrid w:val="0"/>
        <w:ind w:left="1512"/>
        <w:jc w:val="both"/>
        <w:rPr>
          <w:rFonts w:ascii="Times New Roman" w:eastAsia="Calibri" w:hAnsi="Times New Roman"/>
          <w:color w:val="000000"/>
          <w:sz w:val="21"/>
          <w:szCs w:val="21"/>
        </w:rPr>
      </w:pPr>
      <w:r w:rsidRPr="00820711">
        <w:rPr>
          <w:rFonts w:ascii="Times New Roman" w:hAnsi="Times New Roman"/>
          <w:sz w:val="21"/>
          <w:szCs w:val="21"/>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1D6AFE0A" w14:textId="77777777" w:rsidR="00715FF5" w:rsidRPr="00820711" w:rsidRDefault="00576993">
      <w:pPr>
        <w:pStyle w:val="ac"/>
        <w:snapToGrid w:val="0"/>
        <w:ind w:left="1512"/>
        <w:jc w:val="both"/>
        <w:rPr>
          <w:rFonts w:ascii="Times New Roman" w:eastAsia="Calibri" w:hAnsi="Times New Roman"/>
          <w:color w:val="000000"/>
          <w:sz w:val="21"/>
          <w:szCs w:val="21"/>
        </w:rPr>
      </w:pPr>
      <w:r w:rsidRPr="00820711">
        <w:rPr>
          <w:rFonts w:ascii="Times New Roman" w:hAnsi="Times New Roman"/>
          <w:sz w:val="21"/>
          <w:szCs w:val="21"/>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2CA07FB4" w14:textId="77777777" w:rsidR="00715FF5" w:rsidRPr="00820711" w:rsidRDefault="00576993">
      <w:pPr>
        <w:pStyle w:val="ac"/>
        <w:snapToGrid w:val="0"/>
        <w:ind w:left="1512"/>
        <w:jc w:val="both"/>
        <w:rPr>
          <w:rFonts w:ascii="Times New Roman" w:eastAsia="Calibri" w:hAnsi="Times New Roman"/>
          <w:color w:val="000000"/>
          <w:sz w:val="21"/>
          <w:szCs w:val="21"/>
        </w:rPr>
      </w:pPr>
      <w:r w:rsidRPr="00820711">
        <w:rPr>
          <w:rFonts w:ascii="Times New Roman" w:hAnsi="Times New Roman"/>
          <w:sz w:val="21"/>
          <w:szCs w:val="21"/>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244FED77"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hAnsi="Times New Roman"/>
          <w:sz w:val="21"/>
          <w:szCs w:val="21"/>
        </w:rPr>
        <w:t>Доступ к базе могут иметь только сотрудники, состоящие в штате.</w:t>
      </w:r>
    </w:p>
    <w:p w14:paraId="2955B63D"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hAnsi="Times New Roman"/>
          <w:sz w:val="21"/>
          <w:szCs w:val="21"/>
        </w:rPr>
        <w:t>Срок оказания услуг</w:t>
      </w:r>
      <w:proofErr w:type="gramStart"/>
      <w:r w:rsidRPr="00820711">
        <w:rPr>
          <w:rFonts w:ascii="Times New Roman" w:hAnsi="Times New Roman"/>
          <w:sz w:val="21"/>
          <w:szCs w:val="21"/>
        </w:rPr>
        <w:t>: После</w:t>
      </w:r>
      <w:proofErr w:type="gramEnd"/>
      <w:r w:rsidRPr="00820711">
        <w:rPr>
          <w:rFonts w:ascii="Times New Roman" w:hAnsi="Times New Roman"/>
          <w:sz w:val="21"/>
          <w:szCs w:val="21"/>
        </w:rPr>
        <w:t xml:space="preserve"> заключения государственного контракта и до выполнения всех обязательств по настоящему контракту.</w:t>
      </w:r>
    </w:p>
    <w:p w14:paraId="583D0AFD" w14:textId="77777777"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hAnsi="Times New Roman"/>
          <w:b/>
          <w:bCs/>
          <w:sz w:val="21"/>
          <w:szCs w:val="21"/>
        </w:rPr>
        <w:t>Объем оказываемых услуг:</w:t>
      </w:r>
      <w:r w:rsidRPr="00820711">
        <w:rPr>
          <w:rFonts w:ascii="Times New Roman" w:hAnsi="Times New Roman"/>
          <w:bCs/>
          <w:sz w:val="21"/>
          <w:szCs w:val="21"/>
        </w:rPr>
        <w:t xml:space="preserve"> ___ часа. </w:t>
      </w:r>
    </w:p>
    <w:p w14:paraId="38DB7B08" w14:textId="1FF13F41" w:rsidR="00715FF5" w:rsidRPr="00820711" w:rsidRDefault="00576993">
      <w:pPr>
        <w:pStyle w:val="ac"/>
        <w:numPr>
          <w:ilvl w:val="1"/>
          <w:numId w:val="26"/>
        </w:numPr>
        <w:snapToGrid w:val="0"/>
        <w:jc w:val="both"/>
        <w:rPr>
          <w:rFonts w:ascii="Times New Roman" w:eastAsia="Calibri" w:hAnsi="Times New Roman"/>
          <w:color w:val="000000"/>
          <w:sz w:val="21"/>
          <w:szCs w:val="21"/>
        </w:rPr>
      </w:pPr>
      <w:r w:rsidRPr="00820711">
        <w:rPr>
          <w:rFonts w:ascii="Times New Roman" w:hAnsi="Times New Roman"/>
          <w:b/>
          <w:bCs/>
          <w:sz w:val="21"/>
          <w:szCs w:val="21"/>
        </w:rPr>
        <w:t>Стоимость 1 часа оказываемых услуг:</w:t>
      </w:r>
      <w:r w:rsidRPr="00820711">
        <w:rPr>
          <w:rFonts w:ascii="Times New Roman" w:hAnsi="Times New Roman"/>
          <w:bCs/>
          <w:sz w:val="21"/>
          <w:szCs w:val="21"/>
        </w:rPr>
        <w:t xml:space="preserve"> 2</w:t>
      </w:r>
      <w:r w:rsidR="00830CD7" w:rsidRPr="00820711">
        <w:rPr>
          <w:rFonts w:ascii="Times New Roman" w:hAnsi="Times New Roman"/>
          <w:bCs/>
          <w:sz w:val="21"/>
          <w:szCs w:val="21"/>
        </w:rPr>
        <w:t xml:space="preserve"> 4</w:t>
      </w:r>
      <w:r w:rsidRPr="00820711">
        <w:rPr>
          <w:rFonts w:ascii="Times New Roman" w:hAnsi="Times New Roman"/>
          <w:bCs/>
          <w:sz w:val="21"/>
          <w:szCs w:val="21"/>
        </w:rPr>
        <w:t>00 (две тысячи</w:t>
      </w:r>
      <w:r w:rsidR="00830CD7" w:rsidRPr="00820711">
        <w:rPr>
          <w:rFonts w:ascii="Times New Roman" w:hAnsi="Times New Roman"/>
          <w:bCs/>
          <w:sz w:val="21"/>
          <w:szCs w:val="21"/>
        </w:rPr>
        <w:t xml:space="preserve"> четыреста</w:t>
      </w:r>
      <w:r w:rsidRPr="00820711">
        <w:rPr>
          <w:rFonts w:ascii="Times New Roman" w:hAnsi="Times New Roman"/>
          <w:bCs/>
          <w:sz w:val="21"/>
          <w:szCs w:val="21"/>
        </w:rPr>
        <w:t>) рублей 00 коп. Минимальное отработанное время должно составлять не менее 10 минут.</w:t>
      </w:r>
    </w:p>
    <w:p w14:paraId="570BA3B1" w14:textId="77777777" w:rsidR="00715FF5" w:rsidRPr="00820711" w:rsidRDefault="00715FF5">
      <w:pPr>
        <w:snapToGrid w:val="0"/>
        <w:jc w:val="both"/>
        <w:rPr>
          <w:rFonts w:ascii="Times New Roman" w:eastAsia="Calibri" w:hAnsi="Times New Roman"/>
          <w:color w:val="000000"/>
          <w:sz w:val="21"/>
          <w:szCs w:val="21"/>
        </w:rPr>
      </w:pPr>
    </w:p>
    <w:p w14:paraId="43D18D3E" w14:textId="77777777" w:rsidR="00715FF5" w:rsidRPr="00820711" w:rsidRDefault="00715FF5">
      <w:pPr>
        <w:snapToGrid w:val="0"/>
        <w:jc w:val="both"/>
        <w:rPr>
          <w:rFonts w:ascii="Times New Roman" w:eastAsia="Calibri" w:hAnsi="Times New Roman"/>
          <w:color w:val="000000"/>
          <w:sz w:val="21"/>
          <w:szCs w:val="21"/>
        </w:rPr>
      </w:pPr>
    </w:p>
    <w:tbl>
      <w:tblPr>
        <w:tblStyle w:val="ad"/>
        <w:tblW w:w="9345" w:type="dxa"/>
        <w:tblLayout w:type="fixed"/>
        <w:tblLook w:val="04A0" w:firstRow="1" w:lastRow="0" w:firstColumn="1" w:lastColumn="0" w:noHBand="0" w:noVBand="1"/>
      </w:tblPr>
      <w:tblGrid>
        <w:gridCol w:w="987"/>
        <w:gridCol w:w="2127"/>
        <w:gridCol w:w="1138"/>
        <w:gridCol w:w="420"/>
        <w:gridCol w:w="992"/>
        <w:gridCol w:w="1344"/>
        <w:gridCol w:w="779"/>
        <w:gridCol w:w="1558"/>
      </w:tblGrid>
      <w:tr w:rsidR="00715FF5" w:rsidRPr="00820711" w14:paraId="1DB99C52" w14:textId="77777777">
        <w:tc>
          <w:tcPr>
            <w:tcW w:w="4671" w:type="dxa"/>
            <w:gridSpan w:val="4"/>
            <w:tcBorders>
              <w:top w:val="nil"/>
              <w:left w:val="nil"/>
              <w:bottom w:val="nil"/>
              <w:right w:val="nil"/>
            </w:tcBorders>
          </w:tcPr>
          <w:p w14:paraId="5924612F" w14:textId="77777777" w:rsidR="00715FF5" w:rsidRPr="00820711" w:rsidRDefault="00576993">
            <w:pPr>
              <w:snapToGrid w:val="0"/>
              <w:jc w:val="both"/>
              <w:rPr>
                <w:rFonts w:ascii="Times New Roman" w:eastAsia="Calibri" w:hAnsi="Times New Roman"/>
                <w:b/>
                <w:color w:val="000000"/>
                <w:sz w:val="21"/>
                <w:szCs w:val="21"/>
              </w:rPr>
            </w:pPr>
            <w:r w:rsidRPr="00820711">
              <w:rPr>
                <w:rFonts w:ascii="Times New Roman" w:hAnsi="Times New Roman"/>
                <w:b/>
                <w:bCs/>
                <w:sz w:val="21"/>
                <w:szCs w:val="21"/>
              </w:rPr>
              <w:t>«Государственный заказчик»</w:t>
            </w:r>
          </w:p>
        </w:tc>
        <w:tc>
          <w:tcPr>
            <w:tcW w:w="4673" w:type="dxa"/>
            <w:gridSpan w:val="4"/>
            <w:tcBorders>
              <w:top w:val="nil"/>
              <w:left w:val="nil"/>
              <w:bottom w:val="nil"/>
              <w:right w:val="nil"/>
            </w:tcBorders>
          </w:tcPr>
          <w:p w14:paraId="63B123DC" w14:textId="77777777" w:rsidR="00715FF5" w:rsidRPr="00820711" w:rsidRDefault="00576993">
            <w:pPr>
              <w:snapToGrid w:val="0"/>
              <w:jc w:val="both"/>
              <w:rPr>
                <w:rFonts w:ascii="Times New Roman" w:eastAsia="Calibri" w:hAnsi="Times New Roman"/>
                <w:b/>
                <w:color w:val="000000"/>
                <w:sz w:val="21"/>
                <w:szCs w:val="21"/>
              </w:rPr>
            </w:pPr>
            <w:r w:rsidRPr="00820711">
              <w:rPr>
                <w:rFonts w:ascii="Times New Roman" w:hAnsi="Times New Roman"/>
                <w:b/>
                <w:sz w:val="21"/>
                <w:szCs w:val="21"/>
              </w:rPr>
              <w:t>«Исполнитель»</w:t>
            </w:r>
          </w:p>
        </w:tc>
      </w:tr>
      <w:tr w:rsidR="00715FF5" w:rsidRPr="00820711" w14:paraId="172C047C" w14:textId="77777777">
        <w:tc>
          <w:tcPr>
            <w:tcW w:w="4671" w:type="dxa"/>
            <w:gridSpan w:val="4"/>
            <w:tcBorders>
              <w:top w:val="nil"/>
              <w:left w:val="nil"/>
              <w:bottom w:val="nil"/>
              <w:right w:val="nil"/>
            </w:tcBorders>
          </w:tcPr>
          <w:p w14:paraId="74AEB0C1" w14:textId="77777777" w:rsidR="00715FF5" w:rsidRPr="00820711" w:rsidRDefault="00715FF5">
            <w:pPr>
              <w:snapToGrid w:val="0"/>
              <w:jc w:val="both"/>
              <w:rPr>
                <w:rFonts w:ascii="Times New Roman" w:eastAsia="Calibri" w:hAnsi="Times New Roman"/>
                <w:color w:val="000000"/>
                <w:sz w:val="21"/>
                <w:szCs w:val="21"/>
              </w:rPr>
            </w:pPr>
          </w:p>
        </w:tc>
        <w:tc>
          <w:tcPr>
            <w:tcW w:w="4673" w:type="dxa"/>
            <w:gridSpan w:val="4"/>
            <w:tcBorders>
              <w:top w:val="nil"/>
              <w:left w:val="nil"/>
              <w:bottom w:val="nil"/>
              <w:right w:val="nil"/>
            </w:tcBorders>
          </w:tcPr>
          <w:p w14:paraId="6CBFDA71" w14:textId="77777777" w:rsidR="00715FF5" w:rsidRPr="00820711" w:rsidRDefault="00576993">
            <w:pPr>
              <w:snapToGrid w:val="0"/>
              <w:rPr>
                <w:rFonts w:ascii="Times New Roman" w:eastAsia="Calibri" w:hAnsi="Times New Roman"/>
                <w:color w:val="000000"/>
                <w:sz w:val="21"/>
                <w:szCs w:val="21"/>
              </w:rPr>
            </w:pPr>
            <w:r w:rsidRPr="00820711">
              <w:rPr>
                <w:rFonts w:ascii="Times New Roman" w:hAnsi="Times New Roman"/>
                <w:sz w:val="21"/>
                <w:szCs w:val="21"/>
              </w:rPr>
              <w:t>Общество с ограниченной ответственностью «Бухучет сервис»</w:t>
            </w:r>
          </w:p>
        </w:tc>
      </w:tr>
      <w:tr w:rsidR="00715FF5" w:rsidRPr="00820711" w14:paraId="3465C5E6" w14:textId="77777777">
        <w:tc>
          <w:tcPr>
            <w:tcW w:w="4671" w:type="dxa"/>
            <w:gridSpan w:val="4"/>
            <w:tcBorders>
              <w:top w:val="nil"/>
              <w:left w:val="nil"/>
              <w:bottom w:val="nil"/>
              <w:right w:val="nil"/>
            </w:tcBorders>
          </w:tcPr>
          <w:p w14:paraId="0EB4BE06" w14:textId="77777777" w:rsidR="00715FF5" w:rsidRPr="00820711" w:rsidRDefault="00715FF5">
            <w:pPr>
              <w:snapToGrid w:val="0"/>
              <w:jc w:val="both"/>
              <w:rPr>
                <w:rFonts w:ascii="Times New Roman" w:eastAsia="Calibri" w:hAnsi="Times New Roman"/>
                <w:color w:val="000000"/>
                <w:sz w:val="21"/>
                <w:szCs w:val="21"/>
              </w:rPr>
            </w:pPr>
          </w:p>
        </w:tc>
        <w:tc>
          <w:tcPr>
            <w:tcW w:w="4673" w:type="dxa"/>
            <w:gridSpan w:val="4"/>
            <w:tcBorders>
              <w:top w:val="nil"/>
              <w:left w:val="nil"/>
              <w:bottom w:val="nil"/>
              <w:right w:val="nil"/>
            </w:tcBorders>
          </w:tcPr>
          <w:p w14:paraId="46EAAFC4" w14:textId="77777777" w:rsidR="00715FF5" w:rsidRPr="00820711" w:rsidRDefault="00715FF5">
            <w:pPr>
              <w:snapToGrid w:val="0"/>
              <w:jc w:val="both"/>
              <w:rPr>
                <w:rFonts w:ascii="Times New Roman" w:eastAsia="Calibri" w:hAnsi="Times New Roman"/>
                <w:color w:val="000000"/>
                <w:sz w:val="21"/>
                <w:szCs w:val="21"/>
              </w:rPr>
            </w:pPr>
          </w:p>
        </w:tc>
      </w:tr>
      <w:tr w:rsidR="00715FF5" w:rsidRPr="00820711" w14:paraId="4BE3546C" w14:textId="77777777">
        <w:tc>
          <w:tcPr>
            <w:tcW w:w="4252" w:type="dxa"/>
            <w:gridSpan w:val="3"/>
            <w:tcBorders>
              <w:top w:val="nil"/>
              <w:left w:val="nil"/>
              <w:right w:val="nil"/>
            </w:tcBorders>
          </w:tcPr>
          <w:p w14:paraId="3F65DE46" w14:textId="77777777" w:rsidR="00715FF5" w:rsidRPr="00820711" w:rsidRDefault="00715FF5">
            <w:pPr>
              <w:snapToGrid w:val="0"/>
              <w:jc w:val="both"/>
              <w:rPr>
                <w:rFonts w:ascii="Times New Roman" w:eastAsia="Calibri" w:hAnsi="Times New Roman"/>
                <w:color w:val="000000"/>
                <w:sz w:val="21"/>
                <w:szCs w:val="21"/>
              </w:rPr>
            </w:pPr>
          </w:p>
        </w:tc>
        <w:tc>
          <w:tcPr>
            <w:tcW w:w="419" w:type="dxa"/>
            <w:tcBorders>
              <w:top w:val="nil"/>
              <w:left w:val="nil"/>
              <w:bottom w:val="nil"/>
              <w:right w:val="nil"/>
            </w:tcBorders>
          </w:tcPr>
          <w:p w14:paraId="420CF57A" w14:textId="77777777" w:rsidR="00715FF5" w:rsidRPr="00820711" w:rsidRDefault="00715FF5">
            <w:pPr>
              <w:snapToGrid w:val="0"/>
              <w:jc w:val="both"/>
              <w:rPr>
                <w:rFonts w:ascii="Times New Roman" w:eastAsia="Calibri" w:hAnsi="Times New Roman"/>
                <w:color w:val="000000"/>
                <w:sz w:val="21"/>
                <w:szCs w:val="21"/>
              </w:rPr>
            </w:pPr>
          </w:p>
        </w:tc>
        <w:tc>
          <w:tcPr>
            <w:tcW w:w="4673" w:type="dxa"/>
            <w:gridSpan w:val="4"/>
            <w:tcBorders>
              <w:top w:val="nil"/>
              <w:left w:val="nil"/>
              <w:bottom w:val="nil"/>
              <w:right w:val="nil"/>
            </w:tcBorders>
          </w:tcPr>
          <w:p w14:paraId="06321F31" w14:textId="77777777" w:rsidR="00715FF5" w:rsidRPr="00820711" w:rsidRDefault="00576993">
            <w:pPr>
              <w:snapToGrid w:val="0"/>
              <w:jc w:val="both"/>
              <w:rPr>
                <w:rFonts w:ascii="Times New Roman" w:eastAsia="Calibri" w:hAnsi="Times New Roman"/>
                <w:color w:val="000000"/>
                <w:sz w:val="21"/>
                <w:szCs w:val="21"/>
              </w:rPr>
            </w:pPr>
            <w:r w:rsidRPr="00820711">
              <w:rPr>
                <w:rFonts w:ascii="Times New Roman" w:hAnsi="Times New Roman"/>
                <w:sz w:val="21"/>
                <w:szCs w:val="21"/>
              </w:rPr>
              <w:t>Генеральный директор:</w:t>
            </w:r>
          </w:p>
        </w:tc>
      </w:tr>
      <w:tr w:rsidR="00715FF5" w:rsidRPr="00820711" w14:paraId="669168F4" w14:textId="77777777">
        <w:tc>
          <w:tcPr>
            <w:tcW w:w="4252" w:type="dxa"/>
            <w:gridSpan w:val="3"/>
            <w:tcBorders>
              <w:left w:val="nil"/>
              <w:right w:val="nil"/>
            </w:tcBorders>
          </w:tcPr>
          <w:p w14:paraId="6B2A80DC" w14:textId="77777777" w:rsidR="00715FF5" w:rsidRPr="00820711" w:rsidRDefault="00715FF5">
            <w:pPr>
              <w:snapToGrid w:val="0"/>
              <w:jc w:val="both"/>
              <w:rPr>
                <w:rFonts w:ascii="Times New Roman" w:eastAsia="Calibri" w:hAnsi="Times New Roman"/>
                <w:color w:val="000000"/>
                <w:sz w:val="21"/>
                <w:szCs w:val="21"/>
              </w:rPr>
            </w:pPr>
          </w:p>
        </w:tc>
        <w:tc>
          <w:tcPr>
            <w:tcW w:w="419" w:type="dxa"/>
            <w:tcBorders>
              <w:top w:val="nil"/>
              <w:left w:val="nil"/>
              <w:bottom w:val="nil"/>
              <w:right w:val="nil"/>
            </w:tcBorders>
          </w:tcPr>
          <w:p w14:paraId="589E58A7" w14:textId="77777777" w:rsidR="00715FF5" w:rsidRPr="00820711" w:rsidRDefault="00715FF5">
            <w:pPr>
              <w:snapToGrid w:val="0"/>
              <w:jc w:val="both"/>
              <w:rPr>
                <w:rFonts w:ascii="Times New Roman" w:eastAsia="Calibri" w:hAnsi="Times New Roman"/>
                <w:color w:val="000000"/>
                <w:sz w:val="21"/>
                <w:szCs w:val="21"/>
              </w:rPr>
            </w:pPr>
          </w:p>
        </w:tc>
        <w:tc>
          <w:tcPr>
            <w:tcW w:w="2336" w:type="dxa"/>
            <w:gridSpan w:val="2"/>
            <w:tcBorders>
              <w:top w:val="nil"/>
              <w:left w:val="nil"/>
              <w:bottom w:val="nil"/>
              <w:right w:val="nil"/>
            </w:tcBorders>
          </w:tcPr>
          <w:p w14:paraId="4DBBEBB0" w14:textId="77777777" w:rsidR="00715FF5" w:rsidRPr="00820711" w:rsidRDefault="00576993">
            <w:pPr>
              <w:snapToGrid w:val="0"/>
              <w:jc w:val="both"/>
              <w:rPr>
                <w:rFonts w:ascii="Times New Roman" w:eastAsia="Calibri" w:hAnsi="Times New Roman"/>
                <w:color w:val="000000"/>
                <w:sz w:val="21"/>
                <w:szCs w:val="21"/>
              </w:rPr>
            </w:pPr>
            <w:r w:rsidRPr="00820711">
              <w:rPr>
                <w:rFonts w:ascii="Times New Roman" w:hAnsi="Times New Roman"/>
                <w:sz w:val="21"/>
                <w:szCs w:val="21"/>
              </w:rPr>
              <w:t xml:space="preserve">А.Г. </w:t>
            </w:r>
            <w:proofErr w:type="spellStart"/>
            <w:r w:rsidRPr="00820711">
              <w:rPr>
                <w:rFonts w:ascii="Times New Roman" w:hAnsi="Times New Roman"/>
                <w:sz w:val="21"/>
                <w:szCs w:val="21"/>
              </w:rPr>
              <w:t>Корлыханов</w:t>
            </w:r>
            <w:proofErr w:type="spellEnd"/>
          </w:p>
        </w:tc>
        <w:tc>
          <w:tcPr>
            <w:tcW w:w="2337" w:type="dxa"/>
            <w:gridSpan w:val="2"/>
            <w:tcBorders>
              <w:top w:val="nil"/>
              <w:left w:val="nil"/>
              <w:bottom w:val="nil"/>
              <w:right w:val="nil"/>
            </w:tcBorders>
          </w:tcPr>
          <w:p w14:paraId="3D4DA3CB" w14:textId="77777777" w:rsidR="00715FF5" w:rsidRPr="00820711" w:rsidRDefault="00715FF5">
            <w:pPr>
              <w:snapToGrid w:val="0"/>
              <w:jc w:val="both"/>
              <w:rPr>
                <w:rFonts w:ascii="Times New Roman" w:eastAsia="Calibri" w:hAnsi="Times New Roman"/>
                <w:color w:val="000000"/>
                <w:sz w:val="21"/>
                <w:szCs w:val="21"/>
              </w:rPr>
            </w:pPr>
          </w:p>
        </w:tc>
      </w:tr>
      <w:tr w:rsidR="00715FF5" w:rsidRPr="00820711" w14:paraId="2EE78D3A" w14:textId="77777777">
        <w:tc>
          <w:tcPr>
            <w:tcW w:w="987" w:type="dxa"/>
            <w:tcBorders>
              <w:top w:val="nil"/>
              <w:left w:val="nil"/>
              <w:bottom w:val="nil"/>
              <w:right w:val="nil"/>
            </w:tcBorders>
          </w:tcPr>
          <w:p w14:paraId="73743A0B" w14:textId="77777777" w:rsidR="00715FF5" w:rsidRPr="00820711" w:rsidRDefault="00576993">
            <w:p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       »</w:t>
            </w:r>
          </w:p>
        </w:tc>
        <w:tc>
          <w:tcPr>
            <w:tcW w:w="2127" w:type="dxa"/>
            <w:tcBorders>
              <w:top w:val="nil"/>
              <w:left w:val="nil"/>
              <w:right w:val="nil"/>
            </w:tcBorders>
          </w:tcPr>
          <w:p w14:paraId="4CE3BD4B" w14:textId="77777777" w:rsidR="00715FF5" w:rsidRPr="00820711" w:rsidRDefault="00715FF5">
            <w:pPr>
              <w:snapToGrid w:val="0"/>
              <w:jc w:val="both"/>
              <w:rPr>
                <w:rFonts w:ascii="Times New Roman" w:eastAsia="Calibri" w:hAnsi="Times New Roman"/>
                <w:color w:val="000000"/>
                <w:sz w:val="21"/>
                <w:szCs w:val="21"/>
              </w:rPr>
            </w:pPr>
          </w:p>
        </w:tc>
        <w:tc>
          <w:tcPr>
            <w:tcW w:w="1558" w:type="dxa"/>
            <w:gridSpan w:val="2"/>
            <w:tcBorders>
              <w:top w:val="nil"/>
              <w:left w:val="nil"/>
              <w:bottom w:val="nil"/>
              <w:right w:val="nil"/>
            </w:tcBorders>
          </w:tcPr>
          <w:p w14:paraId="57E1C57B" w14:textId="77777777" w:rsidR="00715FF5" w:rsidRPr="00820711" w:rsidRDefault="00576993">
            <w:p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20___г.</w:t>
            </w:r>
          </w:p>
        </w:tc>
        <w:tc>
          <w:tcPr>
            <w:tcW w:w="992" w:type="dxa"/>
            <w:tcBorders>
              <w:top w:val="nil"/>
              <w:left w:val="nil"/>
              <w:bottom w:val="nil"/>
              <w:right w:val="nil"/>
            </w:tcBorders>
          </w:tcPr>
          <w:p w14:paraId="0B61D45B" w14:textId="77777777" w:rsidR="00715FF5" w:rsidRPr="00820711" w:rsidRDefault="00576993">
            <w:p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       »</w:t>
            </w:r>
          </w:p>
        </w:tc>
        <w:tc>
          <w:tcPr>
            <w:tcW w:w="2123" w:type="dxa"/>
            <w:gridSpan w:val="2"/>
            <w:tcBorders>
              <w:top w:val="nil"/>
              <w:left w:val="nil"/>
              <w:right w:val="nil"/>
            </w:tcBorders>
          </w:tcPr>
          <w:p w14:paraId="431C6446" w14:textId="77777777" w:rsidR="00715FF5" w:rsidRPr="00820711" w:rsidRDefault="00715FF5">
            <w:pPr>
              <w:snapToGrid w:val="0"/>
              <w:jc w:val="both"/>
              <w:rPr>
                <w:rFonts w:ascii="Times New Roman" w:eastAsia="Calibri" w:hAnsi="Times New Roman"/>
                <w:color w:val="000000"/>
                <w:sz w:val="21"/>
                <w:szCs w:val="21"/>
              </w:rPr>
            </w:pPr>
          </w:p>
        </w:tc>
        <w:tc>
          <w:tcPr>
            <w:tcW w:w="1557" w:type="dxa"/>
            <w:tcBorders>
              <w:top w:val="nil"/>
              <w:left w:val="nil"/>
              <w:bottom w:val="nil"/>
              <w:right w:val="nil"/>
            </w:tcBorders>
          </w:tcPr>
          <w:p w14:paraId="333FBAA1" w14:textId="77777777" w:rsidR="00715FF5" w:rsidRPr="00820711" w:rsidRDefault="00576993">
            <w:pPr>
              <w:snapToGrid w:val="0"/>
              <w:jc w:val="both"/>
              <w:rPr>
                <w:rFonts w:ascii="Times New Roman" w:eastAsia="Calibri" w:hAnsi="Times New Roman"/>
                <w:color w:val="000000"/>
                <w:sz w:val="21"/>
                <w:szCs w:val="21"/>
              </w:rPr>
            </w:pPr>
            <w:r w:rsidRPr="00820711">
              <w:rPr>
                <w:rFonts w:ascii="Times New Roman" w:eastAsia="Calibri" w:hAnsi="Times New Roman"/>
                <w:color w:val="000000"/>
                <w:sz w:val="21"/>
                <w:szCs w:val="21"/>
              </w:rPr>
              <w:t>20___г.</w:t>
            </w:r>
          </w:p>
        </w:tc>
      </w:tr>
    </w:tbl>
    <w:p w14:paraId="1E34B584" w14:textId="77777777" w:rsidR="00715FF5" w:rsidRPr="00820711" w:rsidRDefault="00715FF5">
      <w:pPr>
        <w:pStyle w:val="DefaultText"/>
        <w:jc w:val="both"/>
        <w:rPr>
          <w:sz w:val="21"/>
          <w:szCs w:val="21"/>
        </w:rPr>
      </w:pPr>
    </w:p>
    <w:sectPr w:rsidR="00715FF5" w:rsidRPr="00820711">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2D2"/>
    <w:multiLevelType w:val="multilevel"/>
    <w:tmpl w:val="54444B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7B1876"/>
    <w:multiLevelType w:val="multilevel"/>
    <w:tmpl w:val="2A30F6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4C64C2"/>
    <w:multiLevelType w:val="multilevel"/>
    <w:tmpl w:val="84F082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7E349C"/>
    <w:multiLevelType w:val="multilevel"/>
    <w:tmpl w:val="F922323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2975256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B065129"/>
    <w:multiLevelType w:val="multilevel"/>
    <w:tmpl w:val="B8DEB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582711"/>
    <w:multiLevelType w:val="multilevel"/>
    <w:tmpl w:val="042A39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0A5545"/>
    <w:multiLevelType w:val="multilevel"/>
    <w:tmpl w:val="21AC1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F57641A"/>
    <w:multiLevelType w:val="multilevel"/>
    <w:tmpl w:val="2DAA1C5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35D55E00"/>
    <w:multiLevelType w:val="multilevel"/>
    <w:tmpl w:val="C832E1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285953"/>
    <w:multiLevelType w:val="multilevel"/>
    <w:tmpl w:val="17CA1BB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444250A3"/>
    <w:multiLevelType w:val="multilevel"/>
    <w:tmpl w:val="8ED296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54523EC"/>
    <w:multiLevelType w:val="multilevel"/>
    <w:tmpl w:val="8BB64E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5A642D8"/>
    <w:multiLevelType w:val="multilevel"/>
    <w:tmpl w:val="33604E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321D56"/>
    <w:multiLevelType w:val="multilevel"/>
    <w:tmpl w:val="567C30BA"/>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5" w15:restartNumberingAfterBreak="0">
    <w:nsid w:val="4BA71955"/>
    <w:multiLevelType w:val="multilevel"/>
    <w:tmpl w:val="1F3240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FB05E29"/>
    <w:multiLevelType w:val="multilevel"/>
    <w:tmpl w:val="18BC69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17942A4"/>
    <w:multiLevelType w:val="multilevel"/>
    <w:tmpl w:val="B0541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3EF3931"/>
    <w:multiLevelType w:val="multilevel"/>
    <w:tmpl w:val="A80AFDFC"/>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9" w15:restartNumberingAfterBreak="0">
    <w:nsid w:val="59BB3681"/>
    <w:multiLevelType w:val="multilevel"/>
    <w:tmpl w:val="6D32B8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C6B3C8E"/>
    <w:multiLevelType w:val="multilevel"/>
    <w:tmpl w:val="99C482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01669BD"/>
    <w:multiLevelType w:val="multilevel"/>
    <w:tmpl w:val="6C4C20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6830208"/>
    <w:multiLevelType w:val="multilevel"/>
    <w:tmpl w:val="1E121FA2"/>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23" w15:restartNumberingAfterBreak="0">
    <w:nsid w:val="71A87C0E"/>
    <w:multiLevelType w:val="multilevel"/>
    <w:tmpl w:val="F2C61B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6B97AF7"/>
    <w:multiLevelType w:val="multilevel"/>
    <w:tmpl w:val="739A5D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AD75955"/>
    <w:multiLevelType w:val="multilevel"/>
    <w:tmpl w:val="C39E23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DC42B2F"/>
    <w:multiLevelType w:val="multilevel"/>
    <w:tmpl w:val="BA5C1248"/>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27" w15:restartNumberingAfterBreak="0">
    <w:nsid w:val="7E2D48A7"/>
    <w:multiLevelType w:val="multilevel"/>
    <w:tmpl w:val="DD3AB3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81269916">
    <w:abstractNumId w:val="5"/>
  </w:num>
  <w:num w:numId="2" w16cid:durableId="423460763">
    <w:abstractNumId w:val="16"/>
  </w:num>
  <w:num w:numId="3" w16cid:durableId="573202859">
    <w:abstractNumId w:val="26"/>
  </w:num>
  <w:num w:numId="4" w16cid:durableId="1584876387">
    <w:abstractNumId w:val="19"/>
  </w:num>
  <w:num w:numId="5" w16cid:durableId="447241423">
    <w:abstractNumId w:val="12"/>
  </w:num>
  <w:num w:numId="6" w16cid:durableId="198590619">
    <w:abstractNumId w:val="17"/>
  </w:num>
  <w:num w:numId="7" w16cid:durableId="1558784164">
    <w:abstractNumId w:val="22"/>
  </w:num>
  <w:num w:numId="8" w16cid:durableId="1450901773">
    <w:abstractNumId w:val="27"/>
  </w:num>
  <w:num w:numId="9" w16cid:durableId="864946841">
    <w:abstractNumId w:val="13"/>
  </w:num>
  <w:num w:numId="10" w16cid:durableId="772630555">
    <w:abstractNumId w:val="0"/>
  </w:num>
  <w:num w:numId="11" w16cid:durableId="1327510717">
    <w:abstractNumId w:val="6"/>
  </w:num>
  <w:num w:numId="12" w16cid:durableId="1586457285">
    <w:abstractNumId w:val="15"/>
  </w:num>
  <w:num w:numId="13" w16cid:durableId="230892852">
    <w:abstractNumId w:val="23"/>
  </w:num>
  <w:num w:numId="14" w16cid:durableId="2048332135">
    <w:abstractNumId w:val="3"/>
  </w:num>
  <w:num w:numId="15" w16cid:durableId="2045250731">
    <w:abstractNumId w:val="24"/>
  </w:num>
  <w:num w:numId="16" w16cid:durableId="557522240">
    <w:abstractNumId w:val="7"/>
  </w:num>
  <w:num w:numId="17" w16cid:durableId="387339698">
    <w:abstractNumId w:val="25"/>
  </w:num>
  <w:num w:numId="18" w16cid:durableId="1829443992">
    <w:abstractNumId w:val="2"/>
  </w:num>
  <w:num w:numId="19" w16cid:durableId="175004995">
    <w:abstractNumId w:val="11"/>
  </w:num>
  <w:num w:numId="20" w16cid:durableId="2001690466">
    <w:abstractNumId w:val="20"/>
  </w:num>
  <w:num w:numId="21" w16cid:durableId="1946495832">
    <w:abstractNumId w:val="1"/>
  </w:num>
  <w:num w:numId="22" w16cid:durableId="1827043973">
    <w:abstractNumId w:val="10"/>
  </w:num>
  <w:num w:numId="23" w16cid:durableId="1511599394">
    <w:abstractNumId w:val="9"/>
  </w:num>
  <w:num w:numId="24" w16cid:durableId="1139882087">
    <w:abstractNumId w:val="8"/>
  </w:num>
  <w:num w:numId="25" w16cid:durableId="578291235">
    <w:abstractNumId w:val="18"/>
  </w:num>
  <w:num w:numId="26" w16cid:durableId="837043132">
    <w:abstractNumId w:val="4"/>
  </w:num>
  <w:num w:numId="27" w16cid:durableId="154881838">
    <w:abstractNumId w:val="14"/>
  </w:num>
  <w:num w:numId="28" w16cid:durableId="11268935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F5"/>
    <w:rsid w:val="00063CC9"/>
    <w:rsid w:val="00576993"/>
    <w:rsid w:val="00663379"/>
    <w:rsid w:val="00715FF5"/>
    <w:rsid w:val="00820711"/>
    <w:rsid w:val="00830CD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B1A5"/>
  <w15:docId w15:val="{2BA5AA42-EF10-4179-B591-7214AED0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character" w:customStyle="1" w:styleId="2">
    <w:name w:val="Основной шрифт абзаца2"/>
    <w:qFormat/>
    <w:rsid w:val="00120702"/>
  </w:style>
  <w:style w:type="character" w:customStyle="1" w:styleId="1">
    <w:name w:val="Основной шрифт абзаца1"/>
    <w:qFormat/>
    <w:rsid w:val="00120702"/>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0">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2EF5A-1A8D-4C0B-A9FF-EB2C0E0D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6100</Words>
  <Characters>34776</Characters>
  <Application>Microsoft Office Word</Application>
  <DocSecurity>0</DocSecurity>
  <Lines>289</Lines>
  <Paragraphs>81</Paragraphs>
  <ScaleCrop>false</ScaleCrop>
  <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18</cp:revision>
  <dcterms:created xsi:type="dcterms:W3CDTF">2020-12-28T12:56:00Z</dcterms:created>
  <dcterms:modified xsi:type="dcterms:W3CDTF">2025-02-05T07:57:00Z</dcterms:modified>
  <dc:language>ru-RU</dc:language>
</cp:coreProperties>
</file>