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03402" w14:textId="6C387E59" w:rsidR="0070407D" w:rsidRPr="00F227D6" w:rsidRDefault="0070407D" w:rsidP="00281157">
      <w:pPr>
        <w:spacing w:after="0" w:line="360" w:lineRule="auto"/>
        <w:ind w:left="3828"/>
        <w:jc w:val="both"/>
        <w:rPr>
          <w:rFonts w:ascii="Times New Roman" w:hAnsi="Times New Roman" w:cs="Times New Roman"/>
          <w:sz w:val="28"/>
        </w:rPr>
      </w:pPr>
      <w:bookmarkStart w:id="0" w:name="_Hlk202301268"/>
      <w:bookmarkStart w:id="1" w:name="_Hlk202301091"/>
      <w:r w:rsidRPr="00F227D6">
        <w:rPr>
          <w:rFonts w:ascii="Times New Roman" w:hAnsi="Times New Roman" w:cs="Times New Roman"/>
          <w:sz w:val="28"/>
        </w:rPr>
        <w:t>В Смольнинский районный суд</w:t>
      </w:r>
    </w:p>
    <w:p w14:paraId="0DBC2F7E" w14:textId="77777777" w:rsidR="0070407D" w:rsidRPr="00F227D6" w:rsidRDefault="0070407D" w:rsidP="00281157">
      <w:pPr>
        <w:spacing w:after="0" w:line="360" w:lineRule="auto"/>
        <w:ind w:left="3828"/>
        <w:jc w:val="both"/>
        <w:rPr>
          <w:rFonts w:ascii="Times New Roman" w:hAnsi="Times New Roman" w:cs="Times New Roman"/>
          <w:sz w:val="28"/>
        </w:rPr>
      </w:pPr>
      <w:r w:rsidRPr="00F227D6">
        <w:rPr>
          <w:rFonts w:ascii="Times New Roman" w:hAnsi="Times New Roman" w:cs="Times New Roman"/>
          <w:sz w:val="28"/>
        </w:rPr>
        <w:t xml:space="preserve">Адрес: 191144, г. Санкт-Петербург, ул. Моисеенко, д. 2 А </w:t>
      </w:r>
    </w:p>
    <w:p w14:paraId="1CD0BDD8" w14:textId="499FACFD" w:rsidR="0070407D" w:rsidRPr="00F227D6" w:rsidRDefault="0070407D" w:rsidP="00281157">
      <w:pPr>
        <w:spacing w:after="0" w:line="360" w:lineRule="auto"/>
        <w:ind w:left="3828"/>
        <w:jc w:val="both"/>
        <w:rPr>
          <w:rFonts w:ascii="Times New Roman" w:hAnsi="Times New Roman" w:cs="Times New Roman"/>
          <w:sz w:val="28"/>
        </w:rPr>
      </w:pPr>
      <w:r w:rsidRPr="00F227D6">
        <w:rPr>
          <w:rFonts w:ascii="Times New Roman" w:hAnsi="Times New Roman" w:cs="Times New Roman"/>
          <w:sz w:val="28"/>
        </w:rPr>
        <w:t>Тел.: (812) 401-92-57, 400-04-83, 401-92-49</w:t>
      </w:r>
    </w:p>
    <w:p w14:paraId="6BB14E7F" w14:textId="77777777" w:rsidR="0070407D" w:rsidRPr="00F227D6" w:rsidRDefault="0070407D" w:rsidP="00281157">
      <w:pPr>
        <w:spacing w:after="0" w:line="360" w:lineRule="auto"/>
        <w:ind w:left="3828"/>
        <w:jc w:val="both"/>
        <w:rPr>
          <w:rFonts w:ascii="Times New Roman" w:hAnsi="Times New Roman" w:cs="Times New Roman"/>
          <w:sz w:val="28"/>
        </w:rPr>
      </w:pPr>
    </w:p>
    <w:p w14:paraId="34075B53" w14:textId="48C957A1" w:rsidR="00537FFC" w:rsidRPr="004D47AF" w:rsidRDefault="00281157" w:rsidP="00537FFC">
      <w:pPr>
        <w:spacing w:after="0" w:line="360" w:lineRule="auto"/>
        <w:ind w:left="3828"/>
        <w:jc w:val="both"/>
        <w:rPr>
          <w:rFonts w:ascii="Times New Roman" w:hAnsi="Times New Roman" w:cs="Times New Roman"/>
          <w:sz w:val="28"/>
        </w:rPr>
      </w:pPr>
      <w:bookmarkStart w:id="2" w:name="_Hlk208358608"/>
      <w:r w:rsidRPr="00F227D6">
        <w:rPr>
          <w:rFonts w:ascii="Times New Roman" w:hAnsi="Times New Roman" w:cs="Times New Roman"/>
          <w:sz w:val="28"/>
        </w:rPr>
        <w:t xml:space="preserve">Истец: </w:t>
      </w:r>
      <w:r w:rsidR="00F61038">
        <w:rPr>
          <w:rFonts w:ascii="Times New Roman" w:hAnsi="Times New Roman" w:cs="Times New Roman"/>
          <w:sz w:val="28"/>
        </w:rPr>
        <w:t>Иванова Ивана Ивановича</w:t>
      </w:r>
    </w:p>
    <w:p w14:paraId="602285F9" w14:textId="7EE39712" w:rsidR="00537FFC" w:rsidRPr="004D47AF" w:rsidRDefault="00537FFC" w:rsidP="00F61038">
      <w:pPr>
        <w:spacing w:after="0" w:line="360" w:lineRule="auto"/>
        <w:ind w:left="3828"/>
        <w:jc w:val="both"/>
        <w:rPr>
          <w:rFonts w:ascii="Times New Roman" w:hAnsi="Times New Roman" w:cs="Times New Roman"/>
          <w:sz w:val="28"/>
        </w:rPr>
      </w:pPr>
      <w:r w:rsidRPr="004D47AF">
        <w:rPr>
          <w:rFonts w:ascii="Times New Roman" w:hAnsi="Times New Roman" w:cs="Times New Roman"/>
          <w:sz w:val="28"/>
        </w:rPr>
        <w:t xml:space="preserve">Пр. </w:t>
      </w:r>
      <w:r w:rsidR="00F61038">
        <w:rPr>
          <w:rFonts w:ascii="Times New Roman" w:hAnsi="Times New Roman" w:cs="Times New Roman"/>
          <w:sz w:val="28"/>
        </w:rPr>
        <w:t xml:space="preserve">г. Самара ул. Пушкина д. 1. </w:t>
      </w:r>
      <w:proofErr w:type="gramStart"/>
      <w:r w:rsidR="00F61038">
        <w:rPr>
          <w:rFonts w:ascii="Times New Roman" w:hAnsi="Times New Roman" w:cs="Times New Roman"/>
          <w:sz w:val="28"/>
        </w:rPr>
        <w:t xml:space="preserve">кв. </w:t>
      </w:r>
      <w:r w:rsidRPr="004D47AF">
        <w:rPr>
          <w:rFonts w:ascii="Times New Roman" w:hAnsi="Times New Roman" w:cs="Times New Roman"/>
          <w:sz w:val="28"/>
        </w:rPr>
        <w:t>.</w:t>
      </w:r>
      <w:proofErr w:type="gramEnd"/>
    </w:p>
    <w:p w14:paraId="20B945B5" w14:textId="068668C1" w:rsidR="00537FFC" w:rsidRPr="00F61038" w:rsidRDefault="00537FFC" w:rsidP="00537FFC">
      <w:pPr>
        <w:spacing w:after="0" w:line="360" w:lineRule="auto"/>
        <w:ind w:left="3828"/>
        <w:jc w:val="both"/>
        <w:rPr>
          <w:rFonts w:ascii="Times New Roman" w:hAnsi="Times New Roman" w:cs="Times New Roman"/>
          <w:sz w:val="28"/>
        </w:rPr>
      </w:pPr>
      <w:r w:rsidRPr="00F61038">
        <w:rPr>
          <w:rFonts w:ascii="Times New Roman" w:hAnsi="Times New Roman" w:cs="Times New Roman"/>
          <w:sz w:val="28"/>
        </w:rPr>
        <w:t xml:space="preserve">+7 </w:t>
      </w:r>
      <w:r w:rsidR="00F61038">
        <w:rPr>
          <w:rFonts w:ascii="Times New Roman" w:hAnsi="Times New Roman" w:cs="Times New Roman"/>
          <w:sz w:val="28"/>
        </w:rPr>
        <w:t>(999)999-99-99</w:t>
      </w:r>
    </w:p>
    <w:p w14:paraId="7EB3EABF" w14:textId="430D0935" w:rsidR="00537FFC" w:rsidRPr="00F61038" w:rsidRDefault="00537FFC" w:rsidP="00537FFC">
      <w:pPr>
        <w:spacing w:after="0" w:line="360" w:lineRule="auto"/>
        <w:ind w:left="3828"/>
        <w:jc w:val="both"/>
        <w:rPr>
          <w:rFonts w:ascii="Times New Roman" w:hAnsi="Times New Roman" w:cs="Times New Roman"/>
          <w:sz w:val="28"/>
        </w:rPr>
      </w:pPr>
      <w:r>
        <w:rPr>
          <w:rFonts w:ascii="Times New Roman" w:hAnsi="Times New Roman" w:cs="Times New Roman"/>
          <w:sz w:val="28"/>
          <w:lang w:val="en-US"/>
        </w:rPr>
        <w:t>E</w:t>
      </w:r>
      <w:r w:rsidRPr="00F61038">
        <w:rPr>
          <w:rFonts w:ascii="Times New Roman" w:hAnsi="Times New Roman" w:cs="Times New Roman"/>
          <w:sz w:val="28"/>
        </w:rPr>
        <w:t>-</w:t>
      </w:r>
      <w:r>
        <w:rPr>
          <w:rFonts w:ascii="Times New Roman" w:hAnsi="Times New Roman" w:cs="Times New Roman"/>
          <w:sz w:val="28"/>
          <w:lang w:val="en-US"/>
        </w:rPr>
        <w:t>mail</w:t>
      </w:r>
      <w:r w:rsidRPr="00F61038">
        <w:rPr>
          <w:rFonts w:ascii="Times New Roman" w:hAnsi="Times New Roman" w:cs="Times New Roman"/>
          <w:sz w:val="28"/>
        </w:rPr>
        <w:t xml:space="preserve">: </w:t>
      </w:r>
      <w:r>
        <w:rPr>
          <w:rFonts w:ascii="Times New Roman" w:hAnsi="Times New Roman" w:cs="Times New Roman"/>
          <w:sz w:val="28"/>
          <w:lang w:val="en-US"/>
        </w:rPr>
        <w:t>mail</w:t>
      </w:r>
      <w:r w:rsidRPr="00F61038">
        <w:rPr>
          <w:rFonts w:ascii="Times New Roman" w:hAnsi="Times New Roman" w:cs="Times New Roman"/>
          <w:sz w:val="28"/>
        </w:rPr>
        <w:t>@</w:t>
      </w:r>
      <w:r>
        <w:rPr>
          <w:rFonts w:ascii="Times New Roman" w:hAnsi="Times New Roman" w:cs="Times New Roman"/>
          <w:sz w:val="28"/>
          <w:lang w:val="en-US"/>
        </w:rPr>
        <w:t>mail</w:t>
      </w:r>
      <w:r w:rsidRPr="00F61038">
        <w:rPr>
          <w:rFonts w:ascii="Times New Roman" w:hAnsi="Times New Roman" w:cs="Times New Roman"/>
          <w:sz w:val="28"/>
        </w:rPr>
        <w:t>.</w:t>
      </w:r>
      <w:proofErr w:type="spellStart"/>
      <w:r>
        <w:rPr>
          <w:rFonts w:ascii="Times New Roman" w:hAnsi="Times New Roman" w:cs="Times New Roman"/>
          <w:sz w:val="28"/>
          <w:lang w:val="en-US"/>
        </w:rPr>
        <w:t>ru</w:t>
      </w:r>
      <w:proofErr w:type="spellEnd"/>
    </w:p>
    <w:bookmarkEnd w:id="2"/>
    <w:p w14:paraId="2D39655B" w14:textId="574191DA" w:rsidR="00281157" w:rsidRPr="00F61038" w:rsidRDefault="00281157" w:rsidP="00537FFC">
      <w:pPr>
        <w:spacing w:after="0" w:line="360" w:lineRule="auto"/>
        <w:ind w:left="3828"/>
        <w:jc w:val="both"/>
        <w:rPr>
          <w:rFonts w:ascii="Times New Roman" w:hAnsi="Times New Roman" w:cs="Times New Roman"/>
          <w:sz w:val="28"/>
        </w:rPr>
      </w:pPr>
    </w:p>
    <w:p w14:paraId="4276663B" w14:textId="77777777" w:rsidR="00542663" w:rsidRDefault="00281157" w:rsidP="00281157">
      <w:pPr>
        <w:spacing w:after="0" w:line="360" w:lineRule="auto"/>
        <w:ind w:left="3828"/>
        <w:jc w:val="both"/>
        <w:rPr>
          <w:rFonts w:ascii="Times New Roman" w:hAnsi="Times New Roman" w:cs="Times New Roman"/>
          <w:sz w:val="28"/>
        </w:rPr>
      </w:pPr>
      <w:r w:rsidRPr="00F227D6">
        <w:rPr>
          <w:rFonts w:ascii="Times New Roman" w:hAnsi="Times New Roman" w:cs="Times New Roman"/>
          <w:sz w:val="28"/>
        </w:rPr>
        <w:t xml:space="preserve">Ответчик: </w:t>
      </w:r>
      <w:r w:rsidR="00542663" w:rsidRPr="00542663">
        <w:rPr>
          <w:rFonts w:ascii="Times New Roman" w:hAnsi="Times New Roman" w:cs="Times New Roman"/>
          <w:sz w:val="28"/>
        </w:rPr>
        <w:t>Петров Петр Петрович</w:t>
      </w:r>
      <w:r w:rsidR="00542663" w:rsidRPr="00542663">
        <w:rPr>
          <w:rFonts w:ascii="Times New Roman" w:hAnsi="Times New Roman" w:cs="Times New Roman"/>
          <w:sz w:val="28"/>
        </w:rPr>
        <w:t xml:space="preserve"> </w:t>
      </w:r>
    </w:p>
    <w:p w14:paraId="448F06BC" w14:textId="044E5C2C" w:rsidR="001536D1" w:rsidRDefault="00281157" w:rsidP="00542663">
      <w:pPr>
        <w:spacing w:after="0" w:line="360" w:lineRule="auto"/>
        <w:ind w:left="3828"/>
        <w:jc w:val="both"/>
        <w:rPr>
          <w:rFonts w:ascii="Times New Roman" w:hAnsi="Times New Roman" w:cs="Times New Roman"/>
          <w:sz w:val="28"/>
        </w:rPr>
      </w:pPr>
      <w:r w:rsidRPr="00F227D6">
        <w:rPr>
          <w:rFonts w:ascii="Times New Roman" w:hAnsi="Times New Roman" w:cs="Times New Roman"/>
          <w:sz w:val="28"/>
        </w:rPr>
        <w:t xml:space="preserve">Адрес: </w:t>
      </w:r>
      <w:bookmarkEnd w:id="1"/>
      <w:r w:rsidR="00542663" w:rsidRPr="00542663">
        <w:rPr>
          <w:rFonts w:ascii="Times New Roman" w:hAnsi="Times New Roman" w:cs="Times New Roman"/>
          <w:sz w:val="28"/>
        </w:rPr>
        <w:t>111111, г. Санкт-Петербург, ул. Ленина, д. 1, кв. 1</w:t>
      </w:r>
    </w:p>
    <w:p w14:paraId="0C554A05" w14:textId="77777777" w:rsidR="00542663" w:rsidRPr="00F227D6" w:rsidRDefault="00542663" w:rsidP="00542663">
      <w:pPr>
        <w:spacing w:after="0" w:line="360" w:lineRule="auto"/>
        <w:ind w:left="3828"/>
        <w:jc w:val="both"/>
        <w:rPr>
          <w:rFonts w:ascii="Times New Roman" w:hAnsi="Times New Roman" w:cs="Times New Roman"/>
          <w:sz w:val="28"/>
        </w:rPr>
      </w:pPr>
    </w:p>
    <w:p w14:paraId="107CA3C7" w14:textId="5896B2BA" w:rsidR="00281157" w:rsidRPr="00F227D6" w:rsidRDefault="00542663" w:rsidP="00281157">
      <w:pPr>
        <w:spacing w:after="0" w:line="360" w:lineRule="auto"/>
        <w:ind w:firstLine="708"/>
        <w:jc w:val="center"/>
        <w:rPr>
          <w:rFonts w:ascii="Times New Roman" w:hAnsi="Times New Roman" w:cs="Times New Roman"/>
          <w:sz w:val="28"/>
        </w:rPr>
      </w:pPr>
      <w:r w:rsidRPr="00F227D6">
        <w:rPr>
          <w:rFonts w:ascii="Times New Roman" w:hAnsi="Times New Roman" w:cs="Times New Roman"/>
          <w:sz w:val="28"/>
        </w:rPr>
        <w:t>ИСКОВОЕ ЗАЯВЛЕНИЕ</w:t>
      </w:r>
    </w:p>
    <w:p w14:paraId="4B8C8CD2" w14:textId="39EE92A5" w:rsidR="00281157" w:rsidRPr="00F227D6" w:rsidRDefault="00281157" w:rsidP="00281157">
      <w:pPr>
        <w:spacing w:after="0" w:line="360" w:lineRule="auto"/>
        <w:ind w:firstLine="708"/>
        <w:jc w:val="center"/>
        <w:rPr>
          <w:rFonts w:ascii="Times New Roman" w:hAnsi="Times New Roman" w:cs="Times New Roman"/>
          <w:sz w:val="28"/>
        </w:rPr>
      </w:pPr>
      <w:r w:rsidRPr="00F227D6">
        <w:rPr>
          <w:rFonts w:ascii="Times New Roman" w:hAnsi="Times New Roman" w:cs="Times New Roman"/>
          <w:sz w:val="28"/>
        </w:rPr>
        <w:t>о взыскании неосновательного обогащения</w:t>
      </w:r>
    </w:p>
    <w:p w14:paraId="402CD215" w14:textId="77777777" w:rsidR="00281157" w:rsidRPr="00F227D6" w:rsidRDefault="00281157" w:rsidP="004E54FC">
      <w:pPr>
        <w:spacing w:after="0" w:line="360" w:lineRule="auto"/>
        <w:ind w:firstLine="708"/>
        <w:jc w:val="both"/>
        <w:rPr>
          <w:rFonts w:ascii="Times New Roman" w:hAnsi="Times New Roman" w:cs="Times New Roman"/>
          <w:sz w:val="28"/>
        </w:rPr>
      </w:pPr>
    </w:p>
    <w:bookmarkEnd w:id="0"/>
    <w:p w14:paraId="0982830D" w14:textId="2C95E13C" w:rsidR="00542663" w:rsidRPr="00542663" w:rsidRDefault="00542663" w:rsidP="00542663">
      <w:pPr>
        <w:spacing w:after="0" w:line="360" w:lineRule="auto"/>
        <w:ind w:firstLine="708"/>
        <w:jc w:val="both"/>
        <w:rPr>
          <w:rFonts w:ascii="Times New Roman" w:hAnsi="Times New Roman" w:cs="Times New Roman"/>
          <w:sz w:val="28"/>
        </w:rPr>
      </w:pPr>
      <w:r w:rsidRPr="00542663">
        <w:rPr>
          <w:rFonts w:ascii="Times New Roman" w:hAnsi="Times New Roman" w:cs="Times New Roman"/>
          <w:sz w:val="28"/>
        </w:rPr>
        <w:t xml:space="preserve">01 января 2025 года в 12:00 мною, Ивановым Иваном Ивановичем, со своего банковского счета, открытого в АО «Т Банк» № 40819999999999999999, был осуществлён перевод денежных средств в размере </w:t>
      </w:r>
      <w:r>
        <w:rPr>
          <w:rFonts w:ascii="Times New Roman" w:hAnsi="Times New Roman" w:cs="Times New Roman"/>
          <w:sz w:val="28"/>
        </w:rPr>
        <w:t>40</w:t>
      </w:r>
      <w:r w:rsidRPr="00542663">
        <w:rPr>
          <w:rFonts w:ascii="Times New Roman" w:hAnsi="Times New Roman" w:cs="Times New Roman"/>
          <w:sz w:val="28"/>
        </w:rPr>
        <w:t xml:space="preserve"> 000 руб. 00 коп. на банковский счёт, открытый на имя Петрова Петра Петровича, через платёжную систему ПАО «Банк ВТБ».</w:t>
      </w:r>
    </w:p>
    <w:p w14:paraId="6EEA52B3" w14:textId="77777777" w:rsidR="00542663" w:rsidRPr="00542663" w:rsidRDefault="00542663" w:rsidP="00542663">
      <w:pPr>
        <w:spacing w:after="0" w:line="360" w:lineRule="auto"/>
        <w:ind w:firstLine="708"/>
        <w:jc w:val="both"/>
        <w:rPr>
          <w:rFonts w:ascii="Times New Roman" w:hAnsi="Times New Roman" w:cs="Times New Roman"/>
          <w:sz w:val="28"/>
        </w:rPr>
      </w:pPr>
      <w:r w:rsidRPr="00542663">
        <w:rPr>
          <w:rFonts w:ascii="Times New Roman" w:hAnsi="Times New Roman" w:cs="Times New Roman"/>
          <w:sz w:val="28"/>
        </w:rPr>
        <w:t>Перевод был совершен под влиянием обмана со стороны третьих лиц, которые, действуя с использованием информационно-телекоммуникационных технологий, ввели меня в заблуждение относительно характера и назначения перевода. В результате обмана денежные средства были перечислены на счёт ответчика, хотя правовых оснований для такого перечисления не существовало: между мной и Петровым П.П. отсутствовали какие-либо договорные отношения, сделки или обязательства.</w:t>
      </w:r>
    </w:p>
    <w:p w14:paraId="2E739A16" w14:textId="77777777" w:rsidR="00542663" w:rsidRPr="00542663" w:rsidRDefault="00542663" w:rsidP="00542663">
      <w:pPr>
        <w:spacing w:after="0" w:line="360" w:lineRule="auto"/>
        <w:ind w:firstLine="708"/>
        <w:jc w:val="both"/>
        <w:rPr>
          <w:rFonts w:ascii="Times New Roman" w:hAnsi="Times New Roman" w:cs="Times New Roman"/>
          <w:sz w:val="28"/>
        </w:rPr>
      </w:pPr>
      <w:r w:rsidRPr="00542663">
        <w:rPr>
          <w:rFonts w:ascii="Times New Roman" w:hAnsi="Times New Roman" w:cs="Times New Roman"/>
          <w:sz w:val="28"/>
        </w:rPr>
        <w:lastRenderedPageBreak/>
        <w:t>20 января 2025 года постановлением следователя Следственного отдела УМВД России по г. Самаре Пушкиным А.С. было возбуждено уголовное дело № 12501110001000111 по признакам преступления, предусмотренного частью 3 статьи 159 Уголовного кодекса Российской Федерации (мошенничество). В рамках указанного уголовного дела я признан потерпевшим, поскольку мне был причинён значительный материальный ущерб.</w:t>
      </w:r>
    </w:p>
    <w:p w14:paraId="23EAF79D" w14:textId="77777777" w:rsidR="00542663" w:rsidRPr="00542663" w:rsidRDefault="00542663" w:rsidP="00542663">
      <w:pPr>
        <w:spacing w:after="0" w:line="360" w:lineRule="auto"/>
        <w:ind w:firstLine="708"/>
        <w:jc w:val="both"/>
        <w:rPr>
          <w:rFonts w:ascii="Times New Roman" w:hAnsi="Times New Roman" w:cs="Times New Roman"/>
          <w:sz w:val="28"/>
        </w:rPr>
      </w:pPr>
      <w:r w:rsidRPr="00542663">
        <w:rPr>
          <w:rFonts w:ascii="Times New Roman" w:hAnsi="Times New Roman" w:cs="Times New Roman"/>
          <w:sz w:val="28"/>
        </w:rPr>
        <w:t>Ознакомившись с материалами уголовного дела в порядке п. 2 ч. 2 ст. 42 УПК РФ, я установил, что получателем переведённых мною денежных средств является Петров Пётр Петрович, 01.01.2000 г. р., проживающий по адресу: г. Санкт-Петербург, ул. Ленина, д. 1, кв. 1, что подтверждается банковскими документами и материалами дела.</w:t>
      </w:r>
    </w:p>
    <w:p w14:paraId="50A7A720" w14:textId="77777777" w:rsidR="00542663" w:rsidRPr="00542663" w:rsidRDefault="00542663" w:rsidP="00542663">
      <w:pPr>
        <w:spacing w:after="0" w:line="360" w:lineRule="auto"/>
        <w:ind w:firstLine="708"/>
        <w:jc w:val="both"/>
        <w:rPr>
          <w:rFonts w:ascii="Times New Roman" w:hAnsi="Times New Roman" w:cs="Times New Roman"/>
          <w:sz w:val="28"/>
        </w:rPr>
      </w:pPr>
      <w:r w:rsidRPr="00542663">
        <w:rPr>
          <w:rFonts w:ascii="Times New Roman" w:hAnsi="Times New Roman" w:cs="Times New Roman"/>
          <w:sz w:val="28"/>
        </w:rPr>
        <w:t>В адрес ответчика 20 января 2025 г. мною была направлена досудебная претензия с требованием возвратить денежные средства в добровольном порядке в размере 550 000 руб. и компенсировать расходы на юридические услуги в размере 80 000 руб. Ответ на претензию не получен, денежные средства не возвращены.</w:t>
      </w:r>
    </w:p>
    <w:p w14:paraId="6CFF2A7A" w14:textId="2D758200"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В соответствии с п. 1 ст. 1 Гражданского кодекса Российской Федерации одними из основных начал гражданского законодательства являются обеспечение восстановления нарушенных прав и их судебная защита.</w:t>
      </w:r>
    </w:p>
    <w:p w14:paraId="52630EF0" w14:textId="7FCCC06E"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Согласно подпунктам 1 и 7 пункта 1 статьи 8 Гражданского кодекса Российской Федерации гражданские права и обязанности возникают как из договоров и иных сделок, так и вследствие неосновательного обогащения. В последнем случае обязательство имеет внедоговорный характер.</w:t>
      </w:r>
    </w:p>
    <w:p w14:paraId="25391A38" w14:textId="4A7A56DC"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Как установлено частью 1 статьи 56 Гражданского процессуального кодекса Российской Федерации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14:paraId="7DA687A7" w14:textId="71214AA2"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В силу статьи 1102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w:t>
      </w:r>
      <w:r w:rsidRPr="00F227D6">
        <w:rPr>
          <w:rFonts w:ascii="Times New Roman" w:hAnsi="Times New Roman" w:cs="Times New Roman"/>
          <w:sz w:val="28"/>
        </w:rPr>
        <w:lastRenderedPageBreak/>
        <w:t>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данного кодекса.</w:t>
      </w:r>
    </w:p>
    <w:p w14:paraId="3AD4ACAE" w14:textId="2837BEFC"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Правила, предусмотренные названной главой,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 (пункт 2 статьи 1102 Гражданского кодекса Российской Федерации).</w:t>
      </w:r>
    </w:p>
    <w:p w14:paraId="500EEC70" w14:textId="0F7C9E61"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По смыслу указанной нормы, обязательства из неосновательного обогащения возникают при одновременном наличии трех условий: факт приобретения или сбережения имущества, приобретение или сбережение имущества за счет другого лица и отсутствие правовых оснований неосновательного обогащения, а именно: приобретение или сбережение имущества одним лицом за счет другого лица не основано ни на законе, ни на сделке.</w:t>
      </w:r>
    </w:p>
    <w:p w14:paraId="73B36A1F" w14:textId="18E45933"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Из приведенных выше норм материального права в их совокупности следует, что приобретенное либо сбереженное за счет другого лица без каких-либо на то оснований имущество является неосновательным обогащением и подлежит возврату, в том числе, когда такое обогащение является результатом поведения самого потерпевшего.</w:t>
      </w:r>
    </w:p>
    <w:p w14:paraId="356D7ACF" w14:textId="1A8176B3"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При этом в целях определения лица, с которого подлежит взысканию неосновательное обогащение, необходимо установить не только сам факт приобретения или сбережения таким лицом имущества без установленных законом оснований, но и то, что именно ответчик является неосновательно обогатившимся за счет истца и при этом отсутствуют обстоятельства, исключающие возможность взыскания с него неосновательного обогащения.</w:t>
      </w:r>
    </w:p>
    <w:p w14:paraId="035C232C" w14:textId="25F92C92"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Как неоднократно указывалось Конституционным Судом Российской Федерации при формировании правовой позиции относительно применения обязательств вследствие неосновательного обогащения, статья 1102 Гражданского кодекса Российской Федерации, обязывающая лицо, </w:t>
      </w:r>
      <w:r w:rsidRPr="00F227D6">
        <w:rPr>
          <w:rFonts w:ascii="Times New Roman" w:hAnsi="Times New Roman" w:cs="Times New Roman"/>
          <w:sz w:val="28"/>
        </w:rPr>
        <w:lastRenderedPageBreak/>
        <w:t>неосновательно получившее или сберегшее имущество за счет другого лица, возвратить последнему такое имущество, призвана обеспечить защиту имущественных прав участников гражданского оборота (Постановление Конституционного Суда Российской Федерации от 24 марта 2017 г. № 9-П; определения Конституционного Суда Российской Федерации от 20 декабря 2016 г. № 2627-О, от 28 февраля 2017 г. № 431-О и др.).</w:t>
      </w:r>
    </w:p>
    <w:p w14:paraId="5691B7C8" w14:textId="2F445AC2"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Верховным Судом Российской Федерации в пункте 7 Обзора судебной практики № 2 (2019), утвержденного Президиумом Верховного Суда РФ 17 июля 2019 года, разъяснено, что по делам о взыскании неосновательного обогащения на истца возлагается обязанность доказать факт приобретения или сбережения имущества ответчиком, а на ответчика - обязанность доказать наличие законных оснований для приобретения или сбережения такого имущества либо наличие обстоятельств, при которых неосновательное обогащение в силу закона не подлежит возврату.</w:t>
      </w:r>
    </w:p>
    <w:p w14:paraId="6B1C5F3C" w14:textId="1EE05483" w:rsidR="00797269" w:rsidRPr="00F227D6" w:rsidRDefault="00797269"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Из вышеизложенного следует, что положения статьи 1109 Гражданского кодекса Российской Федерации не регулируют распределение бремени доказывания, однако в системной взаимосвязи со статьей 56 Гражданского процессуального кодекса Российской Федерации, закрепляющими, что указанные в этих нормах лица должны доказать обстоятельства, на которые они ссылаются, как на основания своих требований и возражений, предполагают, что истец должен доказать факт получения истребуемых им денежных средств ответчиком, а на ответчике, как на приобретателе имущества, лежит бремя доказывания того, что то, что лицо, требующее возврата денег, знало об отсутствии обязательства либо предоставило имущество в благотворительных целях, либо доказать наличие обстоятельств, в силу которых неосновательное обогащение не подлежит возврату.</w:t>
      </w:r>
    </w:p>
    <w:p w14:paraId="4AF9CBFF" w14:textId="5BFD0F78" w:rsidR="00000E9D" w:rsidRPr="00F227D6" w:rsidRDefault="00797269" w:rsidP="00DF7A91">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Согласно части 1 статьи 12 Гражданского процессуального кодекса Российской Федерации правосудие по гражданским делам осуществляется на основе состязательности и равноправия сторон, а в силу части 1 статьи 56 </w:t>
      </w:r>
      <w:r w:rsidRPr="00F227D6">
        <w:rPr>
          <w:rFonts w:ascii="Times New Roman" w:hAnsi="Times New Roman" w:cs="Times New Roman"/>
          <w:sz w:val="28"/>
        </w:rPr>
        <w:lastRenderedPageBreak/>
        <w:t>Кодекса каждая сторона должна доказать те обстоятельства, на которые она ссылается как на основание своих требований так и возражений.</w:t>
      </w:r>
    </w:p>
    <w:p w14:paraId="40652BDB" w14:textId="77777777" w:rsidR="00F61038" w:rsidRPr="00F61038" w:rsidRDefault="00F61038" w:rsidP="00F61038">
      <w:pPr>
        <w:spacing w:after="0" w:line="360" w:lineRule="auto"/>
        <w:ind w:firstLine="708"/>
        <w:jc w:val="both"/>
        <w:rPr>
          <w:rFonts w:ascii="Times New Roman" w:hAnsi="Times New Roman" w:cs="Times New Roman"/>
          <w:sz w:val="28"/>
        </w:rPr>
      </w:pPr>
      <w:r w:rsidRPr="00F61038">
        <w:rPr>
          <w:rFonts w:ascii="Times New Roman" w:hAnsi="Times New Roman" w:cs="Times New Roman"/>
          <w:sz w:val="28"/>
        </w:rPr>
        <w:t>Расчет процентов по правилам статьи 395 ГК РФ</w:t>
      </w:r>
    </w:p>
    <w:p w14:paraId="045056FD" w14:textId="77777777" w:rsidR="00F61038" w:rsidRPr="00F61038" w:rsidRDefault="00F61038" w:rsidP="00F61038">
      <w:pPr>
        <w:spacing w:after="0" w:line="360" w:lineRule="auto"/>
        <w:ind w:firstLine="708"/>
        <w:jc w:val="both"/>
        <w:rPr>
          <w:rFonts w:ascii="Times New Roman" w:hAnsi="Times New Roman" w:cs="Times New Roman"/>
          <w:sz w:val="28"/>
        </w:rPr>
      </w:pP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604"/>
        <w:gridCol w:w="1110"/>
        <w:gridCol w:w="1110"/>
        <w:gridCol w:w="468"/>
        <w:gridCol w:w="799"/>
        <w:gridCol w:w="604"/>
        <w:gridCol w:w="1428"/>
      </w:tblGrid>
      <w:tr w:rsidR="00F61038" w:rsidRPr="00F61038" w14:paraId="08B94629" w14:textId="77777777" w:rsidTr="00F61038">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0F0F0"/>
            <w:vAlign w:val="center"/>
            <w:hideMark/>
          </w:tcPr>
          <w:p w14:paraId="1925E701"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Задолженность,</w:t>
            </w:r>
            <w:r w:rsidRPr="00F61038">
              <w:rPr>
                <w:rFonts w:ascii="Times New Roman" w:hAnsi="Times New Roman" w:cs="Times New Roman"/>
              </w:rPr>
              <w:br/>
              <w:t>руб.</w:t>
            </w:r>
          </w:p>
        </w:tc>
        <w:tc>
          <w:tcPr>
            <w:tcW w:w="0" w:type="auto"/>
            <w:gridSpan w:val="3"/>
            <w:tcBorders>
              <w:top w:val="outset" w:sz="6" w:space="0" w:color="auto"/>
              <w:left w:val="outset" w:sz="6" w:space="0" w:color="auto"/>
              <w:bottom w:val="outset" w:sz="6" w:space="0" w:color="auto"/>
              <w:right w:val="outset" w:sz="6" w:space="0" w:color="auto"/>
            </w:tcBorders>
            <w:shd w:val="clear" w:color="auto" w:fill="F0F0F0"/>
            <w:vAlign w:val="center"/>
            <w:hideMark/>
          </w:tcPr>
          <w:p w14:paraId="5E1BC297"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Период просрочки</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0F0F0"/>
            <w:vAlign w:val="center"/>
            <w:hideMark/>
          </w:tcPr>
          <w:p w14:paraId="6A0501A8"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Ставка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0F0F0"/>
            <w:vAlign w:val="center"/>
            <w:hideMark/>
          </w:tcPr>
          <w:p w14:paraId="5D1D6BF6"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Дней</w:t>
            </w:r>
            <w:r w:rsidRPr="00F61038">
              <w:rPr>
                <w:rFonts w:ascii="Times New Roman" w:hAnsi="Times New Roman" w:cs="Times New Roman"/>
              </w:rPr>
              <w:br/>
              <w:t>в</w:t>
            </w:r>
            <w:r w:rsidRPr="00F61038">
              <w:rPr>
                <w:rFonts w:ascii="Times New Roman" w:hAnsi="Times New Roman" w:cs="Times New Roman"/>
              </w:rPr>
              <w:br/>
              <w:t>году</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0F0F0"/>
            <w:vAlign w:val="center"/>
            <w:hideMark/>
          </w:tcPr>
          <w:p w14:paraId="4CC3A5B7"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Проценты,</w:t>
            </w:r>
            <w:r w:rsidRPr="00F61038">
              <w:rPr>
                <w:rFonts w:ascii="Times New Roman" w:hAnsi="Times New Roman" w:cs="Times New Roman"/>
              </w:rPr>
              <w:br/>
              <w:t>руб.</w:t>
            </w:r>
          </w:p>
        </w:tc>
      </w:tr>
      <w:tr w:rsidR="00F61038" w:rsidRPr="00F61038" w14:paraId="328F7AF7" w14:textId="77777777" w:rsidTr="00F6103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0F0F0"/>
            <w:vAlign w:val="center"/>
            <w:hideMark/>
          </w:tcPr>
          <w:p w14:paraId="46C53CDB" w14:textId="77777777" w:rsidR="00F61038" w:rsidRPr="00F61038" w:rsidRDefault="00F61038" w:rsidP="00F61038">
            <w:pPr>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17BC6C9C"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c</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329F685A"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по</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287309B5"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дни</w:t>
            </w:r>
          </w:p>
        </w:tc>
        <w:tc>
          <w:tcPr>
            <w:tcW w:w="0" w:type="auto"/>
            <w:vMerge/>
            <w:tcBorders>
              <w:top w:val="outset" w:sz="6" w:space="0" w:color="auto"/>
              <w:left w:val="outset" w:sz="6" w:space="0" w:color="auto"/>
              <w:bottom w:val="outset" w:sz="6" w:space="0" w:color="auto"/>
              <w:right w:val="outset" w:sz="6" w:space="0" w:color="auto"/>
            </w:tcBorders>
            <w:shd w:val="clear" w:color="auto" w:fill="F0F0F0"/>
            <w:vAlign w:val="center"/>
            <w:hideMark/>
          </w:tcPr>
          <w:p w14:paraId="60482364" w14:textId="77777777" w:rsidR="00F61038" w:rsidRPr="00F61038" w:rsidRDefault="00F61038" w:rsidP="00F61038">
            <w:pPr>
              <w:rPr>
                <w:rFonts w:ascii="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shd w:val="clear" w:color="auto" w:fill="F0F0F0"/>
            <w:vAlign w:val="center"/>
            <w:hideMark/>
          </w:tcPr>
          <w:p w14:paraId="4A82ADD6" w14:textId="77777777" w:rsidR="00F61038" w:rsidRPr="00F61038" w:rsidRDefault="00F61038" w:rsidP="00F61038">
            <w:pPr>
              <w:rPr>
                <w:rFonts w:ascii="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shd w:val="clear" w:color="auto" w:fill="F0F0F0"/>
            <w:vAlign w:val="center"/>
            <w:hideMark/>
          </w:tcPr>
          <w:p w14:paraId="1253C3E9" w14:textId="77777777" w:rsidR="00F61038" w:rsidRPr="00F61038" w:rsidRDefault="00F61038" w:rsidP="00F61038">
            <w:pPr>
              <w:rPr>
                <w:rFonts w:ascii="Times New Roman" w:hAnsi="Times New Roman" w:cs="Times New Roman"/>
              </w:rPr>
            </w:pPr>
          </w:p>
        </w:tc>
      </w:tr>
      <w:tr w:rsidR="00F61038" w:rsidRPr="00F61038" w14:paraId="2A2A9927" w14:textId="77777777" w:rsidTr="00F61038">
        <w:trPr>
          <w:jc w:val="center"/>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456D2DD9"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0884A8B0"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[2]</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64482D05"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[3]</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3FF404CA"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0F688969"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[5]</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386C3452"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[6]</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14:paraId="2A2009F4"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[1]x[4]x[5]</w:t>
            </w:r>
            <w:proofErr w:type="gramStart"/>
            <w:r w:rsidRPr="00F61038">
              <w:rPr>
                <w:rFonts w:ascii="Times New Roman" w:hAnsi="Times New Roman" w:cs="Times New Roman"/>
              </w:rPr>
              <w:t>/[</w:t>
            </w:r>
            <w:proofErr w:type="gramEnd"/>
            <w:r w:rsidRPr="00F61038">
              <w:rPr>
                <w:rFonts w:ascii="Times New Roman" w:hAnsi="Times New Roman" w:cs="Times New Roman"/>
              </w:rPr>
              <w:t>6]</w:t>
            </w:r>
          </w:p>
        </w:tc>
      </w:tr>
      <w:tr w:rsidR="00F61038" w:rsidRPr="00F61038" w14:paraId="019548E7" w14:textId="77777777" w:rsidTr="00F610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4239E5"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40 000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B3E007"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02.01.2025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11A66495"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08.06.2025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376D5B28"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158</w:t>
            </w:r>
          </w:p>
        </w:tc>
        <w:tc>
          <w:tcPr>
            <w:tcW w:w="0" w:type="auto"/>
            <w:tcBorders>
              <w:top w:val="outset" w:sz="6" w:space="0" w:color="auto"/>
              <w:left w:val="outset" w:sz="6" w:space="0" w:color="auto"/>
              <w:bottom w:val="outset" w:sz="6" w:space="0" w:color="auto"/>
              <w:right w:val="outset" w:sz="6" w:space="0" w:color="auto"/>
            </w:tcBorders>
            <w:vAlign w:val="center"/>
            <w:hideMark/>
          </w:tcPr>
          <w:p w14:paraId="794EDBC1"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21%</w:t>
            </w:r>
          </w:p>
        </w:tc>
        <w:tc>
          <w:tcPr>
            <w:tcW w:w="0" w:type="auto"/>
            <w:tcBorders>
              <w:top w:val="outset" w:sz="6" w:space="0" w:color="auto"/>
              <w:left w:val="outset" w:sz="6" w:space="0" w:color="auto"/>
              <w:bottom w:val="outset" w:sz="6" w:space="0" w:color="auto"/>
              <w:right w:val="outset" w:sz="6" w:space="0" w:color="auto"/>
            </w:tcBorders>
            <w:vAlign w:val="center"/>
            <w:hideMark/>
          </w:tcPr>
          <w:p w14:paraId="61516D3A"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365</w:t>
            </w:r>
          </w:p>
        </w:tc>
        <w:tc>
          <w:tcPr>
            <w:tcW w:w="0" w:type="auto"/>
            <w:tcBorders>
              <w:top w:val="outset" w:sz="6" w:space="0" w:color="auto"/>
              <w:left w:val="outset" w:sz="6" w:space="0" w:color="auto"/>
              <w:bottom w:val="outset" w:sz="6" w:space="0" w:color="auto"/>
              <w:right w:val="outset" w:sz="6" w:space="0" w:color="auto"/>
            </w:tcBorders>
            <w:vAlign w:val="center"/>
            <w:hideMark/>
          </w:tcPr>
          <w:p w14:paraId="0BD83C7D"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3 636,16</w:t>
            </w:r>
          </w:p>
        </w:tc>
      </w:tr>
      <w:tr w:rsidR="00F61038" w:rsidRPr="00F61038" w14:paraId="5D792E10" w14:textId="77777777" w:rsidTr="00F610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1A6FF4"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40 000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45B9A9"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09.06.2025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09F05B6B"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27.07.2025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4EFD53C"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49</w:t>
            </w:r>
          </w:p>
        </w:tc>
        <w:tc>
          <w:tcPr>
            <w:tcW w:w="0" w:type="auto"/>
            <w:tcBorders>
              <w:top w:val="outset" w:sz="6" w:space="0" w:color="auto"/>
              <w:left w:val="outset" w:sz="6" w:space="0" w:color="auto"/>
              <w:bottom w:val="outset" w:sz="6" w:space="0" w:color="auto"/>
              <w:right w:val="outset" w:sz="6" w:space="0" w:color="auto"/>
            </w:tcBorders>
            <w:vAlign w:val="center"/>
            <w:hideMark/>
          </w:tcPr>
          <w:p w14:paraId="5FD455EE"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6FF18451"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365</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E171B"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1 073,97</w:t>
            </w:r>
          </w:p>
        </w:tc>
      </w:tr>
      <w:tr w:rsidR="00F61038" w:rsidRPr="00F61038" w14:paraId="7F8FDEF5" w14:textId="77777777" w:rsidTr="00F610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E9120E"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40 000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664853"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28.07.2025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2F17C8E"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14.09.2025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43CB6"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49</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9E5E3"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18%</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51226"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365</w:t>
            </w:r>
          </w:p>
        </w:tc>
        <w:tc>
          <w:tcPr>
            <w:tcW w:w="0" w:type="auto"/>
            <w:tcBorders>
              <w:top w:val="outset" w:sz="6" w:space="0" w:color="auto"/>
              <w:left w:val="outset" w:sz="6" w:space="0" w:color="auto"/>
              <w:bottom w:val="outset" w:sz="6" w:space="0" w:color="auto"/>
              <w:right w:val="outset" w:sz="6" w:space="0" w:color="auto"/>
            </w:tcBorders>
            <w:vAlign w:val="center"/>
            <w:hideMark/>
          </w:tcPr>
          <w:p w14:paraId="21A63018"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966,58</w:t>
            </w:r>
          </w:p>
        </w:tc>
      </w:tr>
      <w:tr w:rsidR="00F61038" w:rsidRPr="00F61038" w14:paraId="08265260" w14:textId="77777777" w:rsidTr="00F610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695FD4"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40 000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E278C"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15.09.2025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0E901668"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26.10.2025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8B84083"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42</w:t>
            </w:r>
          </w:p>
        </w:tc>
        <w:tc>
          <w:tcPr>
            <w:tcW w:w="0" w:type="auto"/>
            <w:tcBorders>
              <w:top w:val="outset" w:sz="6" w:space="0" w:color="auto"/>
              <w:left w:val="outset" w:sz="6" w:space="0" w:color="auto"/>
              <w:bottom w:val="outset" w:sz="6" w:space="0" w:color="auto"/>
              <w:right w:val="outset" w:sz="6" w:space="0" w:color="auto"/>
            </w:tcBorders>
            <w:vAlign w:val="center"/>
            <w:hideMark/>
          </w:tcPr>
          <w:p w14:paraId="5F8FCC49"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17%</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CFF89"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365</w:t>
            </w:r>
          </w:p>
        </w:tc>
        <w:tc>
          <w:tcPr>
            <w:tcW w:w="0" w:type="auto"/>
            <w:tcBorders>
              <w:top w:val="outset" w:sz="6" w:space="0" w:color="auto"/>
              <w:left w:val="outset" w:sz="6" w:space="0" w:color="auto"/>
              <w:bottom w:val="outset" w:sz="6" w:space="0" w:color="auto"/>
              <w:right w:val="outset" w:sz="6" w:space="0" w:color="auto"/>
            </w:tcBorders>
            <w:vAlign w:val="center"/>
            <w:hideMark/>
          </w:tcPr>
          <w:p w14:paraId="6403FDA3"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782,47</w:t>
            </w:r>
          </w:p>
        </w:tc>
      </w:tr>
      <w:tr w:rsidR="00F61038" w:rsidRPr="00F61038" w14:paraId="46F83CD6" w14:textId="77777777" w:rsidTr="00F610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32DF87"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40 000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60FCA"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27.10.2025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E8898BD"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01.11.2025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9587B20"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2786D31"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16,50%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101C039"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365</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8393A"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108,49</w:t>
            </w:r>
          </w:p>
        </w:tc>
      </w:tr>
      <w:tr w:rsidR="00F61038" w:rsidRPr="00F61038" w14:paraId="77B8CFAA" w14:textId="77777777" w:rsidTr="00F61038">
        <w:trPr>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42C49F"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Итого:</w:t>
            </w:r>
          </w:p>
        </w:tc>
        <w:tc>
          <w:tcPr>
            <w:tcW w:w="0" w:type="auto"/>
            <w:tcBorders>
              <w:top w:val="outset" w:sz="6" w:space="0" w:color="auto"/>
              <w:left w:val="outset" w:sz="6" w:space="0" w:color="auto"/>
              <w:bottom w:val="outset" w:sz="6" w:space="0" w:color="auto"/>
              <w:right w:val="outset" w:sz="6" w:space="0" w:color="auto"/>
            </w:tcBorders>
            <w:vAlign w:val="center"/>
            <w:hideMark/>
          </w:tcPr>
          <w:p w14:paraId="687DCA4C"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304</w:t>
            </w:r>
          </w:p>
        </w:tc>
        <w:tc>
          <w:tcPr>
            <w:tcW w:w="0" w:type="auto"/>
            <w:tcBorders>
              <w:top w:val="outset" w:sz="6" w:space="0" w:color="auto"/>
              <w:left w:val="outset" w:sz="6" w:space="0" w:color="auto"/>
              <w:bottom w:val="outset" w:sz="6" w:space="0" w:color="auto"/>
              <w:right w:val="outset" w:sz="6" w:space="0" w:color="auto"/>
            </w:tcBorders>
            <w:vAlign w:val="center"/>
            <w:hideMark/>
          </w:tcPr>
          <w:p w14:paraId="3CC6AAD7"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19,71%</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4BCCB" w14:textId="77777777" w:rsidR="00F61038" w:rsidRPr="00F61038" w:rsidRDefault="00F61038" w:rsidP="00F61038">
            <w:pPr>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1B848C" w14:textId="77777777" w:rsidR="00F61038" w:rsidRPr="00F61038" w:rsidRDefault="00F61038" w:rsidP="00F61038">
            <w:pPr>
              <w:rPr>
                <w:rFonts w:ascii="Times New Roman" w:hAnsi="Times New Roman" w:cs="Times New Roman"/>
              </w:rPr>
            </w:pPr>
            <w:r w:rsidRPr="00F61038">
              <w:rPr>
                <w:rFonts w:ascii="Times New Roman" w:hAnsi="Times New Roman" w:cs="Times New Roman"/>
              </w:rPr>
              <w:t>6 567,67</w:t>
            </w:r>
          </w:p>
        </w:tc>
      </w:tr>
    </w:tbl>
    <w:p w14:paraId="5C18FB3D" w14:textId="77777777" w:rsidR="00F61038" w:rsidRPr="00F227D6" w:rsidRDefault="00F61038" w:rsidP="00DF7A91">
      <w:pPr>
        <w:spacing w:after="0" w:line="360" w:lineRule="auto"/>
        <w:ind w:firstLine="708"/>
        <w:jc w:val="both"/>
        <w:rPr>
          <w:rFonts w:ascii="Times New Roman" w:hAnsi="Times New Roman" w:cs="Times New Roman"/>
          <w:sz w:val="28"/>
        </w:rPr>
      </w:pPr>
    </w:p>
    <w:p w14:paraId="0F23CFEE" w14:textId="7C861976" w:rsidR="006E04B7" w:rsidRDefault="006E04B7" w:rsidP="00DF7A91">
      <w:pPr>
        <w:spacing w:after="0" w:line="360" w:lineRule="auto"/>
        <w:ind w:firstLine="708"/>
        <w:jc w:val="both"/>
        <w:rPr>
          <w:rFonts w:ascii="Times New Roman" w:hAnsi="Times New Roman" w:cs="Times New Roman"/>
          <w:sz w:val="28"/>
        </w:rPr>
      </w:pPr>
      <w:r w:rsidRPr="006E04B7">
        <w:rPr>
          <w:rFonts w:ascii="Times New Roman" w:hAnsi="Times New Roman" w:cs="Times New Roman"/>
          <w:sz w:val="28"/>
        </w:rPr>
        <w:t xml:space="preserve">Сумма задолженности составляет </w:t>
      </w:r>
      <w:r w:rsidR="00F61038">
        <w:rPr>
          <w:rFonts w:ascii="Times New Roman" w:hAnsi="Times New Roman" w:cs="Times New Roman"/>
          <w:sz w:val="28"/>
        </w:rPr>
        <w:t>40 000</w:t>
      </w:r>
      <w:r w:rsidR="00537FFC">
        <w:rPr>
          <w:rFonts w:ascii="Times New Roman" w:hAnsi="Times New Roman" w:cs="Times New Roman"/>
          <w:sz w:val="28"/>
        </w:rPr>
        <w:t xml:space="preserve"> </w:t>
      </w:r>
      <w:r w:rsidRPr="006E04B7">
        <w:rPr>
          <w:rFonts w:ascii="Times New Roman" w:hAnsi="Times New Roman" w:cs="Times New Roman"/>
          <w:sz w:val="28"/>
        </w:rPr>
        <w:t xml:space="preserve">руб. основного долга и </w:t>
      </w:r>
      <w:r w:rsidR="00F61038" w:rsidRPr="00F61038">
        <w:rPr>
          <w:rFonts w:ascii="Times New Roman" w:hAnsi="Times New Roman" w:cs="Times New Roman"/>
          <w:sz w:val="28"/>
        </w:rPr>
        <w:t>6</w:t>
      </w:r>
      <w:r w:rsidR="00F61038" w:rsidRPr="00F61038">
        <w:rPr>
          <w:rFonts w:ascii="Times New Roman" w:hAnsi="Times New Roman" w:cs="Times New Roman"/>
          <w:sz w:val="28"/>
        </w:rPr>
        <w:t> </w:t>
      </w:r>
      <w:r w:rsidR="00F61038" w:rsidRPr="00F61038">
        <w:rPr>
          <w:rFonts w:ascii="Times New Roman" w:hAnsi="Times New Roman" w:cs="Times New Roman"/>
          <w:sz w:val="28"/>
        </w:rPr>
        <w:t>567</w:t>
      </w:r>
      <w:r w:rsidR="00F61038" w:rsidRPr="00F61038">
        <w:rPr>
          <w:rFonts w:ascii="Times New Roman" w:hAnsi="Times New Roman" w:cs="Times New Roman"/>
          <w:sz w:val="28"/>
        </w:rPr>
        <w:t xml:space="preserve"> руб. </w:t>
      </w:r>
      <w:r w:rsidR="00F61038" w:rsidRPr="00F61038">
        <w:rPr>
          <w:rFonts w:ascii="Times New Roman" w:hAnsi="Times New Roman" w:cs="Times New Roman"/>
          <w:sz w:val="28"/>
        </w:rPr>
        <w:t>67</w:t>
      </w:r>
      <w:r w:rsidR="00F61038" w:rsidRPr="00F61038">
        <w:rPr>
          <w:rFonts w:ascii="Times New Roman" w:hAnsi="Times New Roman" w:cs="Times New Roman"/>
          <w:sz w:val="28"/>
        </w:rPr>
        <w:t xml:space="preserve"> коп.</w:t>
      </w:r>
      <w:r w:rsidRPr="006E04B7">
        <w:rPr>
          <w:rFonts w:ascii="Times New Roman" w:hAnsi="Times New Roman" w:cs="Times New Roman"/>
          <w:sz w:val="28"/>
        </w:rPr>
        <w:t xml:space="preserve"> процентов за пользование чужими денежными средствами (по ставке </w:t>
      </w:r>
      <w:r w:rsidR="00F61038">
        <w:rPr>
          <w:rFonts w:ascii="Times New Roman" w:hAnsi="Times New Roman" w:cs="Times New Roman"/>
          <w:sz w:val="28"/>
        </w:rPr>
        <w:t>ЦБ РФ</w:t>
      </w:r>
      <w:r w:rsidRPr="006E04B7">
        <w:rPr>
          <w:rFonts w:ascii="Times New Roman" w:hAnsi="Times New Roman" w:cs="Times New Roman"/>
          <w:sz w:val="28"/>
        </w:rPr>
        <w:t xml:space="preserve"> годовых за период с </w:t>
      </w:r>
      <w:r w:rsidR="00F61038">
        <w:rPr>
          <w:rFonts w:ascii="Times New Roman" w:hAnsi="Times New Roman" w:cs="Times New Roman"/>
          <w:sz w:val="28"/>
        </w:rPr>
        <w:t>02</w:t>
      </w:r>
      <w:r w:rsidRPr="006E04B7">
        <w:rPr>
          <w:rFonts w:ascii="Times New Roman" w:hAnsi="Times New Roman" w:cs="Times New Roman"/>
          <w:sz w:val="28"/>
        </w:rPr>
        <w:t>.</w:t>
      </w:r>
      <w:r w:rsidR="00F61038">
        <w:rPr>
          <w:rFonts w:ascii="Times New Roman" w:hAnsi="Times New Roman" w:cs="Times New Roman"/>
          <w:sz w:val="28"/>
        </w:rPr>
        <w:t>01</w:t>
      </w:r>
      <w:r w:rsidRPr="006E04B7">
        <w:rPr>
          <w:rFonts w:ascii="Times New Roman" w:hAnsi="Times New Roman" w:cs="Times New Roman"/>
          <w:sz w:val="28"/>
        </w:rPr>
        <w:t>.202</w:t>
      </w:r>
      <w:r w:rsidR="00F61038">
        <w:rPr>
          <w:rFonts w:ascii="Times New Roman" w:hAnsi="Times New Roman" w:cs="Times New Roman"/>
          <w:sz w:val="28"/>
        </w:rPr>
        <w:t>5</w:t>
      </w:r>
      <w:r w:rsidRPr="006E04B7">
        <w:rPr>
          <w:rFonts w:ascii="Times New Roman" w:hAnsi="Times New Roman" w:cs="Times New Roman"/>
          <w:sz w:val="28"/>
        </w:rPr>
        <w:t xml:space="preserve"> по </w:t>
      </w:r>
      <w:r w:rsidR="00F61038">
        <w:rPr>
          <w:rFonts w:ascii="Times New Roman" w:hAnsi="Times New Roman" w:cs="Times New Roman"/>
          <w:sz w:val="28"/>
        </w:rPr>
        <w:t>01</w:t>
      </w:r>
      <w:r w:rsidRPr="006E04B7">
        <w:rPr>
          <w:rFonts w:ascii="Times New Roman" w:hAnsi="Times New Roman" w:cs="Times New Roman"/>
          <w:sz w:val="28"/>
        </w:rPr>
        <w:t>.</w:t>
      </w:r>
      <w:r w:rsidR="00F61038">
        <w:rPr>
          <w:rFonts w:ascii="Times New Roman" w:hAnsi="Times New Roman" w:cs="Times New Roman"/>
          <w:sz w:val="28"/>
        </w:rPr>
        <w:t>11</w:t>
      </w:r>
      <w:r w:rsidRPr="006E04B7">
        <w:rPr>
          <w:rFonts w:ascii="Times New Roman" w:hAnsi="Times New Roman" w:cs="Times New Roman"/>
          <w:sz w:val="28"/>
        </w:rPr>
        <w:t xml:space="preserve">.2025), всего </w:t>
      </w:r>
      <w:r w:rsidR="00F61038">
        <w:rPr>
          <w:rFonts w:ascii="Times New Roman" w:hAnsi="Times New Roman" w:cs="Times New Roman"/>
          <w:sz w:val="28"/>
        </w:rPr>
        <w:t>46 567</w:t>
      </w:r>
      <w:r w:rsidR="00537FFC">
        <w:rPr>
          <w:rFonts w:ascii="Times New Roman" w:hAnsi="Times New Roman" w:cs="Times New Roman"/>
          <w:sz w:val="28"/>
        </w:rPr>
        <w:t xml:space="preserve"> </w:t>
      </w:r>
      <w:r w:rsidRPr="006E04B7">
        <w:rPr>
          <w:rFonts w:ascii="Times New Roman" w:hAnsi="Times New Roman" w:cs="Times New Roman"/>
          <w:sz w:val="28"/>
        </w:rPr>
        <w:t xml:space="preserve">руб. </w:t>
      </w:r>
      <w:r w:rsidR="00F61038">
        <w:rPr>
          <w:rFonts w:ascii="Times New Roman" w:hAnsi="Times New Roman" w:cs="Times New Roman"/>
          <w:sz w:val="28"/>
        </w:rPr>
        <w:t>67</w:t>
      </w:r>
      <w:r w:rsidRPr="006E04B7">
        <w:rPr>
          <w:rFonts w:ascii="Times New Roman" w:hAnsi="Times New Roman" w:cs="Times New Roman"/>
          <w:sz w:val="28"/>
        </w:rPr>
        <w:t xml:space="preserve"> коп. </w:t>
      </w:r>
    </w:p>
    <w:p w14:paraId="39B199FC" w14:textId="41FE2D37" w:rsidR="00DF7A91" w:rsidRPr="00F227D6" w:rsidRDefault="00DF7A91" w:rsidP="00DF7A91">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Таким образом, приведённые выше обстоятельства в совокупности свидетельствуют о том, что перевод денежных средств в размере </w:t>
      </w:r>
      <w:r w:rsidR="00F61038">
        <w:rPr>
          <w:rFonts w:ascii="Times New Roman" w:hAnsi="Times New Roman" w:cs="Times New Roman"/>
          <w:sz w:val="28"/>
        </w:rPr>
        <w:t>40</w:t>
      </w:r>
      <w:r w:rsidR="00537FFC">
        <w:rPr>
          <w:rFonts w:ascii="Times New Roman" w:hAnsi="Times New Roman" w:cs="Times New Roman"/>
          <w:sz w:val="28"/>
        </w:rPr>
        <w:t> </w:t>
      </w:r>
      <w:r w:rsidR="00F61038">
        <w:rPr>
          <w:rFonts w:ascii="Times New Roman" w:hAnsi="Times New Roman" w:cs="Times New Roman"/>
          <w:sz w:val="28"/>
        </w:rPr>
        <w:t>000</w:t>
      </w:r>
      <w:r w:rsidR="00537FFC">
        <w:rPr>
          <w:rFonts w:ascii="Times New Roman" w:hAnsi="Times New Roman" w:cs="Times New Roman"/>
          <w:sz w:val="28"/>
        </w:rPr>
        <w:t xml:space="preserve"> </w:t>
      </w:r>
      <w:r w:rsidRPr="00F227D6">
        <w:rPr>
          <w:rFonts w:ascii="Times New Roman" w:hAnsi="Times New Roman" w:cs="Times New Roman"/>
          <w:sz w:val="28"/>
        </w:rPr>
        <w:t xml:space="preserve">рублей, осуществлённый мною </w:t>
      </w:r>
      <w:r w:rsidR="00F61038">
        <w:rPr>
          <w:rFonts w:ascii="Times New Roman" w:hAnsi="Times New Roman" w:cs="Times New Roman"/>
          <w:sz w:val="28"/>
        </w:rPr>
        <w:t>01 января</w:t>
      </w:r>
      <w:r w:rsidR="00537FFC">
        <w:rPr>
          <w:rFonts w:ascii="Times New Roman" w:hAnsi="Times New Roman" w:cs="Times New Roman"/>
          <w:sz w:val="28"/>
        </w:rPr>
        <w:t xml:space="preserve"> </w:t>
      </w:r>
      <w:r w:rsidRPr="00F227D6">
        <w:rPr>
          <w:rFonts w:ascii="Times New Roman" w:hAnsi="Times New Roman" w:cs="Times New Roman"/>
          <w:sz w:val="28"/>
        </w:rPr>
        <w:t>202</w:t>
      </w:r>
      <w:r w:rsidR="00F61038">
        <w:rPr>
          <w:rFonts w:ascii="Times New Roman" w:hAnsi="Times New Roman" w:cs="Times New Roman"/>
          <w:sz w:val="28"/>
        </w:rPr>
        <w:t>5</w:t>
      </w:r>
      <w:r w:rsidRPr="00F227D6">
        <w:rPr>
          <w:rFonts w:ascii="Times New Roman" w:hAnsi="Times New Roman" w:cs="Times New Roman"/>
          <w:sz w:val="28"/>
        </w:rPr>
        <w:t xml:space="preserve"> года на банковский счёт, открытый в ПАО Банк ВТБ, был совершен ошибочно, под влиянием введения в заблуждение со стороны третьих лиц, без наличия каких-либо предусмотренных законом, договором либо иными правовыми актами оснований. Данный перевод не имел под собой правовой цели, соответствующей волеизъявлению направившего средства лица, и являлся результатом противоправного поведения третьих лиц, направленного на хищение денежных средств путём злоупотребления доверием.</w:t>
      </w:r>
    </w:p>
    <w:p w14:paraId="0E5012E0" w14:textId="77777777" w:rsidR="00DF7A91" w:rsidRPr="00F227D6" w:rsidRDefault="00DF7A91" w:rsidP="00DF7A91">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lastRenderedPageBreak/>
        <w:t>Как указано в пункте 2 статьи 1102 Гражданского кодекса Российской Федерации, правила главы 60 ГК РФ о неосновательном обогащении применяются вне зависимости от того, явилось ли обогащение результатом действий приобретателя, самого потерпевшего, третьих лиц либо произошло помимо их воли. Таким образом, юридически значимым обстоятельством является сам факт поступления имущества без предусмотренных законом оснований, а не источник или инициатор перевода.</w:t>
      </w:r>
    </w:p>
    <w:p w14:paraId="40184A4D" w14:textId="77777777" w:rsidR="00542663" w:rsidRDefault="00542663" w:rsidP="00DF7A91">
      <w:pPr>
        <w:spacing w:after="0" w:line="360" w:lineRule="auto"/>
        <w:ind w:firstLine="708"/>
        <w:jc w:val="both"/>
        <w:rPr>
          <w:rFonts w:ascii="Times New Roman" w:hAnsi="Times New Roman" w:cs="Times New Roman"/>
          <w:sz w:val="28"/>
        </w:rPr>
      </w:pPr>
      <w:r w:rsidRPr="00542663">
        <w:rPr>
          <w:rFonts w:ascii="Times New Roman" w:hAnsi="Times New Roman" w:cs="Times New Roman"/>
          <w:sz w:val="28"/>
        </w:rPr>
        <w:t>Поскольку ответчик не вернул денежные средства добровольно, у меня возникло право на судебную защиту и взыскание суммы неосновательного обогащения, а также процентов за пользование чужими денежными средствами по статье 395 ГК РФ.</w:t>
      </w:r>
    </w:p>
    <w:p w14:paraId="136173E8" w14:textId="7752D73E" w:rsidR="00DF7A91" w:rsidRPr="00F227D6" w:rsidRDefault="00DF7A91" w:rsidP="00DF7A91">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Кроме того, согласно позиции Конституционного Суда Российской Федерации, изложенной в Постановлении от 24 марта 2017 г. № 9-П, институт обязательств вследствие неосновательного обогащения служит гарантией защиты имущественных прав граждан в условиях отсутствия договорных связей между сторонами, и возложение обязанности по возврату неосновательно приобретённого имущества в таких случаях отвечает конституционным принципам справедливости, правовой определенности и правовой безопасности.</w:t>
      </w:r>
    </w:p>
    <w:p w14:paraId="43DBBE2A" w14:textId="30D4A291" w:rsidR="00DF7A91" w:rsidRPr="00F227D6" w:rsidRDefault="00DF7A91" w:rsidP="00EE0697">
      <w:pPr>
        <w:spacing w:after="0" w:line="360" w:lineRule="auto"/>
        <w:ind w:firstLine="708"/>
        <w:jc w:val="center"/>
        <w:rPr>
          <w:rFonts w:ascii="Times New Roman" w:hAnsi="Times New Roman" w:cs="Times New Roman"/>
          <w:sz w:val="28"/>
        </w:rPr>
      </w:pPr>
      <w:r w:rsidRPr="00F227D6">
        <w:rPr>
          <w:rFonts w:ascii="Times New Roman" w:hAnsi="Times New Roman" w:cs="Times New Roman"/>
          <w:sz w:val="28"/>
        </w:rPr>
        <w:t>В связи с вышеизложенным ПРОШУ:</w:t>
      </w:r>
    </w:p>
    <w:p w14:paraId="55D10843" w14:textId="741AB272" w:rsidR="00DF7A91" w:rsidRPr="00F227D6" w:rsidRDefault="00EE0697" w:rsidP="00EE0697">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1) </w:t>
      </w:r>
      <w:r w:rsidR="00DF7A91" w:rsidRPr="00F227D6">
        <w:rPr>
          <w:rFonts w:ascii="Times New Roman" w:hAnsi="Times New Roman" w:cs="Times New Roman"/>
          <w:sz w:val="28"/>
        </w:rPr>
        <w:t xml:space="preserve">Взыскать с </w:t>
      </w:r>
      <w:r w:rsidR="00542663">
        <w:rPr>
          <w:rFonts w:ascii="Times New Roman" w:hAnsi="Times New Roman" w:cs="Times New Roman"/>
          <w:sz w:val="28"/>
        </w:rPr>
        <w:t>ответчика</w:t>
      </w:r>
      <w:r w:rsidR="00DF7A91" w:rsidRPr="00F227D6">
        <w:rPr>
          <w:rFonts w:ascii="Times New Roman" w:hAnsi="Times New Roman" w:cs="Times New Roman"/>
          <w:sz w:val="28"/>
        </w:rPr>
        <w:t xml:space="preserve"> в пользу истца сумму неосновательного обогащения в размере </w:t>
      </w:r>
      <w:r w:rsidR="00F61038">
        <w:rPr>
          <w:rFonts w:ascii="Times New Roman" w:hAnsi="Times New Roman" w:cs="Times New Roman"/>
          <w:sz w:val="28"/>
        </w:rPr>
        <w:t>40 000 руб. 00 коп.</w:t>
      </w:r>
      <w:r w:rsidR="00E27B86" w:rsidRPr="00F227D6">
        <w:rPr>
          <w:rFonts w:ascii="Times New Roman" w:hAnsi="Times New Roman" w:cs="Times New Roman"/>
          <w:sz w:val="28"/>
        </w:rPr>
        <w:t xml:space="preserve"> (</w:t>
      </w:r>
      <w:r w:rsidR="00E27B86">
        <w:rPr>
          <w:rFonts w:ascii="Times New Roman" w:hAnsi="Times New Roman" w:cs="Times New Roman"/>
          <w:sz w:val="28"/>
        </w:rPr>
        <w:t xml:space="preserve">сорок тысяч </w:t>
      </w:r>
      <w:r w:rsidR="00F61038">
        <w:rPr>
          <w:rFonts w:ascii="Times New Roman" w:hAnsi="Times New Roman" w:cs="Times New Roman"/>
          <w:sz w:val="28"/>
        </w:rPr>
        <w:t>рублей ноль копеек</w:t>
      </w:r>
      <w:r w:rsidR="00E27B86" w:rsidRPr="00F227D6">
        <w:rPr>
          <w:rFonts w:ascii="Times New Roman" w:hAnsi="Times New Roman" w:cs="Times New Roman"/>
          <w:sz w:val="28"/>
        </w:rPr>
        <w:t>)</w:t>
      </w:r>
      <w:r w:rsidR="00DF7A91" w:rsidRPr="00F227D6">
        <w:rPr>
          <w:rFonts w:ascii="Times New Roman" w:hAnsi="Times New Roman" w:cs="Times New Roman"/>
          <w:sz w:val="28"/>
        </w:rPr>
        <w:t>, полученную без правового основания.</w:t>
      </w:r>
    </w:p>
    <w:p w14:paraId="4F36DBC3" w14:textId="03E326A2" w:rsidR="00DF7A91" w:rsidRPr="00F227D6" w:rsidRDefault="00EE0697" w:rsidP="00EE0697">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2) </w:t>
      </w:r>
      <w:r w:rsidR="00DF7A91" w:rsidRPr="00F227D6">
        <w:rPr>
          <w:rFonts w:ascii="Times New Roman" w:hAnsi="Times New Roman" w:cs="Times New Roman"/>
          <w:sz w:val="28"/>
        </w:rPr>
        <w:t>Взыскать</w:t>
      </w:r>
      <w:r w:rsidRPr="00F227D6">
        <w:rPr>
          <w:rFonts w:ascii="Times New Roman" w:hAnsi="Times New Roman" w:cs="Times New Roman"/>
          <w:sz w:val="28"/>
        </w:rPr>
        <w:t xml:space="preserve"> с </w:t>
      </w:r>
      <w:r w:rsidR="00542663">
        <w:rPr>
          <w:rFonts w:ascii="Times New Roman" w:hAnsi="Times New Roman" w:cs="Times New Roman"/>
          <w:sz w:val="28"/>
        </w:rPr>
        <w:t>ответчика</w:t>
      </w:r>
      <w:r w:rsidR="00542663" w:rsidRPr="00F227D6">
        <w:rPr>
          <w:rFonts w:ascii="Times New Roman" w:hAnsi="Times New Roman" w:cs="Times New Roman"/>
          <w:sz w:val="28"/>
        </w:rPr>
        <w:t xml:space="preserve"> </w:t>
      </w:r>
      <w:r w:rsidR="00DF7A91" w:rsidRPr="00F227D6">
        <w:rPr>
          <w:rFonts w:ascii="Times New Roman" w:hAnsi="Times New Roman" w:cs="Times New Roman"/>
          <w:sz w:val="28"/>
        </w:rPr>
        <w:t xml:space="preserve">проценты за пользование чужими денежными средствами в размере </w:t>
      </w:r>
      <w:r w:rsidR="00F61038" w:rsidRPr="00F61038">
        <w:rPr>
          <w:rFonts w:ascii="Times New Roman" w:hAnsi="Times New Roman" w:cs="Times New Roman"/>
          <w:sz w:val="28"/>
        </w:rPr>
        <w:t>6 567 руб. 67 коп</w:t>
      </w:r>
      <w:r w:rsidR="00E27B86">
        <w:rPr>
          <w:rFonts w:ascii="Times New Roman" w:hAnsi="Times New Roman" w:cs="Times New Roman"/>
          <w:sz w:val="28"/>
        </w:rPr>
        <w:t>.</w:t>
      </w:r>
      <w:r w:rsidR="006E04B7" w:rsidRPr="006E04B7">
        <w:rPr>
          <w:rFonts w:ascii="Times New Roman" w:hAnsi="Times New Roman" w:cs="Times New Roman"/>
          <w:sz w:val="28"/>
        </w:rPr>
        <w:t xml:space="preserve"> </w:t>
      </w:r>
      <w:r w:rsidR="00DF7A91" w:rsidRPr="00F227D6">
        <w:rPr>
          <w:rFonts w:ascii="Times New Roman" w:hAnsi="Times New Roman" w:cs="Times New Roman"/>
          <w:sz w:val="28"/>
        </w:rPr>
        <w:t>(</w:t>
      </w:r>
      <w:r w:rsidR="00F61038">
        <w:rPr>
          <w:rFonts w:ascii="Times New Roman" w:hAnsi="Times New Roman" w:cs="Times New Roman"/>
          <w:sz w:val="28"/>
        </w:rPr>
        <w:t>шесть тысяч пятьсот шестьдесят семь рублей шестьдесят семь</w:t>
      </w:r>
      <w:r w:rsidR="00E27B86" w:rsidRPr="00E27B86">
        <w:rPr>
          <w:rFonts w:ascii="Times New Roman" w:hAnsi="Times New Roman" w:cs="Times New Roman"/>
          <w:sz w:val="28"/>
        </w:rPr>
        <w:t xml:space="preserve"> копеек</w:t>
      </w:r>
      <w:r w:rsidR="00DF7A91" w:rsidRPr="00F227D6">
        <w:rPr>
          <w:rFonts w:ascii="Times New Roman" w:hAnsi="Times New Roman" w:cs="Times New Roman"/>
          <w:sz w:val="28"/>
        </w:rPr>
        <w:t xml:space="preserve">), начисленные за период с </w:t>
      </w:r>
      <w:r w:rsidR="00F61038">
        <w:rPr>
          <w:rFonts w:ascii="Times New Roman" w:hAnsi="Times New Roman" w:cs="Times New Roman"/>
          <w:sz w:val="28"/>
        </w:rPr>
        <w:t>02</w:t>
      </w:r>
      <w:r w:rsidR="00DF7A91" w:rsidRPr="00F227D6">
        <w:rPr>
          <w:rFonts w:ascii="Times New Roman" w:hAnsi="Times New Roman" w:cs="Times New Roman"/>
          <w:sz w:val="28"/>
        </w:rPr>
        <w:t xml:space="preserve"> </w:t>
      </w:r>
      <w:r w:rsidR="00F61038">
        <w:rPr>
          <w:rFonts w:ascii="Times New Roman" w:hAnsi="Times New Roman" w:cs="Times New Roman"/>
          <w:sz w:val="28"/>
        </w:rPr>
        <w:t>января</w:t>
      </w:r>
      <w:r w:rsidR="00E27B86">
        <w:rPr>
          <w:rFonts w:ascii="Times New Roman" w:hAnsi="Times New Roman" w:cs="Times New Roman"/>
          <w:sz w:val="28"/>
        </w:rPr>
        <w:t xml:space="preserve"> </w:t>
      </w:r>
      <w:r w:rsidR="00DF7A91" w:rsidRPr="00F227D6">
        <w:rPr>
          <w:rFonts w:ascii="Times New Roman" w:hAnsi="Times New Roman" w:cs="Times New Roman"/>
          <w:sz w:val="28"/>
        </w:rPr>
        <w:t>202</w:t>
      </w:r>
      <w:r w:rsidR="00F61038">
        <w:rPr>
          <w:rFonts w:ascii="Times New Roman" w:hAnsi="Times New Roman" w:cs="Times New Roman"/>
          <w:sz w:val="28"/>
        </w:rPr>
        <w:t>5</w:t>
      </w:r>
      <w:r w:rsidR="00DF7A91" w:rsidRPr="00F227D6">
        <w:rPr>
          <w:rFonts w:ascii="Times New Roman" w:hAnsi="Times New Roman" w:cs="Times New Roman"/>
          <w:sz w:val="28"/>
        </w:rPr>
        <w:t xml:space="preserve"> года по </w:t>
      </w:r>
      <w:r w:rsidR="00F61038">
        <w:rPr>
          <w:rFonts w:ascii="Times New Roman" w:hAnsi="Times New Roman" w:cs="Times New Roman"/>
          <w:sz w:val="28"/>
        </w:rPr>
        <w:t>01</w:t>
      </w:r>
      <w:r w:rsidR="00DF7A91" w:rsidRPr="00F227D6">
        <w:rPr>
          <w:rFonts w:ascii="Times New Roman" w:hAnsi="Times New Roman" w:cs="Times New Roman"/>
          <w:sz w:val="28"/>
        </w:rPr>
        <w:t xml:space="preserve"> </w:t>
      </w:r>
      <w:r w:rsidR="00F61038">
        <w:rPr>
          <w:rFonts w:ascii="Times New Roman" w:hAnsi="Times New Roman" w:cs="Times New Roman"/>
          <w:sz w:val="28"/>
        </w:rPr>
        <w:t xml:space="preserve">ноября </w:t>
      </w:r>
      <w:r w:rsidR="00DF7A91" w:rsidRPr="00F227D6">
        <w:rPr>
          <w:rFonts w:ascii="Times New Roman" w:hAnsi="Times New Roman" w:cs="Times New Roman"/>
          <w:sz w:val="28"/>
        </w:rPr>
        <w:t>2025 года в соответствии с пунктом 1 статьи 395 Гражданского кодекса Российской Федерации, исходя из ключевой ставки Центрального банка Российской Федерации, действующей на момент рассмотрения дела (20% годовых).</w:t>
      </w:r>
    </w:p>
    <w:p w14:paraId="7A5150D0" w14:textId="53375545" w:rsidR="00DF7A91" w:rsidRPr="00F227D6" w:rsidRDefault="00EE0697" w:rsidP="00EE0697">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lastRenderedPageBreak/>
        <w:t xml:space="preserve">3) </w:t>
      </w:r>
      <w:r w:rsidR="00DF7A91" w:rsidRPr="00F227D6">
        <w:rPr>
          <w:rFonts w:ascii="Times New Roman" w:hAnsi="Times New Roman" w:cs="Times New Roman"/>
          <w:sz w:val="28"/>
        </w:rPr>
        <w:t>Взыскать</w:t>
      </w:r>
      <w:r w:rsidRPr="00F227D6">
        <w:rPr>
          <w:rFonts w:ascii="Times New Roman" w:hAnsi="Times New Roman" w:cs="Times New Roman"/>
          <w:sz w:val="28"/>
        </w:rPr>
        <w:t xml:space="preserve"> с </w:t>
      </w:r>
      <w:r w:rsidR="00542663">
        <w:rPr>
          <w:rFonts w:ascii="Times New Roman" w:hAnsi="Times New Roman" w:cs="Times New Roman"/>
          <w:sz w:val="28"/>
        </w:rPr>
        <w:t>ответчика</w:t>
      </w:r>
      <w:r w:rsidR="00542663" w:rsidRPr="00F227D6">
        <w:rPr>
          <w:rFonts w:ascii="Times New Roman" w:hAnsi="Times New Roman" w:cs="Times New Roman"/>
          <w:sz w:val="28"/>
        </w:rPr>
        <w:t xml:space="preserve"> </w:t>
      </w:r>
      <w:r w:rsidR="00DF7A91" w:rsidRPr="00F227D6">
        <w:rPr>
          <w:rFonts w:ascii="Times New Roman" w:hAnsi="Times New Roman" w:cs="Times New Roman"/>
          <w:sz w:val="28"/>
        </w:rPr>
        <w:t xml:space="preserve">расходы на оплату юридической помощи, понесённые истцом в связи с подготовкой настоящего искового заявления, а также в целях защиты нарушенных прав в досудебном порядке, в размере </w:t>
      </w:r>
      <w:r w:rsidR="00E27B86">
        <w:rPr>
          <w:rFonts w:ascii="Times New Roman" w:hAnsi="Times New Roman" w:cs="Times New Roman"/>
          <w:sz w:val="28"/>
        </w:rPr>
        <w:t>60</w:t>
      </w:r>
      <w:r w:rsidR="00DF7A91" w:rsidRPr="00F227D6">
        <w:rPr>
          <w:rFonts w:ascii="Times New Roman" w:hAnsi="Times New Roman" w:cs="Times New Roman"/>
          <w:sz w:val="28"/>
        </w:rPr>
        <w:t xml:space="preserve"> 000 (</w:t>
      </w:r>
      <w:r w:rsidR="00E27B86">
        <w:rPr>
          <w:rFonts w:ascii="Times New Roman" w:hAnsi="Times New Roman" w:cs="Times New Roman"/>
          <w:sz w:val="28"/>
        </w:rPr>
        <w:t>шестьдесят</w:t>
      </w:r>
      <w:r w:rsidRPr="00F227D6">
        <w:rPr>
          <w:rFonts w:ascii="Times New Roman" w:hAnsi="Times New Roman" w:cs="Times New Roman"/>
          <w:sz w:val="28"/>
        </w:rPr>
        <w:t xml:space="preserve"> </w:t>
      </w:r>
      <w:r w:rsidR="00DF7A91" w:rsidRPr="00F227D6">
        <w:rPr>
          <w:rFonts w:ascii="Times New Roman" w:hAnsi="Times New Roman" w:cs="Times New Roman"/>
          <w:sz w:val="28"/>
        </w:rPr>
        <w:t>тысяч) рублей, на основании статьи 100 Гражданского процессуального кодекса Российской Федерации</w:t>
      </w:r>
    </w:p>
    <w:p w14:paraId="3C42DC15" w14:textId="28474EDB" w:rsidR="00EE0697" w:rsidRPr="00F227D6" w:rsidRDefault="00EE0697" w:rsidP="00EE0697">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4) Взыскать с </w:t>
      </w:r>
      <w:r w:rsidR="00542663">
        <w:rPr>
          <w:rFonts w:ascii="Times New Roman" w:hAnsi="Times New Roman" w:cs="Times New Roman"/>
          <w:sz w:val="28"/>
        </w:rPr>
        <w:t>ответчика</w:t>
      </w:r>
      <w:r w:rsidR="00542663" w:rsidRPr="00F227D6">
        <w:rPr>
          <w:rFonts w:ascii="Times New Roman" w:hAnsi="Times New Roman" w:cs="Times New Roman"/>
          <w:sz w:val="28"/>
        </w:rPr>
        <w:t xml:space="preserve"> </w:t>
      </w:r>
      <w:r w:rsidRPr="00F227D6">
        <w:rPr>
          <w:rFonts w:ascii="Times New Roman" w:hAnsi="Times New Roman" w:cs="Times New Roman"/>
          <w:sz w:val="28"/>
        </w:rPr>
        <w:t>в пользу бюджета сумму государственной пошлины</w:t>
      </w:r>
      <w:r w:rsidR="0050787F" w:rsidRPr="00F227D6">
        <w:rPr>
          <w:rFonts w:ascii="Times New Roman" w:hAnsi="Times New Roman" w:cs="Times New Roman"/>
          <w:sz w:val="28"/>
        </w:rPr>
        <w:t xml:space="preserve"> </w:t>
      </w:r>
      <w:bookmarkStart w:id="3" w:name="_Hlk207304937"/>
      <w:bookmarkStart w:id="4" w:name="_Hlk207308994"/>
      <w:bookmarkStart w:id="5" w:name="_Hlk208358786"/>
      <w:r w:rsidR="00E27B86" w:rsidRPr="00E27B86">
        <w:rPr>
          <w:rFonts w:ascii="Times New Roman" w:hAnsi="Times New Roman" w:cs="Times New Roman"/>
          <w:sz w:val="28"/>
        </w:rPr>
        <w:t>4</w:t>
      </w:r>
      <w:r w:rsidR="00E27B86">
        <w:rPr>
          <w:rFonts w:ascii="Times New Roman" w:hAnsi="Times New Roman" w:cs="Times New Roman"/>
          <w:sz w:val="28"/>
        </w:rPr>
        <w:t> </w:t>
      </w:r>
      <w:r w:rsidR="00E27B86" w:rsidRPr="00E27B86">
        <w:rPr>
          <w:rFonts w:ascii="Times New Roman" w:hAnsi="Times New Roman" w:cs="Times New Roman"/>
          <w:sz w:val="28"/>
        </w:rPr>
        <w:t xml:space="preserve">495 </w:t>
      </w:r>
      <w:r w:rsidR="007D712B">
        <w:rPr>
          <w:rFonts w:ascii="Times New Roman" w:hAnsi="Times New Roman" w:cs="Times New Roman"/>
          <w:sz w:val="28"/>
        </w:rPr>
        <w:t>руб.</w:t>
      </w:r>
      <w:r w:rsidR="00312772" w:rsidRPr="00312772">
        <w:rPr>
          <w:rFonts w:ascii="Times New Roman" w:hAnsi="Times New Roman" w:cs="Times New Roman"/>
          <w:sz w:val="28"/>
        </w:rPr>
        <w:t xml:space="preserve"> </w:t>
      </w:r>
      <w:r w:rsidR="0050787F" w:rsidRPr="00F227D6">
        <w:rPr>
          <w:rFonts w:ascii="Times New Roman" w:hAnsi="Times New Roman" w:cs="Times New Roman"/>
          <w:sz w:val="28"/>
        </w:rPr>
        <w:t>(</w:t>
      </w:r>
      <w:bookmarkEnd w:id="3"/>
      <w:bookmarkEnd w:id="4"/>
      <w:r w:rsidR="00E27B86">
        <w:rPr>
          <w:rFonts w:ascii="Times New Roman" w:hAnsi="Times New Roman" w:cs="Times New Roman"/>
          <w:sz w:val="28"/>
        </w:rPr>
        <w:t>четыре тысячи четыреста девяноста пять</w:t>
      </w:r>
      <w:r w:rsidR="0050787F" w:rsidRPr="00F227D6">
        <w:rPr>
          <w:rFonts w:ascii="Times New Roman" w:hAnsi="Times New Roman" w:cs="Times New Roman"/>
          <w:sz w:val="28"/>
        </w:rPr>
        <w:t>)</w:t>
      </w:r>
      <w:r w:rsidRPr="00F227D6">
        <w:rPr>
          <w:rFonts w:ascii="Times New Roman" w:hAnsi="Times New Roman" w:cs="Times New Roman"/>
          <w:sz w:val="28"/>
        </w:rPr>
        <w:t>,</w:t>
      </w:r>
      <w:r w:rsidR="00E27B86">
        <w:rPr>
          <w:rFonts w:ascii="Times New Roman" w:hAnsi="Times New Roman" w:cs="Times New Roman"/>
          <w:sz w:val="28"/>
        </w:rPr>
        <w:t xml:space="preserve"> рублей</w:t>
      </w:r>
      <w:r w:rsidRPr="00F227D6">
        <w:rPr>
          <w:rFonts w:ascii="Times New Roman" w:hAnsi="Times New Roman" w:cs="Times New Roman"/>
          <w:sz w:val="28"/>
        </w:rPr>
        <w:t xml:space="preserve"> </w:t>
      </w:r>
      <w:bookmarkEnd w:id="5"/>
      <w:r w:rsidRPr="00F227D6">
        <w:rPr>
          <w:rFonts w:ascii="Times New Roman" w:hAnsi="Times New Roman" w:cs="Times New Roman"/>
          <w:sz w:val="28"/>
        </w:rPr>
        <w:t>подлежащей уплате по данному делу, в соответствии с пунктом 1 части 1 статьи 98 и частью 1 статьи 103 Гражданского процессуального кодекса Российской Федерации.</w:t>
      </w:r>
    </w:p>
    <w:p w14:paraId="7D5032D9" w14:textId="77777777" w:rsidR="00EE0697" w:rsidRPr="00F227D6" w:rsidRDefault="00EE0697" w:rsidP="00EE0697">
      <w:pPr>
        <w:spacing w:after="0" w:line="360" w:lineRule="auto"/>
        <w:ind w:firstLine="708"/>
        <w:jc w:val="both"/>
        <w:rPr>
          <w:rFonts w:ascii="Times New Roman" w:hAnsi="Times New Roman" w:cs="Times New Roman"/>
          <w:sz w:val="28"/>
        </w:rPr>
      </w:pPr>
    </w:p>
    <w:p w14:paraId="79872796" w14:textId="1B57781A" w:rsidR="001B057F" w:rsidRPr="00F227D6" w:rsidRDefault="004E54FC" w:rsidP="00416839">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Приложени</w:t>
      </w:r>
      <w:r w:rsidR="00917923" w:rsidRPr="00F227D6">
        <w:rPr>
          <w:rFonts w:ascii="Times New Roman" w:hAnsi="Times New Roman" w:cs="Times New Roman"/>
          <w:sz w:val="28"/>
        </w:rPr>
        <w:t>я</w:t>
      </w:r>
      <w:r w:rsidR="00F419C0" w:rsidRPr="00F227D6">
        <w:rPr>
          <w:rFonts w:ascii="Times New Roman" w:hAnsi="Times New Roman" w:cs="Times New Roman"/>
          <w:sz w:val="28"/>
        </w:rPr>
        <w:t>:</w:t>
      </w:r>
    </w:p>
    <w:p w14:paraId="23B9A710" w14:textId="68D179BC"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1) Чек об осуществлении перевода на сумму </w:t>
      </w:r>
      <w:r w:rsidR="00F61038">
        <w:rPr>
          <w:rFonts w:ascii="Times New Roman" w:hAnsi="Times New Roman" w:cs="Times New Roman"/>
          <w:sz w:val="28"/>
        </w:rPr>
        <w:t>40</w:t>
      </w:r>
      <w:r w:rsidR="00E27B86">
        <w:rPr>
          <w:rFonts w:ascii="Times New Roman" w:hAnsi="Times New Roman" w:cs="Times New Roman"/>
          <w:sz w:val="28"/>
        </w:rPr>
        <w:t> </w:t>
      </w:r>
      <w:r w:rsidR="00F61038">
        <w:rPr>
          <w:rFonts w:ascii="Times New Roman" w:hAnsi="Times New Roman" w:cs="Times New Roman"/>
          <w:sz w:val="28"/>
        </w:rPr>
        <w:t>000</w:t>
      </w:r>
      <w:r w:rsidR="00E27B86" w:rsidRPr="00F227D6">
        <w:rPr>
          <w:rFonts w:ascii="Times New Roman" w:hAnsi="Times New Roman" w:cs="Times New Roman"/>
          <w:sz w:val="28"/>
        </w:rPr>
        <w:t xml:space="preserve"> </w:t>
      </w:r>
      <w:r w:rsidRPr="00F227D6">
        <w:rPr>
          <w:rFonts w:ascii="Times New Roman" w:hAnsi="Times New Roman" w:cs="Times New Roman"/>
          <w:sz w:val="28"/>
        </w:rPr>
        <w:t>руб.</w:t>
      </w:r>
    </w:p>
    <w:p w14:paraId="244AC7BD" w14:textId="3F846FE0"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2) </w:t>
      </w:r>
      <w:r w:rsidR="00E27B86">
        <w:rPr>
          <w:rFonts w:ascii="Times New Roman" w:hAnsi="Times New Roman" w:cs="Times New Roman"/>
          <w:sz w:val="28"/>
        </w:rPr>
        <w:t>Отчет об отправке</w:t>
      </w:r>
      <w:r w:rsidRPr="00F227D6">
        <w:rPr>
          <w:rFonts w:ascii="Times New Roman" w:hAnsi="Times New Roman" w:cs="Times New Roman"/>
          <w:sz w:val="28"/>
        </w:rPr>
        <w:t xml:space="preserve"> запрос</w:t>
      </w:r>
      <w:r w:rsidR="00E27B86">
        <w:rPr>
          <w:rFonts w:ascii="Times New Roman" w:hAnsi="Times New Roman" w:cs="Times New Roman"/>
          <w:sz w:val="28"/>
        </w:rPr>
        <w:t>а</w:t>
      </w:r>
      <w:r w:rsidRPr="00F227D6">
        <w:rPr>
          <w:rFonts w:ascii="Times New Roman" w:hAnsi="Times New Roman" w:cs="Times New Roman"/>
          <w:sz w:val="28"/>
        </w:rPr>
        <w:t xml:space="preserve"> о получателе денежных средств</w:t>
      </w:r>
      <w:r w:rsidR="00E27B86">
        <w:rPr>
          <w:rFonts w:ascii="Times New Roman" w:hAnsi="Times New Roman" w:cs="Times New Roman"/>
          <w:sz w:val="28"/>
        </w:rPr>
        <w:t>.</w:t>
      </w:r>
    </w:p>
    <w:p w14:paraId="63DD569B" w14:textId="33E5EE91"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3) Кассовый чек об оплате почтового отправления (досудебной претензии)</w:t>
      </w:r>
      <w:r w:rsidR="00E27B86">
        <w:rPr>
          <w:rFonts w:ascii="Times New Roman" w:hAnsi="Times New Roman" w:cs="Times New Roman"/>
          <w:sz w:val="28"/>
        </w:rPr>
        <w:t>.</w:t>
      </w:r>
    </w:p>
    <w:p w14:paraId="3D5053F2" w14:textId="220126DB"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4) Уведомление о вручении заказанного письма (досудебной претензии)</w:t>
      </w:r>
      <w:r w:rsidR="00E27B86">
        <w:rPr>
          <w:rFonts w:ascii="Times New Roman" w:hAnsi="Times New Roman" w:cs="Times New Roman"/>
          <w:sz w:val="28"/>
        </w:rPr>
        <w:t>.</w:t>
      </w:r>
    </w:p>
    <w:p w14:paraId="4DB14A5F" w14:textId="1FB12BA1"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5) Ходатайство о допуске представителя</w:t>
      </w:r>
      <w:r w:rsidR="00E27B86">
        <w:rPr>
          <w:rFonts w:ascii="Times New Roman" w:hAnsi="Times New Roman" w:cs="Times New Roman"/>
          <w:sz w:val="28"/>
        </w:rPr>
        <w:t>.</w:t>
      </w:r>
    </w:p>
    <w:p w14:paraId="257F0816" w14:textId="0585E582"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6) </w:t>
      </w:r>
      <w:r w:rsidR="002C5287" w:rsidRPr="00F227D6">
        <w:rPr>
          <w:rFonts w:ascii="Times New Roman" w:hAnsi="Times New Roman" w:cs="Times New Roman"/>
          <w:sz w:val="28"/>
        </w:rPr>
        <w:t>Документ,</w:t>
      </w:r>
      <w:r w:rsidRPr="00F227D6">
        <w:rPr>
          <w:rFonts w:ascii="Times New Roman" w:hAnsi="Times New Roman" w:cs="Times New Roman"/>
          <w:sz w:val="28"/>
        </w:rPr>
        <w:t xml:space="preserve"> подтверждающий высшее юридическое образование представителя</w:t>
      </w:r>
      <w:r w:rsidR="00E27B86">
        <w:rPr>
          <w:rFonts w:ascii="Times New Roman" w:hAnsi="Times New Roman" w:cs="Times New Roman"/>
          <w:sz w:val="28"/>
        </w:rPr>
        <w:t>.</w:t>
      </w:r>
    </w:p>
    <w:p w14:paraId="15660B36" w14:textId="72A71DA3"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7) Ходатайство о направлении судебных извещений и уведомлений по делу на адрес электронной почты</w:t>
      </w:r>
      <w:r w:rsidR="00E27B86">
        <w:rPr>
          <w:rFonts w:ascii="Times New Roman" w:hAnsi="Times New Roman" w:cs="Times New Roman"/>
          <w:sz w:val="28"/>
        </w:rPr>
        <w:t>.</w:t>
      </w:r>
    </w:p>
    <w:p w14:paraId="06C8DA95" w14:textId="2BF957CA"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8) Ходатайство об истребовании сведений о получателе денежных средств</w:t>
      </w:r>
      <w:r w:rsidR="00E27B86">
        <w:rPr>
          <w:rFonts w:ascii="Times New Roman" w:hAnsi="Times New Roman" w:cs="Times New Roman"/>
          <w:sz w:val="28"/>
        </w:rPr>
        <w:t>.</w:t>
      </w:r>
    </w:p>
    <w:p w14:paraId="62762FF0" w14:textId="6ACCA8D1"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9) Ходатайство о предоставлении отсрочки уплаты государственной пошлины</w:t>
      </w:r>
      <w:r w:rsidR="00E27B86">
        <w:rPr>
          <w:rFonts w:ascii="Times New Roman" w:hAnsi="Times New Roman" w:cs="Times New Roman"/>
          <w:sz w:val="28"/>
        </w:rPr>
        <w:t>.</w:t>
      </w:r>
    </w:p>
    <w:p w14:paraId="6B19F1A9" w14:textId="4ED6BC7A"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 xml:space="preserve">10) Ходатайство об участии в судебном заседании путем использования систем </w:t>
      </w:r>
      <w:proofErr w:type="spellStart"/>
      <w:proofErr w:type="gramStart"/>
      <w:r w:rsidRPr="00F227D6">
        <w:rPr>
          <w:rFonts w:ascii="Times New Roman" w:hAnsi="Times New Roman" w:cs="Times New Roman"/>
          <w:sz w:val="28"/>
        </w:rPr>
        <w:t>видеоконференц</w:t>
      </w:r>
      <w:proofErr w:type="spellEnd"/>
      <w:r w:rsidRPr="00F227D6">
        <w:rPr>
          <w:rFonts w:ascii="Times New Roman" w:hAnsi="Times New Roman" w:cs="Times New Roman"/>
          <w:sz w:val="28"/>
        </w:rPr>
        <w:t>-связи</w:t>
      </w:r>
      <w:proofErr w:type="gramEnd"/>
      <w:r w:rsidR="00E27B86">
        <w:rPr>
          <w:rFonts w:ascii="Times New Roman" w:hAnsi="Times New Roman" w:cs="Times New Roman"/>
          <w:sz w:val="28"/>
        </w:rPr>
        <w:t>.</w:t>
      </w:r>
    </w:p>
    <w:p w14:paraId="5D58DAAD" w14:textId="48591885" w:rsidR="00CD714C" w:rsidRPr="00F227D6"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t>11) Договор на оказание юридических услуг</w:t>
      </w:r>
      <w:r w:rsidR="00E27B86">
        <w:rPr>
          <w:rFonts w:ascii="Times New Roman" w:hAnsi="Times New Roman" w:cs="Times New Roman"/>
          <w:sz w:val="28"/>
        </w:rPr>
        <w:t>.</w:t>
      </w:r>
    </w:p>
    <w:p w14:paraId="34CA0979" w14:textId="51AA4EB9" w:rsidR="00CD714C" w:rsidRDefault="00CD714C" w:rsidP="00CD714C">
      <w:pPr>
        <w:spacing w:after="0" w:line="360" w:lineRule="auto"/>
        <w:ind w:firstLine="708"/>
        <w:jc w:val="both"/>
        <w:rPr>
          <w:rFonts w:ascii="Times New Roman" w:hAnsi="Times New Roman" w:cs="Times New Roman"/>
          <w:sz w:val="28"/>
        </w:rPr>
      </w:pPr>
      <w:r w:rsidRPr="00F227D6">
        <w:rPr>
          <w:rFonts w:ascii="Times New Roman" w:hAnsi="Times New Roman" w:cs="Times New Roman"/>
          <w:sz w:val="28"/>
        </w:rPr>
        <w:lastRenderedPageBreak/>
        <w:t xml:space="preserve">12) Выписка по счету </w:t>
      </w:r>
      <w:bookmarkStart w:id="6" w:name="_Hlk208493780"/>
      <w:r w:rsidR="002D189C">
        <w:rPr>
          <w:rFonts w:ascii="Times New Roman" w:hAnsi="Times New Roman" w:cs="Times New Roman"/>
          <w:sz w:val="28"/>
        </w:rPr>
        <w:t>№</w:t>
      </w:r>
      <w:bookmarkEnd w:id="6"/>
      <w:r w:rsidR="00F61038" w:rsidRPr="00ED454F">
        <w:rPr>
          <w:rFonts w:ascii="Times New Roman" w:hAnsi="Times New Roman" w:cs="Times New Roman"/>
          <w:sz w:val="28"/>
        </w:rPr>
        <w:t>4081</w:t>
      </w:r>
      <w:r w:rsidR="00F61038">
        <w:rPr>
          <w:rFonts w:ascii="Times New Roman" w:hAnsi="Times New Roman" w:cs="Times New Roman"/>
          <w:sz w:val="28"/>
        </w:rPr>
        <w:t xml:space="preserve">9999999999999999 </w:t>
      </w:r>
      <w:r w:rsidR="00E27B86">
        <w:rPr>
          <w:rFonts w:ascii="Times New Roman" w:hAnsi="Times New Roman" w:cs="Times New Roman"/>
          <w:sz w:val="28"/>
        </w:rPr>
        <w:t xml:space="preserve">подтверждающая факт </w:t>
      </w:r>
      <w:r w:rsidR="00E27B86" w:rsidRPr="00F227D6">
        <w:rPr>
          <w:rFonts w:ascii="Times New Roman" w:hAnsi="Times New Roman" w:cs="Times New Roman"/>
          <w:sz w:val="28"/>
        </w:rPr>
        <w:t xml:space="preserve">перевода на сумму </w:t>
      </w:r>
      <w:r w:rsidR="00F61038">
        <w:rPr>
          <w:rFonts w:ascii="Times New Roman" w:hAnsi="Times New Roman" w:cs="Times New Roman"/>
          <w:sz w:val="28"/>
        </w:rPr>
        <w:t>40 000</w:t>
      </w:r>
      <w:r w:rsidR="00E27B86" w:rsidRPr="00F227D6">
        <w:rPr>
          <w:rFonts w:ascii="Times New Roman" w:hAnsi="Times New Roman" w:cs="Times New Roman"/>
          <w:sz w:val="28"/>
        </w:rPr>
        <w:t xml:space="preserve"> руб</w:t>
      </w:r>
      <w:r w:rsidR="00E27B86">
        <w:rPr>
          <w:rFonts w:ascii="Times New Roman" w:hAnsi="Times New Roman" w:cs="Times New Roman"/>
          <w:sz w:val="28"/>
        </w:rPr>
        <w:t>.</w:t>
      </w:r>
    </w:p>
    <w:p w14:paraId="452A2CC7" w14:textId="4622292D" w:rsidR="00E27B86" w:rsidRDefault="00E27B86" w:rsidP="00CD714C">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13) </w:t>
      </w:r>
      <w:r w:rsidRPr="00F227D6">
        <w:rPr>
          <w:rFonts w:ascii="Times New Roman" w:hAnsi="Times New Roman" w:cs="Times New Roman"/>
          <w:sz w:val="28"/>
        </w:rPr>
        <w:t>Выписка по счету</w:t>
      </w:r>
      <w:r>
        <w:rPr>
          <w:rFonts w:ascii="Times New Roman" w:hAnsi="Times New Roman" w:cs="Times New Roman"/>
          <w:sz w:val="28"/>
        </w:rPr>
        <w:t xml:space="preserve"> </w:t>
      </w:r>
      <w:r w:rsidR="002D189C">
        <w:rPr>
          <w:rFonts w:ascii="Times New Roman" w:hAnsi="Times New Roman" w:cs="Times New Roman"/>
          <w:sz w:val="28"/>
        </w:rPr>
        <w:t>№</w:t>
      </w:r>
      <w:r w:rsidR="002D189C" w:rsidRPr="00ED454F">
        <w:rPr>
          <w:rFonts w:ascii="Times New Roman" w:hAnsi="Times New Roman" w:cs="Times New Roman"/>
          <w:sz w:val="28"/>
        </w:rPr>
        <w:t>408</w:t>
      </w:r>
      <w:r w:rsidR="00F61038">
        <w:rPr>
          <w:rFonts w:ascii="Times New Roman" w:hAnsi="Times New Roman" w:cs="Times New Roman"/>
          <w:sz w:val="28"/>
        </w:rPr>
        <w:t>18888888888888888</w:t>
      </w:r>
      <w:r w:rsidR="002D189C">
        <w:rPr>
          <w:rFonts w:ascii="Times New Roman" w:hAnsi="Times New Roman" w:cs="Times New Roman"/>
          <w:sz w:val="28"/>
        </w:rPr>
        <w:t xml:space="preserve"> </w:t>
      </w:r>
      <w:r>
        <w:rPr>
          <w:rFonts w:ascii="Times New Roman" w:hAnsi="Times New Roman" w:cs="Times New Roman"/>
          <w:sz w:val="28"/>
        </w:rPr>
        <w:t>подтверждающее тяжелое материальное положение на момент подачи искового заявления.</w:t>
      </w:r>
    </w:p>
    <w:p w14:paraId="4C702D6D" w14:textId="565C1D27" w:rsidR="00517872" w:rsidRDefault="00542663" w:rsidP="00517872">
      <w:pPr>
        <w:pStyle w:val="a7"/>
        <w:spacing w:after="0" w:line="360" w:lineRule="auto"/>
        <w:ind w:left="0" w:firstLine="709"/>
        <w:jc w:val="both"/>
        <w:rPr>
          <w:rFonts w:ascii="Times New Roman" w:hAnsi="Times New Roman" w:cs="Times New Roman"/>
          <w:sz w:val="28"/>
        </w:rPr>
      </w:pPr>
      <w:r>
        <w:rPr>
          <w:rFonts w:ascii="Times New Roman" w:hAnsi="Times New Roman" w:cs="Times New Roman"/>
          <w:sz w:val="28"/>
        </w:rPr>
        <w:t>14</w:t>
      </w:r>
      <w:r w:rsidR="00517872">
        <w:rPr>
          <w:rFonts w:ascii="Times New Roman" w:hAnsi="Times New Roman" w:cs="Times New Roman"/>
          <w:sz w:val="28"/>
        </w:rPr>
        <w:t xml:space="preserve">) </w:t>
      </w:r>
      <w:r w:rsidR="00517872" w:rsidRPr="00F227D6">
        <w:rPr>
          <w:rFonts w:ascii="Times New Roman" w:hAnsi="Times New Roman" w:cs="Times New Roman"/>
          <w:sz w:val="28"/>
        </w:rPr>
        <w:t xml:space="preserve">Кассовый чек об оплате почтового отправления </w:t>
      </w:r>
      <w:r w:rsidR="00517872">
        <w:rPr>
          <w:rFonts w:ascii="Times New Roman" w:hAnsi="Times New Roman" w:cs="Times New Roman"/>
          <w:sz w:val="28"/>
        </w:rPr>
        <w:t>(</w:t>
      </w:r>
      <w:r w:rsidR="00517872" w:rsidRPr="00F35D69">
        <w:rPr>
          <w:rFonts w:ascii="Times New Roman" w:hAnsi="Times New Roman" w:cs="Times New Roman"/>
          <w:sz w:val="28"/>
        </w:rPr>
        <w:t>копия искового заявления с приложенными документами для ответчика</w:t>
      </w:r>
      <w:r w:rsidR="00517872">
        <w:rPr>
          <w:rFonts w:ascii="Times New Roman" w:hAnsi="Times New Roman" w:cs="Times New Roman"/>
          <w:sz w:val="28"/>
        </w:rPr>
        <w:t>)</w:t>
      </w:r>
      <w:r>
        <w:rPr>
          <w:rFonts w:ascii="Times New Roman" w:hAnsi="Times New Roman" w:cs="Times New Roman"/>
          <w:sz w:val="28"/>
        </w:rPr>
        <w:t>.</w:t>
      </w:r>
    </w:p>
    <w:p w14:paraId="6D69900C" w14:textId="6C14004B" w:rsidR="00542663" w:rsidRDefault="00542663" w:rsidP="00517872">
      <w:pPr>
        <w:pStyle w:val="a7"/>
        <w:spacing w:after="0" w:line="360" w:lineRule="auto"/>
        <w:ind w:left="0" w:firstLine="709"/>
        <w:jc w:val="both"/>
        <w:rPr>
          <w:rFonts w:ascii="Times New Roman" w:hAnsi="Times New Roman" w:cs="Times New Roman"/>
          <w:sz w:val="28"/>
        </w:rPr>
      </w:pPr>
      <w:r>
        <w:rPr>
          <w:rFonts w:ascii="Times New Roman" w:hAnsi="Times New Roman" w:cs="Times New Roman"/>
          <w:sz w:val="28"/>
        </w:rPr>
        <w:t>15) Копия постановления о возбуждении уголовного дела.</w:t>
      </w:r>
    </w:p>
    <w:p w14:paraId="345A8942" w14:textId="77777777" w:rsidR="00542663" w:rsidRPr="00F35D69" w:rsidRDefault="00542663" w:rsidP="00517872">
      <w:pPr>
        <w:pStyle w:val="a7"/>
        <w:spacing w:after="0" w:line="360" w:lineRule="auto"/>
        <w:ind w:left="0" w:firstLine="709"/>
        <w:jc w:val="both"/>
        <w:rPr>
          <w:rFonts w:ascii="Times New Roman" w:hAnsi="Times New Roman" w:cs="Times New Roman"/>
          <w:sz w:val="28"/>
        </w:rPr>
      </w:pPr>
    </w:p>
    <w:p w14:paraId="37F681D6" w14:textId="77777777" w:rsidR="00F61038" w:rsidRDefault="00F61038" w:rsidP="00F419C0">
      <w:pPr>
        <w:rPr>
          <w:rFonts w:ascii="Times New Roman" w:hAnsi="Times New Roman" w:cs="Times New Roman"/>
          <w:sz w:val="24"/>
          <w:szCs w:val="32"/>
        </w:rPr>
      </w:pPr>
    </w:p>
    <w:p w14:paraId="7F8314B8" w14:textId="2792709A" w:rsidR="00F419C0" w:rsidRPr="00F227D6" w:rsidRDefault="00F419C0" w:rsidP="00F419C0">
      <w:pPr>
        <w:rPr>
          <w:rFonts w:ascii="Times New Roman" w:hAnsi="Times New Roman" w:cs="Times New Roman"/>
          <w:sz w:val="24"/>
          <w:szCs w:val="32"/>
        </w:rPr>
      </w:pPr>
      <w:r w:rsidRPr="00F227D6">
        <w:rPr>
          <w:rFonts w:ascii="Times New Roman" w:hAnsi="Times New Roman" w:cs="Times New Roman"/>
          <w:sz w:val="24"/>
          <w:szCs w:val="32"/>
        </w:rPr>
        <w:t>«_____</w:t>
      </w:r>
      <w:proofErr w:type="gramStart"/>
      <w:r w:rsidRPr="00F227D6">
        <w:rPr>
          <w:rFonts w:ascii="Times New Roman" w:hAnsi="Times New Roman" w:cs="Times New Roman"/>
          <w:sz w:val="24"/>
          <w:szCs w:val="32"/>
        </w:rPr>
        <w:t>_»_</w:t>
      </w:r>
      <w:proofErr w:type="gramEnd"/>
      <w:r w:rsidRPr="00F227D6">
        <w:rPr>
          <w:rFonts w:ascii="Times New Roman" w:hAnsi="Times New Roman" w:cs="Times New Roman"/>
          <w:sz w:val="24"/>
          <w:szCs w:val="32"/>
        </w:rPr>
        <w:t>_______________20__ г.                                       ____________________________</w:t>
      </w:r>
    </w:p>
    <w:p w14:paraId="62BEC403" w14:textId="77777777" w:rsidR="00F419C0" w:rsidRPr="00291010" w:rsidRDefault="00F419C0" w:rsidP="00F419C0">
      <w:pPr>
        <w:spacing w:after="0"/>
        <w:ind w:left="780"/>
        <w:rPr>
          <w:rFonts w:ascii="Times New Roman" w:hAnsi="Times New Roman" w:cs="Times New Roman"/>
          <w:sz w:val="24"/>
          <w:szCs w:val="32"/>
          <w:vertAlign w:val="superscript"/>
        </w:rPr>
      </w:pPr>
      <w:r w:rsidRPr="00F227D6">
        <w:rPr>
          <w:rFonts w:ascii="Times New Roman" w:hAnsi="Times New Roman" w:cs="Times New Roman"/>
          <w:sz w:val="24"/>
          <w:szCs w:val="32"/>
          <w:vertAlign w:val="superscript"/>
        </w:rPr>
        <w:t xml:space="preserve">                                                                                   </w:t>
      </w:r>
      <w:r w:rsidRPr="00F227D6">
        <w:rPr>
          <w:rFonts w:ascii="Times New Roman" w:hAnsi="Times New Roman" w:cs="Times New Roman"/>
          <w:sz w:val="24"/>
          <w:szCs w:val="32"/>
          <w:vertAlign w:val="superscript"/>
        </w:rPr>
        <w:tab/>
      </w:r>
      <w:r w:rsidRPr="00F227D6">
        <w:rPr>
          <w:rFonts w:ascii="Times New Roman" w:hAnsi="Times New Roman" w:cs="Times New Roman"/>
          <w:sz w:val="24"/>
          <w:szCs w:val="32"/>
          <w:vertAlign w:val="superscript"/>
        </w:rPr>
        <w:tab/>
      </w:r>
      <w:r w:rsidRPr="00F227D6">
        <w:rPr>
          <w:rFonts w:ascii="Times New Roman" w:hAnsi="Times New Roman" w:cs="Times New Roman"/>
          <w:sz w:val="24"/>
          <w:szCs w:val="32"/>
          <w:vertAlign w:val="superscript"/>
        </w:rPr>
        <w:tab/>
      </w:r>
      <w:r w:rsidRPr="00F227D6">
        <w:rPr>
          <w:rFonts w:ascii="Times New Roman" w:hAnsi="Times New Roman" w:cs="Times New Roman"/>
          <w:sz w:val="24"/>
          <w:szCs w:val="32"/>
          <w:vertAlign w:val="superscript"/>
        </w:rPr>
        <w:tab/>
        <w:t xml:space="preserve"> (Подпись. Расшифровка подписи)</w:t>
      </w:r>
    </w:p>
    <w:p w14:paraId="71B11C44" w14:textId="261B057E" w:rsidR="006A1C7D" w:rsidRPr="00416839" w:rsidRDefault="006A1C7D" w:rsidP="00416839">
      <w:pPr>
        <w:spacing w:after="0" w:line="360" w:lineRule="auto"/>
        <w:ind w:firstLine="708"/>
        <w:jc w:val="both"/>
        <w:rPr>
          <w:rFonts w:ascii="Times New Roman" w:hAnsi="Times New Roman" w:cs="Times New Roman"/>
          <w:sz w:val="28"/>
        </w:rPr>
      </w:pPr>
    </w:p>
    <w:sectPr w:rsidR="006A1C7D" w:rsidRPr="00416839" w:rsidSect="00F61038">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61D8"/>
    <w:multiLevelType w:val="hybridMultilevel"/>
    <w:tmpl w:val="70CA7ADC"/>
    <w:lvl w:ilvl="0" w:tplc="0419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5732604E"/>
    <w:multiLevelType w:val="multilevel"/>
    <w:tmpl w:val="BE9E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132220">
    <w:abstractNumId w:val="1"/>
  </w:num>
  <w:num w:numId="2" w16cid:durableId="191666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39"/>
    <w:rsid w:val="00000E9D"/>
    <w:rsid w:val="0012571E"/>
    <w:rsid w:val="001536D1"/>
    <w:rsid w:val="0018096D"/>
    <w:rsid w:val="001B057F"/>
    <w:rsid w:val="001C586B"/>
    <w:rsid w:val="00241E77"/>
    <w:rsid w:val="00281157"/>
    <w:rsid w:val="002850E5"/>
    <w:rsid w:val="002C5287"/>
    <w:rsid w:val="002D189C"/>
    <w:rsid w:val="0031071D"/>
    <w:rsid w:val="00312772"/>
    <w:rsid w:val="003D3167"/>
    <w:rsid w:val="00416839"/>
    <w:rsid w:val="004E54FC"/>
    <w:rsid w:val="0050787F"/>
    <w:rsid w:val="00517872"/>
    <w:rsid w:val="00537FFC"/>
    <w:rsid w:val="00542663"/>
    <w:rsid w:val="006A1C7D"/>
    <w:rsid w:val="006E04B7"/>
    <w:rsid w:val="0070407D"/>
    <w:rsid w:val="00733DEB"/>
    <w:rsid w:val="00797269"/>
    <w:rsid w:val="007D712B"/>
    <w:rsid w:val="00820D48"/>
    <w:rsid w:val="008271E1"/>
    <w:rsid w:val="0086301D"/>
    <w:rsid w:val="008B4B86"/>
    <w:rsid w:val="00917923"/>
    <w:rsid w:val="00B35099"/>
    <w:rsid w:val="00BA7609"/>
    <w:rsid w:val="00BD20FF"/>
    <w:rsid w:val="00BD78E9"/>
    <w:rsid w:val="00C0365C"/>
    <w:rsid w:val="00C40152"/>
    <w:rsid w:val="00CD714C"/>
    <w:rsid w:val="00D04ACA"/>
    <w:rsid w:val="00D216B9"/>
    <w:rsid w:val="00DF7A91"/>
    <w:rsid w:val="00E27B86"/>
    <w:rsid w:val="00E4410F"/>
    <w:rsid w:val="00E75F9D"/>
    <w:rsid w:val="00EA37D2"/>
    <w:rsid w:val="00ED40BE"/>
    <w:rsid w:val="00EE0697"/>
    <w:rsid w:val="00F227D6"/>
    <w:rsid w:val="00F419C0"/>
    <w:rsid w:val="00F61038"/>
    <w:rsid w:val="00FC3C30"/>
  </w:rsids>
  <m:mathPr>
    <m:mathFont m:val="Cambria Math"/>
    <m:brkBin m:val="before"/>
    <m:brkBinSub m:val="--"/>
    <m:smallFrac m:val="0"/>
    <m:dispDef/>
    <m:lMargin m:val="0"/>
    <m:rMargin m:val="0"/>
    <m:defJc m:val="centerGroup"/>
    <m:wrapIndent m:val="1440"/>
    <m:intLim m:val="subSup"/>
    <m:naryLim m:val="undOvr"/>
  </m:mathPr>
  <w:themeFontLang w:val="ru-R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C042"/>
  <w15:chartTrackingRefBased/>
  <w15:docId w15:val="{E80B5B2E-7C55-419C-BED6-62F7BFD6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ru-R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16839"/>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2">
    <w:name w:val="heading 2"/>
    <w:basedOn w:val="a"/>
    <w:next w:val="a"/>
    <w:link w:val="20"/>
    <w:uiPriority w:val="9"/>
    <w:unhideWhenUsed/>
    <w:qFormat/>
    <w:rsid w:val="00416839"/>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3">
    <w:name w:val="heading 3"/>
    <w:basedOn w:val="a"/>
    <w:next w:val="a"/>
    <w:link w:val="30"/>
    <w:uiPriority w:val="9"/>
    <w:semiHidden/>
    <w:unhideWhenUsed/>
    <w:qFormat/>
    <w:rsid w:val="00416839"/>
    <w:pPr>
      <w:keepNext/>
      <w:keepLines/>
      <w:spacing w:before="160" w:after="80"/>
      <w:outlineLvl w:val="2"/>
    </w:pPr>
    <w:rPr>
      <w:rFonts w:eastAsiaTheme="majorEastAsia" w:cstheme="majorBidi"/>
      <w:color w:val="2F5496" w:themeColor="accent1" w:themeShade="BF"/>
      <w:sz w:val="28"/>
      <w:szCs w:val="35"/>
    </w:rPr>
  </w:style>
  <w:style w:type="paragraph" w:styleId="4">
    <w:name w:val="heading 4"/>
    <w:basedOn w:val="a"/>
    <w:next w:val="a"/>
    <w:link w:val="40"/>
    <w:uiPriority w:val="9"/>
    <w:semiHidden/>
    <w:unhideWhenUsed/>
    <w:qFormat/>
    <w:rsid w:val="004168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168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168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168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168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168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6839"/>
    <w:rPr>
      <w:rFonts w:asciiTheme="majorHAnsi" w:eastAsiaTheme="majorEastAsia" w:hAnsiTheme="majorHAnsi" w:cstheme="majorBidi"/>
      <w:color w:val="2F5496" w:themeColor="accent1" w:themeShade="BF"/>
      <w:sz w:val="40"/>
      <w:szCs w:val="50"/>
    </w:rPr>
  </w:style>
  <w:style w:type="character" w:customStyle="1" w:styleId="20">
    <w:name w:val="Заголовок 2 Знак"/>
    <w:basedOn w:val="a0"/>
    <w:link w:val="2"/>
    <w:uiPriority w:val="9"/>
    <w:rsid w:val="00416839"/>
    <w:rPr>
      <w:rFonts w:asciiTheme="majorHAnsi" w:eastAsiaTheme="majorEastAsia" w:hAnsiTheme="majorHAnsi" w:cstheme="majorBidi"/>
      <w:color w:val="2F5496" w:themeColor="accent1" w:themeShade="BF"/>
      <w:sz w:val="32"/>
      <w:szCs w:val="40"/>
    </w:rPr>
  </w:style>
  <w:style w:type="character" w:customStyle="1" w:styleId="30">
    <w:name w:val="Заголовок 3 Знак"/>
    <w:basedOn w:val="a0"/>
    <w:link w:val="3"/>
    <w:uiPriority w:val="9"/>
    <w:semiHidden/>
    <w:rsid w:val="00416839"/>
    <w:rPr>
      <w:rFonts w:eastAsiaTheme="majorEastAsia" w:cstheme="majorBidi"/>
      <w:color w:val="2F5496" w:themeColor="accent1" w:themeShade="BF"/>
      <w:sz w:val="28"/>
      <w:szCs w:val="35"/>
    </w:rPr>
  </w:style>
  <w:style w:type="character" w:customStyle="1" w:styleId="40">
    <w:name w:val="Заголовок 4 Знак"/>
    <w:basedOn w:val="a0"/>
    <w:link w:val="4"/>
    <w:uiPriority w:val="9"/>
    <w:semiHidden/>
    <w:rsid w:val="004168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168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168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16839"/>
    <w:rPr>
      <w:rFonts w:eastAsiaTheme="majorEastAsia" w:cstheme="majorBidi"/>
      <w:color w:val="595959" w:themeColor="text1" w:themeTint="A6"/>
    </w:rPr>
  </w:style>
  <w:style w:type="character" w:customStyle="1" w:styleId="80">
    <w:name w:val="Заголовок 8 Знак"/>
    <w:basedOn w:val="a0"/>
    <w:link w:val="8"/>
    <w:uiPriority w:val="9"/>
    <w:semiHidden/>
    <w:rsid w:val="004168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16839"/>
    <w:rPr>
      <w:rFonts w:eastAsiaTheme="majorEastAsia" w:cstheme="majorBidi"/>
      <w:color w:val="272727" w:themeColor="text1" w:themeTint="D8"/>
    </w:rPr>
  </w:style>
  <w:style w:type="paragraph" w:styleId="a3">
    <w:name w:val="Title"/>
    <w:basedOn w:val="a"/>
    <w:next w:val="a"/>
    <w:link w:val="a4"/>
    <w:uiPriority w:val="10"/>
    <w:qFormat/>
    <w:rsid w:val="0041683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a4">
    <w:name w:val="Заголовок Знак"/>
    <w:basedOn w:val="a0"/>
    <w:link w:val="a3"/>
    <w:uiPriority w:val="10"/>
    <w:rsid w:val="00416839"/>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416839"/>
    <w:pPr>
      <w:numPr>
        <w:ilvl w:val="1"/>
      </w:numPr>
    </w:pPr>
    <w:rPr>
      <w:rFonts w:eastAsiaTheme="majorEastAsia" w:cstheme="majorBidi"/>
      <w:color w:val="595959" w:themeColor="text1" w:themeTint="A6"/>
      <w:spacing w:val="15"/>
      <w:sz w:val="28"/>
      <w:szCs w:val="35"/>
    </w:rPr>
  </w:style>
  <w:style w:type="character" w:customStyle="1" w:styleId="a6">
    <w:name w:val="Подзаголовок Знак"/>
    <w:basedOn w:val="a0"/>
    <w:link w:val="a5"/>
    <w:uiPriority w:val="11"/>
    <w:rsid w:val="00416839"/>
    <w:rPr>
      <w:rFonts w:eastAsiaTheme="majorEastAsia" w:cstheme="majorBidi"/>
      <w:color w:val="595959" w:themeColor="text1" w:themeTint="A6"/>
      <w:spacing w:val="15"/>
      <w:sz w:val="28"/>
      <w:szCs w:val="35"/>
    </w:rPr>
  </w:style>
  <w:style w:type="paragraph" w:styleId="21">
    <w:name w:val="Quote"/>
    <w:basedOn w:val="a"/>
    <w:next w:val="a"/>
    <w:link w:val="22"/>
    <w:uiPriority w:val="29"/>
    <w:qFormat/>
    <w:rsid w:val="00416839"/>
    <w:pPr>
      <w:spacing w:before="160"/>
      <w:jc w:val="center"/>
    </w:pPr>
    <w:rPr>
      <w:i/>
      <w:iCs/>
      <w:color w:val="404040" w:themeColor="text1" w:themeTint="BF"/>
    </w:rPr>
  </w:style>
  <w:style w:type="character" w:customStyle="1" w:styleId="22">
    <w:name w:val="Цитата 2 Знак"/>
    <w:basedOn w:val="a0"/>
    <w:link w:val="21"/>
    <w:uiPriority w:val="29"/>
    <w:rsid w:val="00416839"/>
    <w:rPr>
      <w:i/>
      <w:iCs/>
      <w:color w:val="404040" w:themeColor="text1" w:themeTint="BF"/>
    </w:rPr>
  </w:style>
  <w:style w:type="paragraph" w:styleId="a7">
    <w:name w:val="List Paragraph"/>
    <w:basedOn w:val="a"/>
    <w:uiPriority w:val="34"/>
    <w:qFormat/>
    <w:rsid w:val="00416839"/>
    <w:pPr>
      <w:ind w:left="720"/>
      <w:contextualSpacing/>
    </w:pPr>
  </w:style>
  <w:style w:type="character" w:styleId="a8">
    <w:name w:val="Intense Emphasis"/>
    <w:basedOn w:val="a0"/>
    <w:uiPriority w:val="21"/>
    <w:qFormat/>
    <w:rsid w:val="00416839"/>
    <w:rPr>
      <w:i/>
      <w:iCs/>
      <w:color w:val="2F5496" w:themeColor="accent1" w:themeShade="BF"/>
    </w:rPr>
  </w:style>
  <w:style w:type="paragraph" w:styleId="a9">
    <w:name w:val="Intense Quote"/>
    <w:basedOn w:val="a"/>
    <w:next w:val="a"/>
    <w:link w:val="aa"/>
    <w:uiPriority w:val="30"/>
    <w:qFormat/>
    <w:rsid w:val="004168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16839"/>
    <w:rPr>
      <w:i/>
      <w:iCs/>
      <w:color w:val="2F5496" w:themeColor="accent1" w:themeShade="BF"/>
    </w:rPr>
  </w:style>
  <w:style w:type="character" w:styleId="ab">
    <w:name w:val="Intense Reference"/>
    <w:basedOn w:val="a0"/>
    <w:uiPriority w:val="32"/>
    <w:qFormat/>
    <w:rsid w:val="00416839"/>
    <w:rPr>
      <w:b/>
      <w:bCs/>
      <w:smallCaps/>
      <w:color w:val="2F5496" w:themeColor="accent1" w:themeShade="BF"/>
      <w:spacing w:val="5"/>
    </w:rPr>
  </w:style>
  <w:style w:type="character" w:styleId="ac">
    <w:name w:val="Hyperlink"/>
    <w:basedOn w:val="a0"/>
    <w:uiPriority w:val="99"/>
    <w:unhideWhenUsed/>
    <w:rsid w:val="00797269"/>
    <w:rPr>
      <w:color w:val="0563C1" w:themeColor="hyperlink"/>
      <w:u w:val="single"/>
    </w:rPr>
  </w:style>
  <w:style w:type="character" w:styleId="ad">
    <w:name w:val="Unresolved Mention"/>
    <w:basedOn w:val="a0"/>
    <w:uiPriority w:val="99"/>
    <w:semiHidden/>
    <w:unhideWhenUsed/>
    <w:rsid w:val="00797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2896">
      <w:bodyDiv w:val="1"/>
      <w:marLeft w:val="0"/>
      <w:marRight w:val="0"/>
      <w:marTop w:val="0"/>
      <w:marBottom w:val="0"/>
      <w:divBdr>
        <w:top w:val="none" w:sz="0" w:space="0" w:color="auto"/>
        <w:left w:val="none" w:sz="0" w:space="0" w:color="auto"/>
        <w:bottom w:val="none" w:sz="0" w:space="0" w:color="auto"/>
        <w:right w:val="none" w:sz="0" w:space="0" w:color="auto"/>
      </w:divBdr>
    </w:div>
    <w:div w:id="57217300">
      <w:bodyDiv w:val="1"/>
      <w:marLeft w:val="0"/>
      <w:marRight w:val="0"/>
      <w:marTop w:val="0"/>
      <w:marBottom w:val="0"/>
      <w:divBdr>
        <w:top w:val="none" w:sz="0" w:space="0" w:color="auto"/>
        <w:left w:val="none" w:sz="0" w:space="0" w:color="auto"/>
        <w:bottom w:val="none" w:sz="0" w:space="0" w:color="auto"/>
        <w:right w:val="none" w:sz="0" w:space="0" w:color="auto"/>
      </w:divBdr>
    </w:div>
    <w:div w:id="239482301">
      <w:bodyDiv w:val="1"/>
      <w:marLeft w:val="0"/>
      <w:marRight w:val="0"/>
      <w:marTop w:val="0"/>
      <w:marBottom w:val="0"/>
      <w:divBdr>
        <w:top w:val="none" w:sz="0" w:space="0" w:color="auto"/>
        <w:left w:val="none" w:sz="0" w:space="0" w:color="auto"/>
        <w:bottom w:val="none" w:sz="0" w:space="0" w:color="auto"/>
        <w:right w:val="none" w:sz="0" w:space="0" w:color="auto"/>
      </w:divBdr>
    </w:div>
    <w:div w:id="290553173">
      <w:bodyDiv w:val="1"/>
      <w:marLeft w:val="0"/>
      <w:marRight w:val="0"/>
      <w:marTop w:val="0"/>
      <w:marBottom w:val="0"/>
      <w:divBdr>
        <w:top w:val="none" w:sz="0" w:space="0" w:color="auto"/>
        <w:left w:val="none" w:sz="0" w:space="0" w:color="auto"/>
        <w:bottom w:val="none" w:sz="0" w:space="0" w:color="auto"/>
        <w:right w:val="none" w:sz="0" w:space="0" w:color="auto"/>
      </w:divBdr>
      <w:divsChild>
        <w:div w:id="114521419">
          <w:marLeft w:val="0"/>
          <w:marRight w:val="0"/>
          <w:marTop w:val="0"/>
          <w:marBottom w:val="0"/>
          <w:divBdr>
            <w:top w:val="none" w:sz="0" w:space="0" w:color="auto"/>
            <w:left w:val="none" w:sz="0" w:space="0" w:color="auto"/>
            <w:bottom w:val="none" w:sz="0" w:space="0" w:color="auto"/>
            <w:right w:val="none" w:sz="0" w:space="0" w:color="auto"/>
          </w:divBdr>
        </w:div>
      </w:divsChild>
    </w:div>
    <w:div w:id="356322194">
      <w:bodyDiv w:val="1"/>
      <w:marLeft w:val="0"/>
      <w:marRight w:val="0"/>
      <w:marTop w:val="0"/>
      <w:marBottom w:val="0"/>
      <w:divBdr>
        <w:top w:val="none" w:sz="0" w:space="0" w:color="auto"/>
        <w:left w:val="none" w:sz="0" w:space="0" w:color="auto"/>
        <w:bottom w:val="none" w:sz="0" w:space="0" w:color="auto"/>
        <w:right w:val="none" w:sz="0" w:space="0" w:color="auto"/>
      </w:divBdr>
    </w:div>
    <w:div w:id="442261424">
      <w:bodyDiv w:val="1"/>
      <w:marLeft w:val="0"/>
      <w:marRight w:val="0"/>
      <w:marTop w:val="0"/>
      <w:marBottom w:val="0"/>
      <w:divBdr>
        <w:top w:val="none" w:sz="0" w:space="0" w:color="auto"/>
        <w:left w:val="none" w:sz="0" w:space="0" w:color="auto"/>
        <w:bottom w:val="none" w:sz="0" w:space="0" w:color="auto"/>
        <w:right w:val="none" w:sz="0" w:space="0" w:color="auto"/>
      </w:divBdr>
    </w:div>
    <w:div w:id="532108635">
      <w:bodyDiv w:val="1"/>
      <w:marLeft w:val="0"/>
      <w:marRight w:val="0"/>
      <w:marTop w:val="0"/>
      <w:marBottom w:val="0"/>
      <w:divBdr>
        <w:top w:val="none" w:sz="0" w:space="0" w:color="auto"/>
        <w:left w:val="none" w:sz="0" w:space="0" w:color="auto"/>
        <w:bottom w:val="none" w:sz="0" w:space="0" w:color="auto"/>
        <w:right w:val="none" w:sz="0" w:space="0" w:color="auto"/>
      </w:divBdr>
      <w:divsChild>
        <w:div w:id="211817150">
          <w:marLeft w:val="0"/>
          <w:marRight w:val="0"/>
          <w:marTop w:val="0"/>
          <w:marBottom w:val="0"/>
          <w:divBdr>
            <w:top w:val="none" w:sz="0" w:space="0" w:color="auto"/>
            <w:left w:val="none" w:sz="0" w:space="0" w:color="auto"/>
            <w:bottom w:val="none" w:sz="0" w:space="0" w:color="auto"/>
            <w:right w:val="none" w:sz="0" w:space="0" w:color="auto"/>
          </w:divBdr>
        </w:div>
      </w:divsChild>
    </w:div>
    <w:div w:id="539636069">
      <w:bodyDiv w:val="1"/>
      <w:marLeft w:val="0"/>
      <w:marRight w:val="0"/>
      <w:marTop w:val="0"/>
      <w:marBottom w:val="0"/>
      <w:divBdr>
        <w:top w:val="none" w:sz="0" w:space="0" w:color="auto"/>
        <w:left w:val="none" w:sz="0" w:space="0" w:color="auto"/>
        <w:bottom w:val="none" w:sz="0" w:space="0" w:color="auto"/>
        <w:right w:val="none" w:sz="0" w:space="0" w:color="auto"/>
      </w:divBdr>
    </w:div>
    <w:div w:id="605504309">
      <w:bodyDiv w:val="1"/>
      <w:marLeft w:val="0"/>
      <w:marRight w:val="0"/>
      <w:marTop w:val="0"/>
      <w:marBottom w:val="0"/>
      <w:divBdr>
        <w:top w:val="none" w:sz="0" w:space="0" w:color="auto"/>
        <w:left w:val="none" w:sz="0" w:space="0" w:color="auto"/>
        <w:bottom w:val="none" w:sz="0" w:space="0" w:color="auto"/>
        <w:right w:val="none" w:sz="0" w:space="0" w:color="auto"/>
      </w:divBdr>
    </w:div>
    <w:div w:id="941181610">
      <w:bodyDiv w:val="1"/>
      <w:marLeft w:val="0"/>
      <w:marRight w:val="0"/>
      <w:marTop w:val="0"/>
      <w:marBottom w:val="0"/>
      <w:divBdr>
        <w:top w:val="none" w:sz="0" w:space="0" w:color="auto"/>
        <w:left w:val="none" w:sz="0" w:space="0" w:color="auto"/>
        <w:bottom w:val="none" w:sz="0" w:space="0" w:color="auto"/>
        <w:right w:val="none" w:sz="0" w:space="0" w:color="auto"/>
      </w:divBdr>
    </w:div>
    <w:div w:id="1053962016">
      <w:bodyDiv w:val="1"/>
      <w:marLeft w:val="0"/>
      <w:marRight w:val="0"/>
      <w:marTop w:val="0"/>
      <w:marBottom w:val="0"/>
      <w:divBdr>
        <w:top w:val="none" w:sz="0" w:space="0" w:color="auto"/>
        <w:left w:val="none" w:sz="0" w:space="0" w:color="auto"/>
        <w:bottom w:val="none" w:sz="0" w:space="0" w:color="auto"/>
        <w:right w:val="none" w:sz="0" w:space="0" w:color="auto"/>
      </w:divBdr>
    </w:div>
    <w:div w:id="1063020157">
      <w:bodyDiv w:val="1"/>
      <w:marLeft w:val="0"/>
      <w:marRight w:val="0"/>
      <w:marTop w:val="0"/>
      <w:marBottom w:val="0"/>
      <w:divBdr>
        <w:top w:val="none" w:sz="0" w:space="0" w:color="auto"/>
        <w:left w:val="none" w:sz="0" w:space="0" w:color="auto"/>
        <w:bottom w:val="none" w:sz="0" w:space="0" w:color="auto"/>
        <w:right w:val="none" w:sz="0" w:space="0" w:color="auto"/>
      </w:divBdr>
    </w:div>
    <w:div w:id="1068843076">
      <w:bodyDiv w:val="1"/>
      <w:marLeft w:val="0"/>
      <w:marRight w:val="0"/>
      <w:marTop w:val="0"/>
      <w:marBottom w:val="0"/>
      <w:divBdr>
        <w:top w:val="none" w:sz="0" w:space="0" w:color="auto"/>
        <w:left w:val="none" w:sz="0" w:space="0" w:color="auto"/>
        <w:bottom w:val="none" w:sz="0" w:space="0" w:color="auto"/>
        <w:right w:val="none" w:sz="0" w:space="0" w:color="auto"/>
      </w:divBdr>
    </w:div>
    <w:div w:id="1535580476">
      <w:bodyDiv w:val="1"/>
      <w:marLeft w:val="0"/>
      <w:marRight w:val="0"/>
      <w:marTop w:val="0"/>
      <w:marBottom w:val="0"/>
      <w:divBdr>
        <w:top w:val="none" w:sz="0" w:space="0" w:color="auto"/>
        <w:left w:val="none" w:sz="0" w:space="0" w:color="auto"/>
        <w:bottom w:val="none" w:sz="0" w:space="0" w:color="auto"/>
        <w:right w:val="none" w:sz="0" w:space="0" w:color="auto"/>
      </w:divBdr>
    </w:div>
    <w:div w:id="1944258932">
      <w:bodyDiv w:val="1"/>
      <w:marLeft w:val="0"/>
      <w:marRight w:val="0"/>
      <w:marTop w:val="0"/>
      <w:marBottom w:val="0"/>
      <w:divBdr>
        <w:top w:val="none" w:sz="0" w:space="0" w:color="auto"/>
        <w:left w:val="none" w:sz="0" w:space="0" w:color="auto"/>
        <w:bottom w:val="none" w:sz="0" w:space="0" w:color="auto"/>
        <w:right w:val="none" w:sz="0" w:space="0" w:color="auto"/>
      </w:divBdr>
    </w:div>
    <w:div w:id="1986548365">
      <w:bodyDiv w:val="1"/>
      <w:marLeft w:val="0"/>
      <w:marRight w:val="0"/>
      <w:marTop w:val="0"/>
      <w:marBottom w:val="0"/>
      <w:divBdr>
        <w:top w:val="none" w:sz="0" w:space="0" w:color="auto"/>
        <w:left w:val="none" w:sz="0" w:space="0" w:color="auto"/>
        <w:bottom w:val="none" w:sz="0" w:space="0" w:color="auto"/>
        <w:right w:val="none" w:sz="0" w:space="0" w:color="auto"/>
      </w:divBdr>
    </w:div>
    <w:div w:id="211061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1824</Words>
  <Characters>10401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Имя Фамилия</dc:creator>
  <cp:keywords/>
  <dc:description/>
  <cp:lastModifiedBy>Имя Фамилия</cp:lastModifiedBy>
  <cp:revision>2</cp:revision>
  <dcterms:created xsi:type="dcterms:W3CDTF">2025-11-01T17:28:00Z</dcterms:created>
  <dcterms:modified xsi:type="dcterms:W3CDTF">2025-11-01T17:28:00Z</dcterms:modified>
</cp:coreProperties>
</file>