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963.9999999999999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6237"/>
        <w:gridCol w:w="2272"/>
        <w:tblGridChange w:id="0">
          <w:tblGrid>
            <w:gridCol w:w="1560"/>
            <w:gridCol w:w="6237"/>
            <w:gridCol w:w="2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56"/>
                <w:szCs w:val="56"/>
              </w:rPr>
              <w:drawing>
                <wp:inline distB="0" distT="0" distL="0" distR="0">
                  <wp:extent cx="810951" cy="8170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51" cy="817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Центр искусств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«Творческое открытие»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-1134" w:right="-42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6.0" w:type="dxa"/>
        <w:jc w:val="left"/>
        <w:tblInd w:w="-96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"/>
        <w:gridCol w:w="3957"/>
        <w:gridCol w:w="5780"/>
        <w:gridCol w:w="11"/>
        <w:tblGridChange w:id="0">
          <w:tblGrid>
            <w:gridCol w:w="438"/>
            <w:gridCol w:w="3957"/>
            <w:gridCol w:w="5780"/>
            <w:gridCol w:w="1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Международный многожанровый онлайн-конкурс талантов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"Ты ярче всех!"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коллектива/ФИ участника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Город/населенный пункт;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направляющая организация, если нужно указать в дипломе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Номинация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работы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ФИО, должность руководителя (диплом/благ письмо)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категория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Номер телефона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Электронная почта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Ссылка на работу или само видео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85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участия необходимо оплатить орг. взнос:</w:t>
      </w:r>
    </w:p>
    <w:tbl>
      <w:tblPr>
        <w:tblStyle w:val="Table3"/>
        <w:tblW w:w="10202.0" w:type="dxa"/>
        <w:jc w:val="left"/>
        <w:tblInd w:w="-95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843"/>
        <w:tblGridChange w:id="0">
          <w:tblGrid>
            <w:gridCol w:w="8359"/>
            <w:gridCol w:w="184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Комплект наградных документов (эл. диплом и до 2х эл. благодарственных писем):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440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категории изобразительное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700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left="35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1100 руб – кубок стандарт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1750 руб – кубок премиальный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450 руб – медаль металлическая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350 руб – комментарий жюри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оригинальный диплом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MS Gothic" w:cs="MS Gothic" w:eastAsia="MS Gothic" w:hAnsi="MS Gothic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оригинальное благодарственное письмо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-1134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*при заказе с электронными версиями</w:t>
      </w:r>
    </w:p>
    <w:p w:rsidR="00000000" w:rsidDel="00000000" w:rsidP="00000000" w:rsidRDefault="00000000" w:rsidRPr="00000000" w14:paraId="0000004B">
      <w:pPr>
        <w:ind w:left="-1134" w:firstLine="0"/>
        <w:jc w:val="both"/>
        <w:rPr>
          <w:rFonts w:ascii="Times New Roman" w:cs="Times New Roman" w:eastAsia="Times New Roman" w:hAnsi="Times New Roman"/>
          <w:color w:val="ff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30"/>
          <w:szCs w:val="30"/>
          <w:rtl w:val="0"/>
        </w:rPr>
        <w:t xml:space="preserve">ВАЖНО! Вся информация в дипломы и благодарственные письма копируется из заявки. Будьте внимательны при заполнении. </w:t>
      </w:r>
    </w:p>
    <w:sectPr>
      <w:pgSz w:h="16838" w:w="11906" w:orient="portrait"/>
      <w:pgMar w:bottom="1134" w:top="426" w:left="184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