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E0A" w14:textId="2A7D0B15" w:rsidR="00F1651C" w:rsidRPr="00422E25" w:rsidRDefault="00F1651C" w:rsidP="00156E90">
      <w:pPr>
        <w:jc w:val="center"/>
        <w:rPr>
          <w:b/>
          <w:bCs/>
          <w:sz w:val="28"/>
          <w:szCs w:val="28"/>
          <w:lang w:val="ru-RU"/>
        </w:rPr>
      </w:pPr>
      <w:r w:rsidRPr="00F1651C">
        <w:rPr>
          <w:b/>
          <w:bCs/>
          <w:sz w:val="28"/>
          <w:szCs w:val="28"/>
        </w:rPr>
        <w:t>Форма заявки</w:t>
      </w:r>
      <w:r w:rsidR="00422E25">
        <w:rPr>
          <w:b/>
          <w:bCs/>
          <w:sz w:val="28"/>
          <w:szCs w:val="28"/>
          <w:lang w:val="ru-RU"/>
        </w:rPr>
        <w:t xml:space="preserve"> </w:t>
      </w:r>
      <w:r w:rsidR="00422E25">
        <w:rPr>
          <w:b/>
          <w:bCs/>
          <w:sz w:val="28"/>
          <w:szCs w:val="28"/>
          <w:lang w:val="ru-RU"/>
        </w:rPr>
        <w:br/>
      </w:r>
      <w:r w:rsidR="00422E25" w:rsidRPr="00422E25">
        <w:rPr>
          <w:b/>
          <w:bCs/>
          <w:color w:val="EE0000"/>
          <w:lang w:val="ru-RU"/>
        </w:rPr>
        <w:t xml:space="preserve">(информация дается в теле письма, а </w:t>
      </w:r>
      <w:r w:rsidR="00422E25" w:rsidRPr="00422E25">
        <w:rPr>
          <w:b/>
          <w:bCs/>
          <w:color w:val="EE0000"/>
          <w:u w:val="single"/>
          <w:lang w:val="ru-RU"/>
        </w:rPr>
        <w:t>не</w:t>
      </w:r>
      <w:r w:rsidR="00422E25" w:rsidRPr="00422E25">
        <w:rPr>
          <w:b/>
          <w:bCs/>
          <w:color w:val="EE0000"/>
          <w:lang w:val="ru-RU"/>
        </w:rPr>
        <w:t xml:space="preserve"> прилагается отдельным файлом!)</w:t>
      </w:r>
    </w:p>
    <w:p w14:paraId="026BBDC1" w14:textId="77777777" w:rsidR="00F1651C" w:rsidRDefault="00F1651C" w:rsidP="00F1651C">
      <w:pPr>
        <w:pStyle w:val="ac"/>
        <w:spacing w:before="48"/>
        <w:ind w:left="0"/>
        <w:rPr>
          <w:b/>
          <w:sz w:val="20"/>
        </w:rPr>
      </w:pPr>
    </w:p>
    <w:tbl>
      <w:tblPr>
        <w:tblStyle w:val="TableNormal0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3628"/>
      </w:tblGrid>
      <w:tr w:rsidR="00F1651C" w14:paraId="40BE6361" w14:textId="77777777" w:rsidTr="00F1651C">
        <w:trPr>
          <w:trHeight w:val="1163"/>
        </w:trPr>
        <w:tc>
          <w:tcPr>
            <w:tcW w:w="8880" w:type="dxa"/>
            <w:gridSpan w:val="2"/>
          </w:tcPr>
          <w:p w14:paraId="18BDB466" w14:textId="68A61E32" w:rsidR="00F1651C" w:rsidRPr="00C13CB2" w:rsidRDefault="00F1651C" w:rsidP="00F1651C">
            <w:pPr>
              <w:pStyle w:val="TableParagraph"/>
              <w:spacing w:before="245"/>
              <w:ind w:left="810"/>
              <w:rPr>
                <w:rFonts w:ascii="Times New Roman" w:hAnsi="Times New Roman" w:cs="Times New Roman"/>
                <w:b/>
                <w:spacing w:val="-11"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z w:val="28"/>
              </w:rPr>
              <w:t>Заявка</w:t>
            </w:r>
            <w:r w:rsidRPr="00C13CB2">
              <w:rPr>
                <w:rFonts w:ascii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z w:val="28"/>
              </w:rPr>
              <w:t>на</w:t>
            </w:r>
            <w:r w:rsidRPr="00C13CB2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z w:val="28"/>
              </w:rPr>
              <w:t>участие</w:t>
            </w:r>
            <w:r w:rsidRPr="00C13CB2">
              <w:rPr>
                <w:rFonts w:ascii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C13CB2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предконференции «Гуманитарные науки и журналистика в XXI веке: взгляд молодых исследователей»</w:t>
            </w:r>
          </w:p>
        </w:tc>
      </w:tr>
      <w:tr w:rsidR="00F1651C" w14:paraId="42BB45F6" w14:textId="77777777" w:rsidTr="00156E90">
        <w:trPr>
          <w:trHeight w:val="619"/>
        </w:trPr>
        <w:tc>
          <w:tcPr>
            <w:tcW w:w="5252" w:type="dxa"/>
          </w:tcPr>
          <w:p w14:paraId="62F74E29" w14:textId="77777777" w:rsidR="00F1651C" w:rsidRPr="00C13CB2" w:rsidRDefault="00F1651C" w:rsidP="00431E2B">
            <w:pPr>
              <w:pStyle w:val="TableParagraph"/>
              <w:spacing w:before="251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pacing w:val="-5"/>
                <w:sz w:val="28"/>
              </w:rPr>
              <w:t>ФИО</w:t>
            </w:r>
          </w:p>
        </w:tc>
        <w:tc>
          <w:tcPr>
            <w:tcW w:w="3628" w:type="dxa"/>
          </w:tcPr>
          <w:p w14:paraId="447E7780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78957B65" w14:textId="77777777" w:rsidTr="00156E90">
        <w:trPr>
          <w:trHeight w:val="620"/>
        </w:trPr>
        <w:tc>
          <w:tcPr>
            <w:tcW w:w="5252" w:type="dxa"/>
          </w:tcPr>
          <w:p w14:paraId="2577CDC1" w14:textId="77777777" w:rsidR="00F1651C" w:rsidRPr="00C13CB2" w:rsidRDefault="00F1651C" w:rsidP="00431E2B">
            <w:pPr>
              <w:pStyle w:val="TableParagraph"/>
              <w:spacing w:before="236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z w:val="28"/>
              </w:rPr>
              <w:t>Место</w:t>
            </w:r>
            <w:r w:rsidRPr="00C13CB2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учебы</w:t>
            </w:r>
          </w:p>
        </w:tc>
        <w:tc>
          <w:tcPr>
            <w:tcW w:w="3628" w:type="dxa"/>
          </w:tcPr>
          <w:p w14:paraId="001D215C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6874CC2F" w14:textId="77777777" w:rsidTr="00156E90">
        <w:trPr>
          <w:trHeight w:val="620"/>
        </w:trPr>
        <w:tc>
          <w:tcPr>
            <w:tcW w:w="5252" w:type="dxa"/>
          </w:tcPr>
          <w:p w14:paraId="3F9EDA78" w14:textId="36641886" w:rsidR="00F1651C" w:rsidRPr="00C13CB2" w:rsidRDefault="00F1651C" w:rsidP="00431E2B">
            <w:pPr>
              <w:pStyle w:val="TableParagraph"/>
              <w:spacing w:before="236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z w:val="28"/>
              </w:rPr>
              <w:t>Адрес электронной почты участника</w:t>
            </w:r>
          </w:p>
        </w:tc>
        <w:tc>
          <w:tcPr>
            <w:tcW w:w="3628" w:type="dxa"/>
          </w:tcPr>
          <w:p w14:paraId="4C2FFFCA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7D047850" w14:textId="77777777" w:rsidTr="00156E90">
        <w:trPr>
          <w:trHeight w:val="979"/>
        </w:trPr>
        <w:tc>
          <w:tcPr>
            <w:tcW w:w="5252" w:type="dxa"/>
          </w:tcPr>
          <w:p w14:paraId="19ABBBA5" w14:textId="255EFC95" w:rsidR="00F1651C" w:rsidRPr="00C13CB2" w:rsidRDefault="00F1651C" w:rsidP="00431E2B">
            <w:pPr>
              <w:pStyle w:val="TableParagraph"/>
              <w:tabs>
                <w:tab w:val="left" w:pos="1589"/>
                <w:tab w:val="left" w:pos="3617"/>
              </w:tabs>
              <w:spacing w:before="193" w:line="370" w:lineRule="atLeast"/>
              <w:ind w:right="89"/>
              <w:rPr>
                <w:rFonts w:ascii="Times New Roman" w:hAnsi="Times New Roman" w:cs="Times New Roman"/>
                <w:b/>
                <w:sz w:val="28"/>
              </w:rPr>
            </w:pPr>
            <w:r w:rsidRPr="00AE3639">
              <w:rPr>
                <w:rFonts w:ascii="Times New Roman" w:hAnsi="Times New Roman" w:cs="Times New Roman"/>
                <w:b/>
                <w:spacing w:val="-2"/>
                <w:sz w:val="28"/>
              </w:rPr>
              <w:t>Научный</w:t>
            </w:r>
            <w:r w:rsidR="00372E54" w:rsidRPr="00AE363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E3639">
              <w:rPr>
                <w:rFonts w:ascii="Times New Roman" w:hAnsi="Times New Roman" w:cs="Times New Roman"/>
                <w:b/>
                <w:spacing w:val="-2"/>
                <w:sz w:val="28"/>
              </w:rPr>
              <w:t>р</w:t>
            </w: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уководитель</w:t>
            </w:r>
          </w:p>
        </w:tc>
        <w:tc>
          <w:tcPr>
            <w:tcW w:w="3628" w:type="dxa"/>
          </w:tcPr>
          <w:p w14:paraId="6C4A64A8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5160B8CD" w14:textId="77777777" w:rsidTr="00156E90">
        <w:trPr>
          <w:trHeight w:val="979"/>
        </w:trPr>
        <w:tc>
          <w:tcPr>
            <w:tcW w:w="5252" w:type="dxa"/>
          </w:tcPr>
          <w:p w14:paraId="6A09125D" w14:textId="783E3F15" w:rsidR="00F1651C" w:rsidRPr="00C13CB2" w:rsidRDefault="00F1651C" w:rsidP="00431E2B">
            <w:pPr>
              <w:pStyle w:val="TableParagraph"/>
              <w:tabs>
                <w:tab w:val="left" w:pos="1589"/>
                <w:tab w:val="left" w:pos="3617"/>
              </w:tabs>
              <w:spacing w:before="193" w:line="370" w:lineRule="atLeast"/>
              <w:ind w:right="89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Адрес электронной почты научного руководителя</w:t>
            </w:r>
          </w:p>
        </w:tc>
        <w:tc>
          <w:tcPr>
            <w:tcW w:w="3628" w:type="dxa"/>
          </w:tcPr>
          <w:p w14:paraId="791262AE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18383984" w14:textId="77777777" w:rsidTr="00156E90">
        <w:trPr>
          <w:trHeight w:val="599"/>
        </w:trPr>
        <w:tc>
          <w:tcPr>
            <w:tcW w:w="5252" w:type="dxa"/>
          </w:tcPr>
          <w:p w14:paraId="2F889BDC" w14:textId="77777777" w:rsidR="00F1651C" w:rsidRPr="00C13CB2" w:rsidRDefault="00F1651C" w:rsidP="00431E2B">
            <w:pPr>
              <w:pStyle w:val="TableParagraph"/>
              <w:spacing w:before="237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Страна</w:t>
            </w:r>
          </w:p>
        </w:tc>
        <w:tc>
          <w:tcPr>
            <w:tcW w:w="3628" w:type="dxa"/>
          </w:tcPr>
          <w:p w14:paraId="26D01812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4E6BEC18" w14:textId="77777777" w:rsidTr="00156E90">
        <w:trPr>
          <w:trHeight w:val="600"/>
        </w:trPr>
        <w:tc>
          <w:tcPr>
            <w:tcW w:w="5252" w:type="dxa"/>
          </w:tcPr>
          <w:p w14:paraId="400341AA" w14:textId="77777777" w:rsidR="00F1651C" w:rsidRPr="00C13CB2" w:rsidRDefault="00F1651C" w:rsidP="00431E2B">
            <w:pPr>
              <w:pStyle w:val="TableParagraph"/>
              <w:spacing w:before="242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Город</w:t>
            </w:r>
          </w:p>
        </w:tc>
        <w:tc>
          <w:tcPr>
            <w:tcW w:w="3628" w:type="dxa"/>
          </w:tcPr>
          <w:p w14:paraId="57FADFE3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5C84AF52" w14:textId="77777777" w:rsidTr="00156E90">
        <w:trPr>
          <w:trHeight w:val="600"/>
        </w:trPr>
        <w:tc>
          <w:tcPr>
            <w:tcW w:w="5252" w:type="dxa"/>
          </w:tcPr>
          <w:p w14:paraId="1D4D2C63" w14:textId="77777777" w:rsidR="00F1651C" w:rsidRPr="00C13CB2" w:rsidRDefault="00F1651C" w:rsidP="00431E2B">
            <w:pPr>
              <w:pStyle w:val="TableParagraph"/>
              <w:spacing w:before="247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Секция</w:t>
            </w:r>
          </w:p>
        </w:tc>
        <w:tc>
          <w:tcPr>
            <w:tcW w:w="3628" w:type="dxa"/>
          </w:tcPr>
          <w:p w14:paraId="34AC995F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02F4AE96" w14:textId="77777777" w:rsidTr="00156E90">
        <w:trPr>
          <w:trHeight w:val="979"/>
        </w:trPr>
        <w:tc>
          <w:tcPr>
            <w:tcW w:w="5252" w:type="dxa"/>
          </w:tcPr>
          <w:p w14:paraId="405C895E" w14:textId="77777777" w:rsidR="00F1651C" w:rsidRPr="00C13CB2" w:rsidRDefault="00F1651C" w:rsidP="00431E2B">
            <w:pPr>
              <w:pStyle w:val="TableParagraph"/>
              <w:spacing w:before="248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13CB2">
              <w:rPr>
                <w:rFonts w:ascii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доклада</w:t>
            </w:r>
          </w:p>
        </w:tc>
        <w:tc>
          <w:tcPr>
            <w:tcW w:w="3628" w:type="dxa"/>
          </w:tcPr>
          <w:p w14:paraId="390EAC4C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51C" w14:paraId="72F85652" w14:textId="77777777" w:rsidTr="00156E90">
        <w:trPr>
          <w:trHeight w:val="1720"/>
        </w:trPr>
        <w:tc>
          <w:tcPr>
            <w:tcW w:w="5252" w:type="dxa"/>
          </w:tcPr>
          <w:p w14:paraId="7FDA7533" w14:textId="77777777" w:rsidR="00F1651C" w:rsidRPr="00C13CB2" w:rsidRDefault="00F1651C" w:rsidP="00431E2B">
            <w:pPr>
              <w:pStyle w:val="TableParagraph"/>
              <w:spacing w:before="24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13CB2">
              <w:rPr>
                <w:rFonts w:ascii="Times New Roman" w:hAnsi="Times New Roman" w:cs="Times New Roman"/>
                <w:b/>
                <w:sz w:val="28"/>
              </w:rPr>
              <w:t>Номер</w:t>
            </w:r>
            <w:r w:rsidRPr="00C13CB2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C13CB2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z w:val="28"/>
              </w:rPr>
              <w:t>серия</w:t>
            </w:r>
            <w:r w:rsidRPr="00C13CB2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C13CB2">
              <w:rPr>
                <w:rFonts w:ascii="Times New Roman" w:hAnsi="Times New Roman" w:cs="Times New Roman"/>
                <w:b/>
                <w:spacing w:val="-2"/>
                <w:sz w:val="28"/>
              </w:rPr>
              <w:t>паспорта</w:t>
            </w:r>
          </w:p>
          <w:p w14:paraId="7ACF1505" w14:textId="6FAB00EE" w:rsidR="00F1651C" w:rsidRPr="00C13CB2" w:rsidRDefault="00F1651C" w:rsidP="00431E2B">
            <w:pPr>
              <w:pStyle w:val="TableParagraph"/>
              <w:spacing w:before="1" w:line="370" w:lineRule="atLeast"/>
              <w:ind w:right="91" w:firstLine="129"/>
              <w:jc w:val="both"/>
              <w:rPr>
                <w:rFonts w:ascii="Times New Roman" w:hAnsi="Times New Roman" w:cs="Times New Roman"/>
                <w:sz w:val="28"/>
              </w:rPr>
            </w:pPr>
            <w:r w:rsidRPr="00C13CB2">
              <w:rPr>
                <w:rFonts w:ascii="Times New Roman" w:hAnsi="Times New Roman" w:cs="Times New Roman"/>
                <w:sz w:val="28"/>
              </w:rPr>
              <w:t>* для студентов других вузов в случае очного участия (для оформления пропуска на территорию СПбГУ)</w:t>
            </w:r>
          </w:p>
        </w:tc>
        <w:tc>
          <w:tcPr>
            <w:tcW w:w="3628" w:type="dxa"/>
          </w:tcPr>
          <w:p w14:paraId="75665C85" w14:textId="77777777" w:rsidR="00F1651C" w:rsidRPr="00C13CB2" w:rsidRDefault="00F1651C" w:rsidP="00431E2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AA2BF2" w14:textId="180C042C" w:rsidR="00315B22" w:rsidRDefault="00F1651C" w:rsidP="00F1651C">
      <w:pPr>
        <w:pStyle w:val="ac"/>
        <w:spacing w:before="245" w:line="276" w:lineRule="auto"/>
        <w:ind w:right="39"/>
        <w:jc w:val="both"/>
      </w:pPr>
      <w:r w:rsidRPr="00315B22">
        <w:rPr>
          <w:b/>
          <w:bCs/>
        </w:rPr>
        <w:t>В теме письма</w:t>
      </w:r>
      <w:r>
        <w:t xml:space="preserve"> необходимо указать тематическое направление заявки (секцию</w:t>
      </w:r>
      <w:r w:rsidR="00315B22">
        <w:t xml:space="preserve"> сокращенно</w:t>
      </w:r>
      <w:r>
        <w:t>)</w:t>
      </w:r>
      <w:r w:rsidR="00315B22">
        <w:t xml:space="preserve">: </w:t>
      </w:r>
      <w:r w:rsidR="00315B22" w:rsidRPr="00315B22">
        <w:t>Информация и знание в социальной реальности</w:t>
      </w:r>
      <w:r w:rsidR="00315B22">
        <w:t xml:space="preserve"> / </w:t>
      </w:r>
      <w:r w:rsidR="00315B22" w:rsidRPr="00315B22">
        <w:rPr>
          <w:lang w:val="ru"/>
        </w:rPr>
        <w:t>Социум, среда, сообщение</w:t>
      </w:r>
      <w:r w:rsidR="00315B22">
        <w:rPr>
          <w:lang w:val="ru"/>
        </w:rPr>
        <w:t xml:space="preserve"> / </w:t>
      </w:r>
      <w:r w:rsidR="00315B22" w:rsidRPr="00315B22">
        <w:rPr>
          <w:lang w:val="ru"/>
        </w:rPr>
        <w:t>История журналистики</w:t>
      </w:r>
      <w:r w:rsidR="00315B22">
        <w:rPr>
          <w:lang w:val="ru"/>
        </w:rPr>
        <w:t xml:space="preserve"> / </w:t>
      </w:r>
      <w:r w:rsidR="00315B22" w:rsidRPr="00315B22">
        <w:rPr>
          <w:lang w:val="ru"/>
        </w:rPr>
        <w:t>Литературно-художественная критика</w:t>
      </w:r>
      <w:r w:rsidR="00315B22">
        <w:rPr>
          <w:lang w:val="ru"/>
        </w:rPr>
        <w:t xml:space="preserve"> / </w:t>
      </w:r>
      <w:r w:rsidR="00315B22" w:rsidRPr="00315B22">
        <w:rPr>
          <w:lang w:val="ru"/>
        </w:rPr>
        <w:t>Медиа и общество</w:t>
      </w:r>
      <w:r w:rsidR="00315B22">
        <w:rPr>
          <w:lang w:val="ru"/>
        </w:rPr>
        <w:t>.</w:t>
      </w:r>
    </w:p>
    <w:p w14:paraId="0A32E8B7" w14:textId="29DFE0EF" w:rsidR="00315B22" w:rsidRPr="00422E25" w:rsidRDefault="00F1651C" w:rsidP="00422E25">
      <w:pPr>
        <w:pStyle w:val="ac"/>
        <w:spacing w:before="245" w:line="276" w:lineRule="auto"/>
        <w:ind w:right="39"/>
        <w:jc w:val="both"/>
      </w:pPr>
      <w:r>
        <w:rPr>
          <w:b/>
        </w:rPr>
        <w:t xml:space="preserve">Файл с тезисами </w:t>
      </w:r>
      <w:r>
        <w:t>должен быть выполнен в формате MS Word с расширением .</w:t>
      </w:r>
      <w:proofErr w:type="spellStart"/>
      <w:r>
        <w:t>doc</w:t>
      </w:r>
      <w:proofErr w:type="spellEnd"/>
      <w:r>
        <w:t xml:space="preserve"> или .</w:t>
      </w:r>
      <w:proofErr w:type="spellStart"/>
      <w:r>
        <w:t>docx</w:t>
      </w:r>
      <w:proofErr w:type="spellEnd"/>
      <w:r>
        <w:t xml:space="preserve"> и озаглавлен следующим образом: </w:t>
      </w:r>
      <w:proofErr w:type="spellStart"/>
      <w:r>
        <w:rPr>
          <w:spacing w:val="-2"/>
        </w:rPr>
        <w:t>Фамилия</w:t>
      </w:r>
      <w:r w:rsidR="00422E25">
        <w:rPr>
          <w:spacing w:val="-2"/>
        </w:rPr>
        <w:t>_Инициалы</w:t>
      </w:r>
      <w:proofErr w:type="spellEnd"/>
      <w:r w:rsidR="00422E25">
        <w:rPr>
          <w:spacing w:val="-2"/>
        </w:rPr>
        <w:t xml:space="preserve"> </w:t>
      </w:r>
      <w:r w:rsidR="00422E25">
        <w:rPr>
          <w:spacing w:val="-2"/>
        </w:rPr>
        <w:br/>
        <w:t>(</w:t>
      </w:r>
      <w:proofErr w:type="spellStart"/>
      <w:r w:rsidR="00422E25">
        <w:rPr>
          <w:spacing w:val="-2"/>
        </w:rPr>
        <w:t>Иванов</w:t>
      </w:r>
      <w:r w:rsidR="00372E54" w:rsidRPr="00AE3639">
        <w:rPr>
          <w:spacing w:val="-2"/>
        </w:rPr>
        <w:t>_</w:t>
      </w:r>
      <w:r w:rsidR="00422E25">
        <w:rPr>
          <w:spacing w:val="-2"/>
        </w:rPr>
        <w:t>ИИ</w:t>
      </w:r>
      <w:proofErr w:type="spellEnd"/>
      <w:r w:rsidR="00422E25">
        <w:rPr>
          <w:spacing w:val="-2"/>
        </w:rPr>
        <w:t>)</w:t>
      </w:r>
      <w:r>
        <w:rPr>
          <w:spacing w:val="-2"/>
        </w:rPr>
        <w:t>.</w:t>
      </w:r>
    </w:p>
    <w:p w14:paraId="716BE018" w14:textId="2008BC77" w:rsidR="00583EEC" w:rsidRPr="00583EEC" w:rsidRDefault="00583EEC" w:rsidP="00315B22">
      <w:pPr>
        <w:pStyle w:val="ac"/>
        <w:tabs>
          <w:tab w:val="left" w:pos="1175"/>
        </w:tabs>
        <w:spacing w:line="276" w:lineRule="auto"/>
        <w:ind w:left="0" w:right="48"/>
        <w:jc w:val="center"/>
        <w:rPr>
          <w:b/>
          <w:spacing w:val="-2"/>
          <w:sz w:val="32"/>
          <w:szCs w:val="32"/>
        </w:rPr>
      </w:pPr>
      <w:r w:rsidRPr="00583EEC">
        <w:rPr>
          <w:b/>
          <w:spacing w:val="-2"/>
          <w:sz w:val="32"/>
          <w:szCs w:val="32"/>
        </w:rPr>
        <w:lastRenderedPageBreak/>
        <w:t>Требования к оформлению тезисов</w:t>
      </w:r>
    </w:p>
    <w:p w14:paraId="5A8269CA" w14:textId="77777777" w:rsidR="00583EEC" w:rsidRDefault="00583EEC" w:rsidP="00583EEC">
      <w:pPr>
        <w:pStyle w:val="ac"/>
        <w:tabs>
          <w:tab w:val="left" w:pos="1175"/>
        </w:tabs>
        <w:spacing w:line="360" w:lineRule="auto"/>
        <w:ind w:right="48"/>
        <w:contextualSpacing/>
        <w:rPr>
          <w:b/>
          <w:spacing w:val="-2"/>
        </w:rPr>
      </w:pPr>
    </w:p>
    <w:p w14:paraId="1C30D7D7" w14:textId="7ADB7418" w:rsidR="00583EEC" w:rsidRDefault="00583EEC" w:rsidP="00422E25">
      <w:pPr>
        <w:pStyle w:val="ac"/>
        <w:tabs>
          <w:tab w:val="left" w:pos="1175"/>
        </w:tabs>
        <w:spacing w:before="0" w:line="360" w:lineRule="auto"/>
        <w:ind w:right="48"/>
        <w:contextualSpacing/>
      </w:pPr>
      <w:r>
        <w:rPr>
          <w:b/>
          <w:spacing w:val="-2"/>
        </w:rPr>
        <w:t>Объе</w:t>
      </w:r>
      <w:r w:rsidRPr="00AE3639">
        <w:rPr>
          <w:b/>
          <w:spacing w:val="-2"/>
        </w:rPr>
        <w:t>м</w:t>
      </w:r>
      <w:r w:rsidR="00372E54">
        <w:rPr>
          <w:b/>
        </w:rPr>
        <w:t xml:space="preserve"> </w:t>
      </w:r>
      <w:r>
        <w:t>тезисов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2500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4</w:t>
      </w:r>
      <w:r w:rsidR="00C6432F">
        <w:t>0</w:t>
      </w:r>
      <w:r>
        <w:t>00</w:t>
      </w:r>
      <w:r>
        <w:rPr>
          <w:spacing w:val="80"/>
        </w:rPr>
        <w:t xml:space="preserve"> </w:t>
      </w:r>
      <w:r>
        <w:t>знаков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пробелы</w:t>
      </w:r>
      <w:r w:rsidR="00C6432F">
        <w:t>, аннотацию и ключевые слова</w:t>
      </w:r>
      <w:r>
        <w:t>).</w:t>
      </w:r>
      <w:r>
        <w:rPr>
          <w:spacing w:val="80"/>
        </w:rPr>
        <w:t xml:space="preserve"> </w:t>
      </w:r>
      <w:r>
        <w:t>Тезисы</w:t>
      </w:r>
      <w:r>
        <w:rPr>
          <w:spacing w:val="40"/>
        </w:rPr>
        <w:t xml:space="preserve"> </w:t>
      </w:r>
      <w:r>
        <w:t>меньшего объема не допускаются к рассмотрению.</w:t>
      </w:r>
      <w:r w:rsidR="00C6432F">
        <w:t xml:space="preserve"> Аннотация составляет </w:t>
      </w:r>
      <w:r w:rsidR="00C6432F" w:rsidRPr="00C6432F">
        <w:rPr>
          <w:lang w:val="ru"/>
        </w:rPr>
        <w:t>не более 350 знаков с пробелами</w:t>
      </w:r>
      <w:r w:rsidR="00C6432F">
        <w:rPr>
          <w:lang w:val="ru"/>
        </w:rPr>
        <w:t>, ключевых слов должно быть не менее трех и не более пяти.</w:t>
      </w:r>
    </w:p>
    <w:p w14:paraId="13174448" w14:textId="77777777" w:rsidR="00583EEC" w:rsidRDefault="00583EEC" w:rsidP="00422E25">
      <w:pPr>
        <w:pStyle w:val="ac"/>
        <w:spacing w:before="0" w:line="360" w:lineRule="auto"/>
        <w:contextualSpacing/>
        <w:rPr>
          <w:u w:val="thick"/>
        </w:rPr>
      </w:pPr>
    </w:p>
    <w:p w14:paraId="7D6CF637" w14:textId="582E8554" w:rsidR="00422E25" w:rsidRPr="00422E25" w:rsidRDefault="00583EEC" w:rsidP="00422E25">
      <w:pPr>
        <w:pStyle w:val="ac"/>
        <w:spacing w:before="0" w:line="360" w:lineRule="auto"/>
        <w:contextualSpacing/>
        <w:rPr>
          <w:spacing w:val="-2"/>
          <w:u w:val="thick"/>
        </w:rPr>
      </w:pPr>
      <w:r>
        <w:rPr>
          <w:u w:val="thick"/>
        </w:rPr>
        <w:t>Требования</w:t>
      </w:r>
      <w:r>
        <w:rPr>
          <w:spacing w:val="-12"/>
          <w:u w:val="thick"/>
        </w:rPr>
        <w:t xml:space="preserve"> </w:t>
      </w:r>
      <w:r>
        <w:rPr>
          <w:u w:val="thick"/>
        </w:rPr>
        <w:t>к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форматированию:</w:t>
      </w:r>
    </w:p>
    <w:p w14:paraId="3FA3D137" w14:textId="01E40DDE" w:rsidR="00583EEC" w:rsidRPr="00E3086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  <w:lang w:val="en-US"/>
        </w:rPr>
      </w:pPr>
      <w:r>
        <w:rPr>
          <w:sz w:val="28"/>
          <w:lang w:val="ru-RU"/>
        </w:rPr>
        <w:t>Ш</w:t>
      </w:r>
      <w:r>
        <w:rPr>
          <w:sz w:val="28"/>
        </w:rPr>
        <w:t>рифт</w:t>
      </w:r>
      <w:r w:rsidRPr="00E30866">
        <w:rPr>
          <w:spacing w:val="-13"/>
          <w:sz w:val="28"/>
          <w:lang w:val="en-US"/>
        </w:rPr>
        <w:t xml:space="preserve"> </w:t>
      </w:r>
      <w:r w:rsidRPr="00E30866">
        <w:rPr>
          <w:sz w:val="28"/>
          <w:lang w:val="en-US"/>
        </w:rPr>
        <w:t>Times</w:t>
      </w:r>
      <w:r w:rsidRPr="00E30866">
        <w:rPr>
          <w:spacing w:val="-13"/>
          <w:sz w:val="28"/>
          <w:lang w:val="en-US"/>
        </w:rPr>
        <w:t xml:space="preserve"> </w:t>
      </w:r>
      <w:r w:rsidRPr="00E30866">
        <w:rPr>
          <w:sz w:val="28"/>
          <w:lang w:val="en-US"/>
        </w:rPr>
        <w:t>New</w:t>
      </w:r>
      <w:r w:rsidRPr="00E30866">
        <w:rPr>
          <w:spacing w:val="-13"/>
          <w:sz w:val="28"/>
          <w:lang w:val="en-US"/>
        </w:rPr>
        <w:t xml:space="preserve"> </w:t>
      </w:r>
      <w:r w:rsidRPr="00E30866">
        <w:rPr>
          <w:sz w:val="28"/>
          <w:lang w:val="en-US"/>
        </w:rPr>
        <w:t>Roman,</w:t>
      </w:r>
      <w:r w:rsidRPr="00E30866">
        <w:rPr>
          <w:spacing w:val="-13"/>
          <w:sz w:val="28"/>
          <w:lang w:val="en-US"/>
        </w:rPr>
        <w:t xml:space="preserve"> </w:t>
      </w:r>
      <w:r w:rsidRPr="00E30866">
        <w:rPr>
          <w:spacing w:val="-5"/>
          <w:sz w:val="28"/>
          <w:lang w:val="en-US"/>
        </w:rPr>
        <w:t>14</w:t>
      </w:r>
      <w:r w:rsidR="00372E54" w:rsidRPr="00372E54">
        <w:rPr>
          <w:spacing w:val="-5"/>
          <w:sz w:val="28"/>
          <w:lang w:val="en-US"/>
        </w:rPr>
        <w:t xml:space="preserve"> </w:t>
      </w:r>
      <w:r w:rsidR="00372E54" w:rsidRPr="00AE3639">
        <w:rPr>
          <w:spacing w:val="-5"/>
          <w:sz w:val="28"/>
          <w:lang w:val="ru-RU"/>
        </w:rPr>
        <w:t>кегль</w:t>
      </w:r>
      <w:r w:rsidR="00844D37" w:rsidRPr="00AE3639">
        <w:rPr>
          <w:spacing w:val="-5"/>
          <w:sz w:val="28"/>
          <w:lang w:val="en-US"/>
        </w:rPr>
        <w:t>.</w:t>
      </w:r>
    </w:p>
    <w:p w14:paraId="0A9DFEAE" w14:textId="63715771" w:rsidR="00583EEC" w:rsidRPr="00AE3639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360" w:lineRule="auto"/>
        <w:ind w:left="426" w:firstLine="0"/>
        <w:rPr>
          <w:rFonts w:ascii="Microsoft Sans Serif" w:hAnsi="Microsoft Sans Serif"/>
          <w:sz w:val="28"/>
        </w:rPr>
      </w:pPr>
      <w:r>
        <w:rPr>
          <w:sz w:val="28"/>
        </w:rPr>
        <w:t>Междустрочный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1,5</w:t>
      </w:r>
      <w:r w:rsidR="00372E54">
        <w:rPr>
          <w:spacing w:val="-5"/>
          <w:sz w:val="28"/>
          <w:lang w:val="ru-RU"/>
        </w:rPr>
        <w:t xml:space="preserve"> </w:t>
      </w:r>
      <w:r w:rsidR="00372E54" w:rsidRPr="00AE3639">
        <w:rPr>
          <w:spacing w:val="-5"/>
          <w:sz w:val="28"/>
          <w:lang w:val="ru-RU"/>
        </w:rPr>
        <w:t>пункта</w:t>
      </w:r>
      <w:r w:rsidR="00844D37" w:rsidRPr="00AE3639">
        <w:rPr>
          <w:spacing w:val="-5"/>
          <w:sz w:val="28"/>
          <w:lang w:val="ru-RU"/>
        </w:rPr>
        <w:t>.</w:t>
      </w:r>
    </w:p>
    <w:p w14:paraId="6A400890" w14:textId="00A774C6" w:rsidR="00583EEC" w:rsidRPr="00372E54" w:rsidRDefault="00372E54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 w:rsidRPr="00AE3639">
        <w:rPr>
          <w:sz w:val="28"/>
          <w:lang w:val="ru-RU"/>
        </w:rPr>
        <w:t>Абзацные о</w:t>
      </w:r>
      <w:proofErr w:type="spellStart"/>
      <w:r w:rsidR="00583EEC">
        <w:rPr>
          <w:sz w:val="28"/>
        </w:rPr>
        <w:t>тступы</w:t>
      </w:r>
      <w:proofErr w:type="spellEnd"/>
      <w:r w:rsidR="00583EEC">
        <w:rPr>
          <w:spacing w:val="-5"/>
          <w:sz w:val="28"/>
        </w:rPr>
        <w:t xml:space="preserve"> </w:t>
      </w:r>
      <w:r w:rsidR="00844D37">
        <w:rPr>
          <w:sz w:val="28"/>
          <w:lang w:val="ru-RU"/>
        </w:rPr>
        <w:t>1,25</w:t>
      </w:r>
      <w:r w:rsidR="00583EEC">
        <w:rPr>
          <w:spacing w:val="-5"/>
          <w:sz w:val="28"/>
        </w:rPr>
        <w:t xml:space="preserve"> см.</w:t>
      </w:r>
    </w:p>
    <w:p w14:paraId="74515799" w14:textId="7C27AB0E" w:rsidR="00372E54" w:rsidRPr="00AE3639" w:rsidRDefault="00372E54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 w:rsidRPr="00AE3639">
        <w:rPr>
          <w:spacing w:val="-5"/>
          <w:sz w:val="28"/>
          <w:lang w:val="ru-RU"/>
        </w:rPr>
        <w:t>Выравнивание по ширине.</w:t>
      </w:r>
    </w:p>
    <w:p w14:paraId="47FA3F80" w14:textId="47C7893F" w:rsidR="00844D37" w:rsidRDefault="00844D37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>
        <w:rPr>
          <w:spacing w:val="-5"/>
          <w:sz w:val="28"/>
          <w:lang w:val="ru-RU"/>
        </w:rPr>
        <w:t>Поля 2 см.</w:t>
      </w:r>
    </w:p>
    <w:p w14:paraId="359574B9" w14:textId="77777777" w:rsid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допускаются.</w:t>
      </w:r>
    </w:p>
    <w:p w14:paraId="41ABB313" w14:textId="465FB2D3" w:rsid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>
        <w:rPr>
          <w:spacing w:val="-2"/>
          <w:sz w:val="28"/>
        </w:rPr>
        <w:t>Автоматическое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списков</w:t>
      </w:r>
      <w:r>
        <w:rPr>
          <w:spacing w:val="-4"/>
          <w:sz w:val="28"/>
        </w:rPr>
        <w:t xml:space="preserve"> </w:t>
      </w:r>
      <w:r w:rsidR="00C13CB2">
        <w:rPr>
          <w:spacing w:val="-4"/>
          <w:sz w:val="28"/>
          <w:lang w:val="ru-RU"/>
        </w:rPr>
        <w:t xml:space="preserve">в тексте </w:t>
      </w:r>
      <w:r>
        <w:rPr>
          <w:spacing w:val="-2"/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14:paraId="7334911A" w14:textId="77777777" w:rsidR="00583EEC" w:rsidRP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CAPS</w:t>
      </w:r>
      <w:r>
        <w:rPr>
          <w:spacing w:val="-8"/>
          <w:sz w:val="28"/>
        </w:rPr>
        <w:t xml:space="preserve"> </w:t>
      </w:r>
      <w:r>
        <w:rPr>
          <w:sz w:val="28"/>
        </w:rPr>
        <w:t>LOCK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>ч.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названии.</w:t>
      </w:r>
    </w:p>
    <w:p w14:paraId="7A7FAE9E" w14:textId="3AEB3456" w:rsidR="00583EEC" w:rsidRPr="00AE3639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 w:rsidRPr="00583EEC">
        <w:rPr>
          <w:sz w:val="28"/>
        </w:rPr>
        <w:t>Инициалы авторов даются через пробел (</w:t>
      </w:r>
      <w:r w:rsidRPr="00583EEC">
        <w:rPr>
          <w:sz w:val="28"/>
          <w:lang w:val="ru-RU"/>
        </w:rPr>
        <w:t>нужно</w:t>
      </w:r>
      <w:r w:rsidRPr="00583EEC">
        <w:rPr>
          <w:sz w:val="28"/>
        </w:rPr>
        <w:t xml:space="preserve"> ставить неразрывный: </w:t>
      </w:r>
      <w:proofErr w:type="spellStart"/>
      <w:r w:rsidRPr="00583EEC">
        <w:rPr>
          <w:sz w:val="28"/>
        </w:rPr>
        <w:t>Alt+Shift+пробел</w:t>
      </w:r>
      <w:proofErr w:type="spellEnd"/>
      <w:r w:rsidRPr="00583EEC">
        <w:rPr>
          <w:sz w:val="28"/>
        </w:rPr>
        <w:t xml:space="preserve"> / </w:t>
      </w:r>
      <w:proofErr w:type="spellStart"/>
      <w:r w:rsidRPr="00583EEC">
        <w:rPr>
          <w:sz w:val="28"/>
        </w:rPr>
        <w:t>Alt+пробел</w:t>
      </w:r>
      <w:proofErr w:type="spellEnd"/>
      <w:r w:rsidRPr="00583EEC">
        <w:rPr>
          <w:sz w:val="28"/>
        </w:rPr>
        <w:t>): А.</w:t>
      </w:r>
      <w:r w:rsidRPr="00583EEC">
        <w:rPr>
          <w:sz w:val="28"/>
          <w:lang w:val="ru-RU"/>
        </w:rPr>
        <w:t> </w:t>
      </w:r>
      <w:r w:rsidRPr="00583EEC">
        <w:rPr>
          <w:sz w:val="28"/>
        </w:rPr>
        <w:t>С.</w:t>
      </w:r>
      <w:r w:rsidRPr="00583EEC">
        <w:rPr>
          <w:sz w:val="28"/>
          <w:lang w:val="ru-RU"/>
        </w:rPr>
        <w:t> </w:t>
      </w:r>
      <w:r w:rsidRPr="00583EEC">
        <w:rPr>
          <w:sz w:val="28"/>
        </w:rPr>
        <w:t>Пушкин. При повторении фамилии автора инициалы можно не употреблять</w:t>
      </w:r>
      <w:r>
        <w:rPr>
          <w:sz w:val="28"/>
          <w:lang w:val="ru-RU"/>
        </w:rPr>
        <w:t>.</w:t>
      </w:r>
      <w:r w:rsidR="00860EA0">
        <w:rPr>
          <w:sz w:val="28"/>
          <w:lang w:val="ru-RU"/>
        </w:rPr>
        <w:t xml:space="preserve"> </w:t>
      </w:r>
      <w:r w:rsidR="00860EA0" w:rsidRPr="00AE3639">
        <w:rPr>
          <w:i/>
          <w:iCs/>
          <w:sz w:val="28"/>
          <w:lang w:val="ru-RU"/>
        </w:rPr>
        <w:t>Обязательно пишите со включенным отображением скрытых (непечатных) символов (¶).</w:t>
      </w:r>
    </w:p>
    <w:p w14:paraId="395273BE" w14:textId="6EC43FDD" w:rsidR="00583EEC" w:rsidRP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 w:rsidRPr="00583EEC">
        <w:rPr>
          <w:sz w:val="28"/>
        </w:rPr>
        <w:t>Во всех случаях используется буква е (не ё)</w:t>
      </w:r>
      <w:r w:rsidRPr="00583EEC">
        <w:rPr>
          <w:sz w:val="28"/>
          <w:lang w:val="ru-RU"/>
        </w:rPr>
        <w:t>, за исключением тех, когда используется малоизвестное слово</w:t>
      </w:r>
      <w:r w:rsidR="00312656">
        <w:rPr>
          <w:sz w:val="28"/>
          <w:lang w:val="ru-RU"/>
        </w:rPr>
        <w:t>.</w:t>
      </w:r>
      <w:r w:rsidRPr="00583EEC">
        <w:rPr>
          <w:sz w:val="28"/>
          <w:lang w:val="ru-RU"/>
        </w:rPr>
        <w:t xml:space="preserve"> </w:t>
      </w:r>
    </w:p>
    <w:p w14:paraId="6307C5CF" w14:textId="77777777" w:rsidR="00583EEC" w:rsidRDefault="00583EEC" w:rsidP="00422E25">
      <w:pPr>
        <w:pStyle w:val="a5"/>
        <w:widowControl w:val="0"/>
        <w:tabs>
          <w:tab w:val="left" w:pos="380"/>
        </w:tabs>
        <w:autoSpaceDE w:val="0"/>
        <w:autoSpaceDN w:val="0"/>
        <w:spacing w:after="0" w:line="360" w:lineRule="auto"/>
        <w:ind w:left="142" w:right="2976"/>
        <w:rPr>
          <w:sz w:val="28"/>
          <w:lang w:val="ru-RU"/>
        </w:rPr>
      </w:pPr>
    </w:p>
    <w:p w14:paraId="05A09417" w14:textId="2EA09F30" w:rsidR="00583EEC" w:rsidRDefault="00583EEC" w:rsidP="00422E25">
      <w:pPr>
        <w:pStyle w:val="a5"/>
        <w:widowControl w:val="0"/>
        <w:tabs>
          <w:tab w:val="left" w:pos="380"/>
        </w:tabs>
        <w:autoSpaceDE w:val="0"/>
        <w:autoSpaceDN w:val="0"/>
        <w:spacing w:after="0" w:line="360" w:lineRule="auto"/>
        <w:ind w:left="142" w:right="2976"/>
        <w:rPr>
          <w:sz w:val="28"/>
        </w:rPr>
      </w:pPr>
      <w:r>
        <w:rPr>
          <w:sz w:val="28"/>
          <w:u w:val="thick"/>
        </w:rPr>
        <w:t>Требования</w:t>
      </w:r>
      <w:r>
        <w:rPr>
          <w:spacing w:val="-18"/>
          <w:sz w:val="28"/>
          <w:u w:val="thick"/>
        </w:rPr>
        <w:t xml:space="preserve"> </w:t>
      </w:r>
      <w:r>
        <w:rPr>
          <w:sz w:val="28"/>
          <w:u w:val="thick"/>
        </w:rPr>
        <w:t>к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использованным</w:t>
      </w:r>
      <w:r>
        <w:rPr>
          <w:spacing w:val="-18"/>
          <w:sz w:val="28"/>
          <w:u w:val="thick"/>
        </w:rPr>
        <w:t xml:space="preserve"> </w:t>
      </w:r>
      <w:r>
        <w:rPr>
          <w:sz w:val="28"/>
          <w:u w:val="thick"/>
        </w:rPr>
        <w:t>знакам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препинания:</w:t>
      </w:r>
    </w:p>
    <w:p w14:paraId="7C5DFCEF" w14:textId="4AB44350" w:rsid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546"/>
          <w:tab w:val="left" w:pos="1558"/>
          <w:tab w:val="left" w:pos="1943"/>
          <w:tab w:val="left" w:pos="2714"/>
          <w:tab w:val="left" w:pos="3726"/>
          <w:tab w:val="left" w:pos="5544"/>
          <w:tab w:val="left" w:pos="6219"/>
          <w:tab w:val="left" w:pos="7004"/>
          <w:tab w:val="left" w:pos="7509"/>
          <w:tab w:val="left" w:pos="8248"/>
        </w:tabs>
        <w:autoSpaceDE w:val="0"/>
        <w:autoSpaceDN w:val="0"/>
        <w:spacing w:after="0" w:line="360" w:lineRule="auto"/>
        <w:ind w:right="40" w:firstLine="0"/>
        <w:rPr>
          <w:sz w:val="28"/>
        </w:rPr>
      </w:pPr>
      <w:r>
        <w:rPr>
          <w:spacing w:val="-2"/>
          <w:sz w:val="28"/>
        </w:rPr>
        <w:t>Дефис</w:t>
      </w:r>
      <w:r w:rsidR="00372E54">
        <w:rPr>
          <w:sz w:val="28"/>
          <w:lang w:val="ru-RU"/>
        </w:rPr>
        <w:t xml:space="preserve"> </w:t>
      </w:r>
      <w:r>
        <w:rPr>
          <w:spacing w:val="-10"/>
          <w:sz w:val="28"/>
        </w:rPr>
        <w:t>и</w:t>
      </w:r>
      <w:r w:rsidR="00372E54">
        <w:rPr>
          <w:sz w:val="28"/>
          <w:lang w:val="ru-RU"/>
        </w:rPr>
        <w:t xml:space="preserve"> </w:t>
      </w:r>
      <w:r>
        <w:rPr>
          <w:spacing w:val="-4"/>
          <w:sz w:val="28"/>
        </w:rPr>
        <w:t>тире</w:t>
      </w:r>
      <w:r w:rsidR="00372E54">
        <w:rPr>
          <w:sz w:val="28"/>
          <w:lang w:val="ru-RU"/>
        </w:rPr>
        <w:t xml:space="preserve"> </w:t>
      </w:r>
      <w:r>
        <w:rPr>
          <w:spacing w:val="-2"/>
          <w:sz w:val="28"/>
        </w:rPr>
        <w:t>строго</w:t>
      </w:r>
      <w:r w:rsidR="00372E54">
        <w:rPr>
          <w:sz w:val="28"/>
          <w:lang w:val="ru-RU"/>
        </w:rPr>
        <w:t xml:space="preserve"> </w:t>
      </w:r>
      <w:r>
        <w:rPr>
          <w:spacing w:val="-2"/>
          <w:sz w:val="28"/>
        </w:rPr>
        <w:t>различаются,</w:t>
      </w:r>
      <w:r w:rsidR="00372E54">
        <w:rPr>
          <w:sz w:val="28"/>
          <w:lang w:val="ru-RU"/>
        </w:rPr>
        <w:t xml:space="preserve"> </w:t>
      </w:r>
      <w:r>
        <w:rPr>
          <w:spacing w:val="-4"/>
          <w:sz w:val="28"/>
        </w:rPr>
        <w:t>при</w:t>
      </w:r>
      <w:r w:rsidR="00372E54">
        <w:rPr>
          <w:sz w:val="28"/>
          <w:lang w:val="ru-RU"/>
        </w:rPr>
        <w:t xml:space="preserve"> </w:t>
      </w:r>
      <w:r>
        <w:rPr>
          <w:spacing w:val="-4"/>
          <w:sz w:val="28"/>
        </w:rPr>
        <w:t>этом</w:t>
      </w:r>
      <w:r w:rsidR="00372E54">
        <w:rPr>
          <w:sz w:val="28"/>
          <w:lang w:val="ru-RU"/>
        </w:rPr>
        <w:t xml:space="preserve"> </w:t>
      </w:r>
      <w:r>
        <w:rPr>
          <w:spacing w:val="-6"/>
          <w:sz w:val="28"/>
        </w:rPr>
        <w:t>во</w:t>
      </w:r>
      <w:r w:rsidR="00372E54">
        <w:rPr>
          <w:sz w:val="28"/>
          <w:lang w:val="ru-RU"/>
        </w:rPr>
        <w:t xml:space="preserve"> </w:t>
      </w:r>
      <w:r>
        <w:rPr>
          <w:spacing w:val="-4"/>
          <w:sz w:val="28"/>
        </w:rPr>
        <w:t>всех</w:t>
      </w:r>
      <w:r w:rsidR="00372E54">
        <w:rPr>
          <w:sz w:val="28"/>
          <w:lang w:val="ru-RU"/>
        </w:rPr>
        <w:t xml:space="preserve"> </w:t>
      </w:r>
      <w:r>
        <w:rPr>
          <w:spacing w:val="-2"/>
          <w:sz w:val="28"/>
        </w:rPr>
        <w:t xml:space="preserve">случаях </w:t>
      </w:r>
      <w:r>
        <w:rPr>
          <w:sz w:val="28"/>
        </w:rPr>
        <w:t>употребления тире</w:t>
      </w:r>
      <w:r w:rsidR="00F73063">
        <w:rPr>
          <w:sz w:val="28"/>
          <w:lang w:val="ru-RU"/>
        </w:rPr>
        <w:t xml:space="preserve"> в тексте</w:t>
      </w:r>
      <w:r>
        <w:rPr>
          <w:sz w:val="28"/>
        </w:rPr>
        <w:t xml:space="preserve"> используется длинное тире (—).</w:t>
      </w:r>
      <w:r w:rsidR="00F73063">
        <w:rPr>
          <w:sz w:val="28"/>
          <w:lang w:val="ru-RU"/>
        </w:rPr>
        <w:t xml:space="preserve"> В списке литературы для указания диапазона страниц используется среднее тире (С. 159–169).</w:t>
      </w:r>
    </w:p>
    <w:p w14:paraId="3CBD6113" w14:textId="182450C5" w:rsidR="00583EEC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spacing w:after="0" w:line="360" w:lineRule="auto"/>
        <w:ind w:right="39" w:firstLine="0"/>
        <w:jc w:val="both"/>
        <w:rPr>
          <w:sz w:val="28"/>
        </w:rPr>
      </w:pPr>
      <w:r>
        <w:rPr>
          <w:sz w:val="28"/>
        </w:rPr>
        <w:t xml:space="preserve">Во всех необходимых случаях используются кавычки-елочки («…»). Если внутри цитаты встречаются еще одни кавычки, то используются “лапки”. </w:t>
      </w:r>
      <w:r>
        <w:rPr>
          <w:i/>
          <w:sz w:val="28"/>
        </w:rPr>
        <w:t xml:space="preserve">Однако если вторые кавычки в скобках, то снова «елки». То есть: «… </w:t>
      </w:r>
      <w:r>
        <w:rPr>
          <w:i/>
          <w:sz w:val="28"/>
        </w:rPr>
        <w:lastRenderedPageBreak/>
        <w:t>“</w:t>
      </w:r>
      <w:proofErr w:type="gramStart"/>
      <w:r>
        <w:rPr>
          <w:i/>
          <w:sz w:val="28"/>
        </w:rPr>
        <w:t>…”…</w:t>
      </w:r>
      <w:proofErr w:type="gramEnd"/>
      <w:r>
        <w:rPr>
          <w:i/>
          <w:sz w:val="28"/>
        </w:rPr>
        <w:t>». «… («…») …».</w:t>
      </w:r>
    </w:p>
    <w:p w14:paraId="05A5EE3D" w14:textId="39A56441" w:rsidR="00312656" w:rsidRDefault="00312656" w:rsidP="00422E25">
      <w:pPr>
        <w:pStyle w:val="a5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spacing w:after="0" w:line="360" w:lineRule="auto"/>
        <w:ind w:right="39" w:firstLine="0"/>
        <w:jc w:val="both"/>
        <w:rPr>
          <w:sz w:val="28"/>
        </w:rPr>
      </w:pPr>
      <w:r w:rsidRPr="00312656">
        <w:rPr>
          <w:sz w:val="28"/>
        </w:rPr>
        <w:t>Названия, написанные латиницей, в русском тексте не заключаются в кавычки</w:t>
      </w:r>
      <w:r>
        <w:rPr>
          <w:sz w:val="28"/>
          <w:lang w:val="ru-RU"/>
        </w:rPr>
        <w:t>.</w:t>
      </w:r>
    </w:p>
    <w:p w14:paraId="44D1854E" w14:textId="77777777" w:rsidR="00312656" w:rsidRDefault="00312656" w:rsidP="00422E25">
      <w:pPr>
        <w:pStyle w:val="ac"/>
        <w:spacing w:before="0" w:line="360" w:lineRule="auto"/>
        <w:contextualSpacing/>
        <w:rPr>
          <w:u w:val="thick"/>
          <w:lang w:val="ru"/>
        </w:rPr>
      </w:pPr>
    </w:p>
    <w:p w14:paraId="4841E04E" w14:textId="1903E0BE" w:rsidR="00583EEC" w:rsidRDefault="00583EEC" w:rsidP="00422E25">
      <w:pPr>
        <w:pStyle w:val="ac"/>
        <w:spacing w:before="0" w:line="360" w:lineRule="auto"/>
        <w:contextualSpacing/>
      </w:pPr>
      <w:r>
        <w:rPr>
          <w:u w:val="thick"/>
        </w:rPr>
        <w:t>Требования</w:t>
      </w:r>
      <w:r>
        <w:rPr>
          <w:spacing w:val="-15"/>
          <w:u w:val="thick"/>
        </w:rPr>
        <w:t xml:space="preserve"> </w:t>
      </w:r>
      <w:r>
        <w:rPr>
          <w:u w:val="thick"/>
        </w:rPr>
        <w:t>к</w:t>
      </w:r>
      <w:r>
        <w:rPr>
          <w:spacing w:val="-15"/>
          <w:u w:val="thick"/>
        </w:rPr>
        <w:t xml:space="preserve"> </w:t>
      </w:r>
      <w:proofErr w:type="spellStart"/>
      <w:r>
        <w:rPr>
          <w:u w:val="thick"/>
        </w:rPr>
        <w:t>внутритекстовым</w:t>
      </w:r>
      <w:proofErr w:type="spellEnd"/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выделениям:</w:t>
      </w:r>
    </w:p>
    <w:p w14:paraId="49DDCB0D" w14:textId="77777777" w:rsidR="00312656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курсивом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кавычек.</w:t>
      </w:r>
    </w:p>
    <w:p w14:paraId="411C60AD" w14:textId="3FF97312" w:rsidR="00F1651C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rPr>
          <w:sz w:val="28"/>
        </w:rPr>
      </w:pPr>
      <w:r w:rsidRPr="00312656">
        <w:rPr>
          <w:spacing w:val="-2"/>
          <w:sz w:val="28"/>
        </w:rPr>
        <w:t>Значение</w:t>
      </w:r>
      <w:r w:rsidR="00372E54">
        <w:rPr>
          <w:sz w:val="28"/>
          <w:lang w:val="ru-RU"/>
        </w:rPr>
        <w:t xml:space="preserve"> </w:t>
      </w:r>
      <w:r w:rsidRPr="00312656">
        <w:rPr>
          <w:spacing w:val="-4"/>
          <w:sz w:val="28"/>
        </w:rPr>
        <w:t>слов</w:t>
      </w:r>
      <w:r w:rsidR="00372E54">
        <w:rPr>
          <w:sz w:val="28"/>
          <w:lang w:val="ru-RU"/>
        </w:rPr>
        <w:t xml:space="preserve"> </w:t>
      </w:r>
      <w:r w:rsidRPr="00312656">
        <w:rPr>
          <w:spacing w:val="-10"/>
          <w:sz w:val="28"/>
        </w:rPr>
        <w:t>и</w:t>
      </w:r>
      <w:r w:rsidR="00372E54">
        <w:rPr>
          <w:sz w:val="28"/>
          <w:lang w:val="ru-RU"/>
        </w:rPr>
        <w:t xml:space="preserve"> </w:t>
      </w:r>
      <w:r w:rsidRPr="00312656">
        <w:rPr>
          <w:sz w:val="28"/>
        </w:rPr>
        <w:t>выражений</w:t>
      </w:r>
      <w:r w:rsidRPr="00312656">
        <w:rPr>
          <w:spacing w:val="80"/>
          <w:sz w:val="28"/>
        </w:rPr>
        <w:t xml:space="preserve"> </w:t>
      </w:r>
      <w:r w:rsidRPr="00312656">
        <w:rPr>
          <w:sz w:val="28"/>
        </w:rPr>
        <w:t>приводится</w:t>
      </w:r>
      <w:r w:rsidRPr="00312656">
        <w:rPr>
          <w:spacing w:val="80"/>
          <w:sz w:val="28"/>
        </w:rPr>
        <w:t xml:space="preserve"> </w:t>
      </w:r>
      <w:r w:rsidRPr="00312656">
        <w:rPr>
          <w:sz w:val="28"/>
        </w:rPr>
        <w:t>прямым</w:t>
      </w:r>
      <w:r w:rsidRPr="00312656">
        <w:rPr>
          <w:spacing w:val="80"/>
          <w:sz w:val="28"/>
        </w:rPr>
        <w:t xml:space="preserve"> </w:t>
      </w:r>
      <w:r w:rsidRPr="00312656">
        <w:rPr>
          <w:sz w:val="28"/>
        </w:rPr>
        <w:t>текстом</w:t>
      </w:r>
      <w:r w:rsidRPr="00312656">
        <w:rPr>
          <w:spacing w:val="80"/>
          <w:sz w:val="28"/>
        </w:rPr>
        <w:t xml:space="preserve"> </w:t>
      </w:r>
      <w:r w:rsidRPr="00312656">
        <w:rPr>
          <w:sz w:val="28"/>
        </w:rPr>
        <w:t>в</w:t>
      </w:r>
      <w:r w:rsidRPr="00312656">
        <w:rPr>
          <w:spacing w:val="80"/>
          <w:sz w:val="28"/>
        </w:rPr>
        <w:t xml:space="preserve"> </w:t>
      </w:r>
      <w:r w:rsidRPr="00312656">
        <w:rPr>
          <w:sz w:val="28"/>
        </w:rPr>
        <w:t>т.</w:t>
      </w:r>
      <w:r w:rsidR="00312656">
        <w:rPr>
          <w:spacing w:val="80"/>
          <w:sz w:val="28"/>
          <w:lang w:val="ru-RU"/>
        </w:rPr>
        <w:t> </w:t>
      </w:r>
      <w:r w:rsidRPr="00312656">
        <w:rPr>
          <w:sz w:val="28"/>
        </w:rPr>
        <w:t xml:space="preserve">н. </w:t>
      </w:r>
      <w:proofErr w:type="spellStart"/>
      <w:r w:rsidRPr="00312656">
        <w:rPr>
          <w:sz w:val="28"/>
        </w:rPr>
        <w:t>марровских</w:t>
      </w:r>
      <w:proofErr w:type="spellEnd"/>
      <w:r w:rsidRPr="00312656">
        <w:rPr>
          <w:sz w:val="28"/>
        </w:rPr>
        <w:t xml:space="preserve"> кавычках (</w:t>
      </w:r>
      <w:proofErr w:type="spellStart"/>
      <w:r w:rsidRPr="00312656">
        <w:rPr>
          <w:sz w:val="28"/>
        </w:rPr>
        <w:t>table</w:t>
      </w:r>
      <w:proofErr w:type="spellEnd"/>
      <w:r w:rsidRPr="00312656">
        <w:rPr>
          <w:sz w:val="28"/>
        </w:rPr>
        <w:t xml:space="preserve"> — ‘стол’).</w:t>
      </w:r>
    </w:p>
    <w:p w14:paraId="51ED22F3" w14:textId="2514FE7D" w:rsidR="00312656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jc w:val="both"/>
        <w:rPr>
          <w:sz w:val="28"/>
        </w:rPr>
      </w:pPr>
      <w:r>
        <w:rPr>
          <w:sz w:val="28"/>
        </w:rPr>
        <w:t>Подчеркивание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14:paraId="0E36C7D0" w14:textId="51AC7C2C" w:rsidR="00583EEC" w:rsidRPr="00422E25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380"/>
        </w:tabs>
        <w:autoSpaceDE w:val="0"/>
        <w:autoSpaceDN w:val="0"/>
        <w:spacing w:after="0" w:line="360" w:lineRule="auto"/>
        <w:ind w:left="380" w:firstLine="0"/>
        <w:jc w:val="both"/>
        <w:rPr>
          <w:sz w:val="28"/>
        </w:rPr>
      </w:pPr>
      <w:r w:rsidRPr="00312656">
        <w:rPr>
          <w:sz w:val="28"/>
        </w:rPr>
        <w:t xml:space="preserve">Примечания автора указываются в круглых скобках в формате: (курсив мой. — </w:t>
      </w:r>
      <w:r w:rsidRPr="00312656">
        <w:rPr>
          <w:i/>
          <w:iCs/>
          <w:sz w:val="28"/>
        </w:rPr>
        <w:t>А. А.</w:t>
      </w:r>
      <w:r w:rsidRPr="00312656">
        <w:rPr>
          <w:sz w:val="28"/>
        </w:rPr>
        <w:t>), инициалы автора выделяются курсивом.</w:t>
      </w:r>
    </w:p>
    <w:p w14:paraId="66D08A60" w14:textId="77777777" w:rsidR="00422E25" w:rsidRPr="00312656" w:rsidRDefault="00422E25" w:rsidP="00422E25">
      <w:pPr>
        <w:pStyle w:val="a5"/>
        <w:widowControl w:val="0"/>
        <w:tabs>
          <w:tab w:val="left" w:pos="380"/>
        </w:tabs>
        <w:autoSpaceDE w:val="0"/>
        <w:autoSpaceDN w:val="0"/>
        <w:spacing w:after="0" w:line="360" w:lineRule="auto"/>
        <w:ind w:left="380"/>
        <w:jc w:val="both"/>
        <w:rPr>
          <w:sz w:val="28"/>
        </w:rPr>
      </w:pPr>
    </w:p>
    <w:p w14:paraId="669C3008" w14:textId="77777777" w:rsidR="00583EEC" w:rsidRDefault="00583EEC" w:rsidP="00422E25">
      <w:pPr>
        <w:pStyle w:val="ac"/>
        <w:spacing w:before="0" w:line="360" w:lineRule="auto"/>
        <w:contextualSpacing/>
      </w:pPr>
      <w:r>
        <w:rPr>
          <w:u w:val="thick"/>
        </w:rPr>
        <w:t>Требования</w:t>
      </w:r>
      <w:r>
        <w:rPr>
          <w:spacing w:val="-19"/>
          <w:u w:val="thick"/>
        </w:rPr>
        <w:t xml:space="preserve"> </w:t>
      </w:r>
      <w:r>
        <w:rPr>
          <w:u w:val="thick"/>
        </w:rPr>
        <w:t>к</w:t>
      </w:r>
      <w:r>
        <w:rPr>
          <w:spacing w:val="-16"/>
          <w:u w:val="thick"/>
        </w:rPr>
        <w:t xml:space="preserve"> </w:t>
      </w:r>
      <w:r>
        <w:rPr>
          <w:u w:val="thick"/>
        </w:rPr>
        <w:t>цитированию/списку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литературы</w:t>
      </w:r>
      <w:r>
        <w:rPr>
          <w:spacing w:val="-2"/>
        </w:rPr>
        <w:t>:</w:t>
      </w:r>
    </w:p>
    <w:p w14:paraId="36F207FB" w14:textId="71EB4033" w:rsidR="00583EEC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360" w:lineRule="auto"/>
        <w:ind w:firstLine="0"/>
        <w:jc w:val="both"/>
        <w:rPr>
          <w:iCs/>
          <w:sz w:val="28"/>
        </w:rPr>
      </w:pPr>
      <w:r>
        <w:rPr>
          <w:sz w:val="28"/>
        </w:rPr>
        <w:t>Цитирование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4"/>
          <w:sz w:val="28"/>
        </w:rPr>
        <w:t xml:space="preserve"> </w:t>
      </w:r>
      <w:r w:rsidR="00312656">
        <w:rPr>
          <w:sz w:val="28"/>
          <w:lang w:val="ru-RU"/>
        </w:rPr>
        <w:t xml:space="preserve">не должно быть объемным. </w:t>
      </w:r>
      <w:r w:rsidRPr="00312656">
        <w:rPr>
          <w:iCs/>
          <w:sz w:val="28"/>
        </w:rPr>
        <w:t>Ссылаться</w:t>
      </w:r>
      <w:r w:rsidR="00312656">
        <w:rPr>
          <w:iCs/>
          <w:spacing w:val="39"/>
          <w:sz w:val="28"/>
          <w:lang w:val="ru-RU"/>
        </w:rPr>
        <w:t xml:space="preserve"> </w:t>
      </w:r>
      <w:r w:rsidRPr="00312656">
        <w:rPr>
          <w:iCs/>
          <w:sz w:val="28"/>
        </w:rPr>
        <w:t>на</w:t>
      </w:r>
      <w:r w:rsidRPr="00312656">
        <w:rPr>
          <w:iCs/>
          <w:spacing w:val="39"/>
          <w:sz w:val="28"/>
        </w:rPr>
        <w:t xml:space="preserve"> </w:t>
      </w:r>
      <w:r w:rsidRPr="00312656">
        <w:rPr>
          <w:iCs/>
          <w:sz w:val="28"/>
        </w:rPr>
        <w:t>работы</w:t>
      </w:r>
      <w:r w:rsidRPr="00312656">
        <w:rPr>
          <w:iCs/>
          <w:spacing w:val="39"/>
          <w:sz w:val="28"/>
        </w:rPr>
        <w:t xml:space="preserve"> </w:t>
      </w:r>
      <w:r w:rsidRPr="00312656">
        <w:rPr>
          <w:iCs/>
          <w:sz w:val="28"/>
        </w:rPr>
        <w:t>и</w:t>
      </w:r>
      <w:r w:rsidRPr="00312656">
        <w:rPr>
          <w:iCs/>
          <w:spacing w:val="39"/>
          <w:sz w:val="28"/>
        </w:rPr>
        <w:t xml:space="preserve"> </w:t>
      </w:r>
      <w:r w:rsidRPr="00312656">
        <w:rPr>
          <w:iCs/>
          <w:sz w:val="28"/>
        </w:rPr>
        <w:t>исследователей</w:t>
      </w:r>
      <w:r w:rsidRPr="00312656">
        <w:rPr>
          <w:iCs/>
          <w:spacing w:val="39"/>
          <w:sz w:val="28"/>
        </w:rPr>
        <w:t xml:space="preserve"> </w:t>
      </w:r>
      <w:r w:rsidRPr="00312656">
        <w:rPr>
          <w:iCs/>
          <w:sz w:val="28"/>
        </w:rPr>
        <w:t>можно</w:t>
      </w:r>
      <w:r w:rsidRPr="00312656">
        <w:rPr>
          <w:iCs/>
          <w:spacing w:val="39"/>
          <w:sz w:val="28"/>
        </w:rPr>
        <w:t xml:space="preserve"> </w:t>
      </w:r>
      <w:r w:rsidRPr="00312656">
        <w:rPr>
          <w:iCs/>
          <w:sz w:val="28"/>
        </w:rPr>
        <w:t xml:space="preserve">и нужно, но не стоит приводить </w:t>
      </w:r>
      <w:r w:rsidR="00312656" w:rsidRPr="00312656">
        <w:rPr>
          <w:iCs/>
          <w:sz w:val="28"/>
          <w:lang w:val="ru-RU"/>
        </w:rPr>
        <w:t xml:space="preserve">длинные </w:t>
      </w:r>
      <w:r w:rsidRPr="00312656">
        <w:rPr>
          <w:iCs/>
          <w:sz w:val="28"/>
        </w:rPr>
        <w:t>цитаты.</w:t>
      </w:r>
      <w:r w:rsidR="00312656" w:rsidRPr="00312656">
        <w:rPr>
          <w:iCs/>
          <w:sz w:val="28"/>
        </w:rPr>
        <w:t xml:space="preserve"> Ссылки на литературу </w:t>
      </w:r>
      <w:r w:rsidR="00312656">
        <w:rPr>
          <w:iCs/>
          <w:sz w:val="28"/>
          <w:lang w:val="ru-RU"/>
        </w:rPr>
        <w:t>даются в тексте</w:t>
      </w:r>
      <w:r w:rsidR="00312656" w:rsidRPr="00312656">
        <w:rPr>
          <w:iCs/>
          <w:sz w:val="28"/>
        </w:rPr>
        <w:t xml:space="preserve"> в квадратных скобках с указанием страницы после двоеточия</w:t>
      </w:r>
      <w:r w:rsidR="00312656">
        <w:rPr>
          <w:iCs/>
          <w:sz w:val="28"/>
          <w:lang w:val="ru-RU"/>
        </w:rPr>
        <w:t xml:space="preserve"> (см. в примере оформления ниже).</w:t>
      </w:r>
    </w:p>
    <w:p w14:paraId="7E28EE03" w14:textId="77777777" w:rsid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635"/>
        </w:tabs>
        <w:autoSpaceDE w:val="0"/>
        <w:autoSpaceDN w:val="0"/>
        <w:spacing w:after="0" w:line="360" w:lineRule="auto"/>
        <w:ind w:right="48" w:firstLine="0"/>
        <w:jc w:val="both"/>
        <w:rPr>
          <w:sz w:val="28"/>
        </w:rPr>
      </w:pPr>
      <w:r>
        <w:rPr>
          <w:sz w:val="28"/>
        </w:rPr>
        <w:t>При цитировании иных текстов (например, художественных) библиографическая ссылка не приводится.</w:t>
      </w:r>
    </w:p>
    <w:p w14:paraId="033FF463" w14:textId="77777777" w:rsidR="00583EEC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after="0" w:line="360" w:lineRule="auto"/>
        <w:ind w:right="41" w:firstLine="0"/>
        <w:jc w:val="both"/>
        <w:rPr>
          <w:sz w:val="28"/>
        </w:rPr>
      </w:pPr>
      <w:r>
        <w:rPr>
          <w:sz w:val="28"/>
        </w:rPr>
        <w:t>Большие цитаты могут быть выделены в отдельный абзац. Кавычки при этом не ставятся, курсив не используется. Также можно цитировать стихотворные тексты в строчку, используя «/» в качестве разделителя стихов и «//» — строф.</w:t>
      </w:r>
    </w:p>
    <w:p w14:paraId="478F20DA" w14:textId="77777777" w:rsidR="00583EEC" w:rsidRPr="00312656" w:rsidRDefault="00583EEC" w:rsidP="00422E25">
      <w:pPr>
        <w:pStyle w:val="a5"/>
        <w:widowControl w:val="0"/>
        <w:numPr>
          <w:ilvl w:val="0"/>
          <w:numId w:val="10"/>
        </w:numPr>
        <w:tabs>
          <w:tab w:val="left" w:pos="500"/>
        </w:tabs>
        <w:autoSpaceDE w:val="0"/>
        <w:autoSpaceDN w:val="0"/>
        <w:spacing w:after="0" w:line="360" w:lineRule="auto"/>
        <w:ind w:right="36" w:firstLine="0"/>
        <w:jc w:val="both"/>
        <w:rPr>
          <w:sz w:val="28"/>
        </w:rPr>
      </w:pPr>
      <w:r>
        <w:rPr>
          <w:sz w:val="28"/>
        </w:rPr>
        <w:t xml:space="preserve">При необходимости упоминания работ/имен других исследователей соответствующие научные работы должны быть вынесены в список литературы, расположенный сразу после текста тезисов без пробелов: </w:t>
      </w:r>
      <w:r>
        <w:rPr>
          <w:sz w:val="28"/>
          <w:u w:val="thick"/>
        </w:rPr>
        <w:t>список литературы обязателен</w:t>
      </w:r>
      <w:r>
        <w:rPr>
          <w:sz w:val="28"/>
        </w:rPr>
        <w:t>.</w:t>
      </w:r>
    </w:p>
    <w:p w14:paraId="7F958075" w14:textId="77777777" w:rsidR="00312656" w:rsidRPr="00312656" w:rsidRDefault="00312656" w:rsidP="00422E25">
      <w:pPr>
        <w:pStyle w:val="a5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360" w:lineRule="auto"/>
        <w:ind w:firstLine="0"/>
        <w:jc w:val="both"/>
        <w:rPr>
          <w:iCs/>
          <w:sz w:val="28"/>
        </w:rPr>
      </w:pPr>
      <w:r>
        <w:rPr>
          <w:iCs/>
          <w:sz w:val="28"/>
          <w:lang w:val="ru-RU"/>
        </w:rPr>
        <w:t>Список литературы приводится</w:t>
      </w:r>
      <w:r w:rsidRPr="00312656">
        <w:rPr>
          <w:iCs/>
          <w:sz w:val="28"/>
        </w:rPr>
        <w:t xml:space="preserve"> после основного текста, строго по алфавиту, иноязычные источники после русскоязычных по английскому алфавиту. </w:t>
      </w:r>
    </w:p>
    <w:p w14:paraId="088DB9A9" w14:textId="2DAFC6B6" w:rsidR="00312656" w:rsidRPr="00312656" w:rsidRDefault="00312656" w:rsidP="00422E25">
      <w:pPr>
        <w:pStyle w:val="a5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360" w:lineRule="auto"/>
        <w:ind w:firstLine="0"/>
        <w:jc w:val="both"/>
        <w:rPr>
          <w:iCs/>
          <w:sz w:val="28"/>
        </w:rPr>
      </w:pPr>
      <w:r>
        <w:rPr>
          <w:iCs/>
          <w:sz w:val="28"/>
          <w:lang w:val="ru-RU"/>
        </w:rPr>
        <w:lastRenderedPageBreak/>
        <w:t>Список лите</w:t>
      </w:r>
      <w:r w:rsidR="003814F6">
        <w:rPr>
          <w:iCs/>
          <w:sz w:val="28"/>
          <w:lang w:val="ru-RU"/>
        </w:rPr>
        <w:t xml:space="preserve">ратуры должен включать не менее трех и не более шести трудов (не более одного </w:t>
      </w:r>
      <w:r w:rsidR="003814F6">
        <w:rPr>
          <w:sz w:val="28"/>
        </w:rPr>
        <w:t>—</w:t>
      </w:r>
      <w:r w:rsidR="003814F6">
        <w:rPr>
          <w:sz w:val="28"/>
          <w:lang w:val="ru-RU"/>
        </w:rPr>
        <w:t xml:space="preserve"> труды самого автора).</w:t>
      </w:r>
    </w:p>
    <w:p w14:paraId="08C20751" w14:textId="77777777" w:rsidR="00422E25" w:rsidRDefault="00422E25" w:rsidP="00422E25">
      <w:pPr>
        <w:pStyle w:val="ac"/>
        <w:spacing w:before="0" w:line="360" w:lineRule="auto"/>
        <w:ind w:left="0"/>
        <w:contextualSpacing/>
        <w:rPr>
          <w:u w:val="thick"/>
        </w:rPr>
      </w:pPr>
    </w:p>
    <w:p w14:paraId="58EC2F73" w14:textId="5532610D" w:rsidR="00583EEC" w:rsidRDefault="00583EEC" w:rsidP="00422E25">
      <w:pPr>
        <w:pStyle w:val="ac"/>
        <w:spacing w:before="0" w:line="360" w:lineRule="auto"/>
        <w:ind w:left="0"/>
        <w:contextualSpacing/>
      </w:pPr>
      <w:r>
        <w:rPr>
          <w:u w:val="thick"/>
        </w:rPr>
        <w:t>Пример</w:t>
      </w:r>
      <w:r>
        <w:rPr>
          <w:spacing w:val="-10"/>
          <w:u w:val="thick"/>
        </w:rPr>
        <w:t xml:space="preserve"> </w:t>
      </w:r>
      <w:r>
        <w:rPr>
          <w:u w:val="thick"/>
        </w:rPr>
        <w:t>оформления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списка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литературы:</w:t>
      </w:r>
    </w:p>
    <w:p w14:paraId="41987B7D" w14:textId="77777777" w:rsidR="00312656" w:rsidRDefault="00312656" w:rsidP="00422E25">
      <w:pPr>
        <w:pStyle w:val="ac"/>
        <w:spacing w:before="0" w:line="360" w:lineRule="auto"/>
        <w:contextualSpacing/>
      </w:pPr>
    </w:p>
    <w:p w14:paraId="77E540F7" w14:textId="373F4DA4" w:rsidR="00583EEC" w:rsidRDefault="003814F6" w:rsidP="00422E25">
      <w:pPr>
        <w:pStyle w:val="ac"/>
        <w:spacing w:before="0" w:line="360" w:lineRule="auto"/>
        <w:contextualSpacing/>
        <w:jc w:val="center"/>
      </w:pPr>
      <w:r>
        <w:t>Литература</w:t>
      </w:r>
    </w:p>
    <w:p w14:paraId="7E1EE42C" w14:textId="670086B2" w:rsidR="00761B8A" w:rsidRPr="009729A2" w:rsidRDefault="00422E25" w:rsidP="00761B8A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A14AE">
        <w:rPr>
          <w:sz w:val="28"/>
          <w:szCs w:val="28"/>
        </w:rPr>
        <w:t>Коммуникативные технологии в процессах политической мобилизации: колл. монография / науч. ред</w:t>
      </w:r>
      <w:r w:rsidRPr="009729A2">
        <w:rPr>
          <w:sz w:val="28"/>
          <w:szCs w:val="28"/>
        </w:rPr>
        <w:t>. В. Л.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</w:rPr>
        <w:t>Ачкасова, Г. С.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</w:rPr>
        <w:t xml:space="preserve">Мельник. М., 2016. </w:t>
      </w:r>
      <w:r w:rsidR="003814F6" w:rsidRPr="009729A2">
        <w:rPr>
          <w:sz w:val="28"/>
          <w:szCs w:val="28"/>
        </w:rPr>
        <w:t xml:space="preserve"> </w:t>
      </w:r>
    </w:p>
    <w:p w14:paraId="28462C49" w14:textId="22004A31" w:rsidR="00761B8A" w:rsidRPr="009729A2" w:rsidRDefault="00761B8A" w:rsidP="00761B8A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729A2">
        <w:rPr>
          <w:rFonts w:eastAsia="Calibri"/>
          <w:sz w:val="28"/>
          <w:szCs w:val="28"/>
        </w:rPr>
        <w:t>Жирков</w:t>
      </w:r>
      <w:r w:rsidR="00860EA0" w:rsidRPr="009729A2">
        <w:rPr>
          <w:rFonts w:eastAsia="Calibri"/>
          <w:sz w:val="28"/>
          <w:szCs w:val="28"/>
        </w:rPr>
        <w:t> </w:t>
      </w:r>
      <w:r w:rsidRPr="009729A2">
        <w:rPr>
          <w:rFonts w:eastAsia="Calibri"/>
          <w:sz w:val="28"/>
          <w:szCs w:val="28"/>
        </w:rPr>
        <w:t>Г. В.</w:t>
      </w:r>
      <w:r w:rsidR="00860EA0" w:rsidRPr="009729A2">
        <w:rPr>
          <w:rFonts w:eastAsia="Calibri"/>
          <w:sz w:val="28"/>
          <w:szCs w:val="28"/>
        </w:rPr>
        <w:t xml:space="preserve"> </w:t>
      </w:r>
      <w:r w:rsidRPr="009729A2">
        <w:rPr>
          <w:rFonts w:eastAsia="Calibri"/>
          <w:sz w:val="28"/>
          <w:szCs w:val="28"/>
        </w:rPr>
        <w:t>Журналистика: исторические этюды и портреты. СПб., 2007.</w:t>
      </w:r>
    </w:p>
    <w:p w14:paraId="320D4F9F" w14:textId="3E61B29E" w:rsidR="003814F6" w:rsidRPr="009729A2" w:rsidRDefault="003814F6" w:rsidP="00761B8A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729A2">
        <w:rPr>
          <w:sz w:val="28"/>
          <w:szCs w:val="28"/>
        </w:rPr>
        <w:t>Закурдаева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</w:rPr>
        <w:t xml:space="preserve">В. В. Массовая культура как феномен духовной жизни общества: </w:t>
      </w:r>
      <w:proofErr w:type="spellStart"/>
      <w:r w:rsidRPr="009729A2">
        <w:rPr>
          <w:sz w:val="28"/>
          <w:szCs w:val="28"/>
        </w:rPr>
        <w:t>автореф</w:t>
      </w:r>
      <w:proofErr w:type="spellEnd"/>
      <w:r w:rsidRPr="009729A2">
        <w:rPr>
          <w:sz w:val="28"/>
          <w:szCs w:val="28"/>
        </w:rPr>
        <w:t xml:space="preserve">. </w:t>
      </w:r>
      <w:proofErr w:type="spellStart"/>
      <w:r w:rsidRPr="009729A2">
        <w:rPr>
          <w:sz w:val="28"/>
          <w:szCs w:val="28"/>
        </w:rPr>
        <w:t>дис</w:t>
      </w:r>
      <w:proofErr w:type="spellEnd"/>
      <w:r w:rsidRPr="009729A2">
        <w:rPr>
          <w:sz w:val="28"/>
          <w:szCs w:val="28"/>
        </w:rPr>
        <w:t xml:space="preserve">. </w:t>
      </w:r>
      <w:r w:rsidR="00860EA0" w:rsidRPr="009729A2">
        <w:rPr>
          <w:sz w:val="28"/>
          <w:szCs w:val="28"/>
        </w:rPr>
        <w:t xml:space="preserve">… </w:t>
      </w:r>
      <w:r w:rsidRPr="009729A2">
        <w:rPr>
          <w:sz w:val="28"/>
          <w:szCs w:val="28"/>
        </w:rPr>
        <w:t xml:space="preserve">канд. социол. наук. Курск, 2002. </w:t>
      </w:r>
      <w:r w:rsidR="00422E25" w:rsidRPr="009729A2">
        <w:rPr>
          <w:sz w:val="28"/>
          <w:szCs w:val="28"/>
        </w:rPr>
        <w:t xml:space="preserve"> </w:t>
      </w:r>
    </w:p>
    <w:p w14:paraId="5CD4C423" w14:textId="7A1410FA" w:rsidR="003814F6" w:rsidRPr="009729A2" w:rsidRDefault="003814F6" w:rsidP="00761B8A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729A2">
        <w:rPr>
          <w:sz w:val="28"/>
          <w:szCs w:val="28"/>
        </w:rPr>
        <w:t>Зеленцов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</w:rPr>
        <w:t>М. В. Акторы формирования образа России в зарубежном медиапространстве // Вопросы теории и практики журналистики. 2015. №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</w:rPr>
        <w:t>2.</w:t>
      </w:r>
      <w:r w:rsidR="00860EA0" w:rsidRPr="009729A2">
        <w:rPr>
          <w:sz w:val="28"/>
          <w:szCs w:val="28"/>
        </w:rPr>
        <w:t xml:space="preserve"> </w:t>
      </w:r>
      <w:r w:rsidRPr="009729A2">
        <w:rPr>
          <w:sz w:val="28"/>
          <w:szCs w:val="28"/>
        </w:rPr>
        <w:t>С. 159–169.</w:t>
      </w:r>
    </w:p>
    <w:p w14:paraId="43B4585C" w14:textId="66268EE0" w:rsidR="003814F6" w:rsidRPr="00860EA0" w:rsidRDefault="00F73063" w:rsidP="00761B8A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en-US"/>
        </w:rPr>
      </w:pPr>
      <w:r w:rsidRPr="009729A2">
        <w:rPr>
          <w:sz w:val="28"/>
          <w:szCs w:val="28"/>
          <w:lang w:val="en-US"/>
        </w:rPr>
        <w:t>Laugesen</w:t>
      </w:r>
      <w:r w:rsidR="00860EA0" w:rsidRPr="009729A2">
        <w:rPr>
          <w:sz w:val="28"/>
          <w:szCs w:val="28"/>
          <w:lang w:val="en-US"/>
        </w:rPr>
        <w:t> </w:t>
      </w:r>
      <w:r w:rsidRPr="009729A2">
        <w:rPr>
          <w:sz w:val="28"/>
          <w:szCs w:val="28"/>
          <w:lang w:val="en-US"/>
        </w:rPr>
        <w:t>A. American Publishers, Books, and the Global Cultural Cold War: Alfred</w:t>
      </w:r>
      <w:r w:rsidR="00860EA0" w:rsidRPr="009729A2">
        <w:rPr>
          <w:sz w:val="28"/>
          <w:szCs w:val="28"/>
          <w:lang w:val="en-US"/>
        </w:rPr>
        <w:t> </w:t>
      </w:r>
      <w:r w:rsidRPr="009729A2">
        <w:rPr>
          <w:sz w:val="28"/>
          <w:szCs w:val="28"/>
          <w:lang w:val="en-US"/>
        </w:rPr>
        <w:t>A.</w:t>
      </w:r>
      <w:r w:rsidR="00860EA0" w:rsidRPr="009729A2">
        <w:rPr>
          <w:sz w:val="28"/>
          <w:szCs w:val="28"/>
          <w:lang w:val="en-US"/>
        </w:rPr>
        <w:t> </w:t>
      </w:r>
      <w:r w:rsidRPr="009729A2">
        <w:rPr>
          <w:sz w:val="28"/>
          <w:szCs w:val="28"/>
          <w:lang w:val="en-US"/>
        </w:rPr>
        <w:t>Knopf Inc. and the United States Information Agency, 1953–1970. // Australasian Journal of American Studies. Vol.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  <w:lang w:val="en-US"/>
        </w:rPr>
        <w:t>35. No.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  <w:lang w:val="en-US"/>
        </w:rPr>
        <w:t>2, 2016. Pp.</w:t>
      </w:r>
      <w:r w:rsidR="00860EA0" w:rsidRPr="009729A2">
        <w:rPr>
          <w:sz w:val="28"/>
          <w:szCs w:val="28"/>
        </w:rPr>
        <w:t> </w:t>
      </w:r>
      <w:r w:rsidRPr="009729A2">
        <w:rPr>
          <w:sz w:val="28"/>
          <w:szCs w:val="28"/>
          <w:lang w:val="en-US"/>
        </w:rPr>
        <w:t>19–37</w:t>
      </w:r>
      <w:r w:rsidRPr="00860EA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URL</w:t>
      </w:r>
      <w:r w:rsidRPr="00860EA0">
        <w:rPr>
          <w:sz w:val="28"/>
          <w:szCs w:val="28"/>
          <w:lang w:val="en-US"/>
        </w:rPr>
        <w:t xml:space="preserve">: </w:t>
      </w:r>
      <w:hyperlink r:id="rId7" w:history="1">
        <w:r w:rsidRPr="00596EE4">
          <w:rPr>
            <w:rStyle w:val="aa"/>
            <w:sz w:val="28"/>
            <w:szCs w:val="28"/>
            <w:lang w:val="en-US"/>
          </w:rPr>
          <w:t>http</w:t>
        </w:r>
        <w:r w:rsidRPr="00860EA0">
          <w:rPr>
            <w:rStyle w:val="aa"/>
            <w:sz w:val="28"/>
            <w:szCs w:val="28"/>
            <w:lang w:val="en-US"/>
          </w:rPr>
          <w:t>://</w:t>
        </w:r>
        <w:r w:rsidRPr="00596EE4">
          <w:rPr>
            <w:rStyle w:val="aa"/>
            <w:sz w:val="28"/>
            <w:szCs w:val="28"/>
            <w:lang w:val="en-US"/>
          </w:rPr>
          <w:t>www</w:t>
        </w:r>
        <w:r w:rsidRPr="00860EA0">
          <w:rPr>
            <w:rStyle w:val="aa"/>
            <w:sz w:val="28"/>
            <w:szCs w:val="28"/>
            <w:lang w:val="en-US"/>
          </w:rPr>
          <w:t>.</w:t>
        </w:r>
        <w:r w:rsidRPr="00596EE4">
          <w:rPr>
            <w:rStyle w:val="aa"/>
            <w:sz w:val="28"/>
            <w:szCs w:val="28"/>
            <w:lang w:val="en-US"/>
          </w:rPr>
          <w:t>jstor</w:t>
        </w:r>
        <w:r w:rsidRPr="00860EA0">
          <w:rPr>
            <w:rStyle w:val="aa"/>
            <w:sz w:val="28"/>
            <w:szCs w:val="28"/>
            <w:lang w:val="en-US"/>
          </w:rPr>
          <w:t>.</w:t>
        </w:r>
        <w:r w:rsidRPr="00596EE4">
          <w:rPr>
            <w:rStyle w:val="aa"/>
            <w:sz w:val="28"/>
            <w:szCs w:val="28"/>
            <w:lang w:val="en-US"/>
          </w:rPr>
          <w:t>org</w:t>
        </w:r>
        <w:r w:rsidRPr="00860EA0">
          <w:rPr>
            <w:rStyle w:val="aa"/>
            <w:sz w:val="28"/>
            <w:szCs w:val="28"/>
            <w:lang w:val="en-US"/>
          </w:rPr>
          <w:t>/</w:t>
        </w:r>
        <w:r w:rsidRPr="00596EE4">
          <w:rPr>
            <w:rStyle w:val="aa"/>
            <w:sz w:val="28"/>
            <w:szCs w:val="28"/>
            <w:lang w:val="en-US"/>
          </w:rPr>
          <w:t>stable</w:t>
        </w:r>
        <w:r w:rsidRPr="00860EA0">
          <w:rPr>
            <w:rStyle w:val="aa"/>
            <w:sz w:val="28"/>
            <w:szCs w:val="28"/>
            <w:lang w:val="en-US"/>
          </w:rPr>
          <w:t>/44779789</w:t>
        </w:r>
      </w:hyperlink>
    </w:p>
    <w:p w14:paraId="08FE0025" w14:textId="77777777" w:rsidR="00312656" w:rsidRPr="00860EA0" w:rsidRDefault="00312656" w:rsidP="00422E25">
      <w:pPr>
        <w:pStyle w:val="a5"/>
        <w:widowControl w:val="0"/>
        <w:tabs>
          <w:tab w:val="left" w:pos="420"/>
        </w:tabs>
        <w:autoSpaceDE w:val="0"/>
        <w:autoSpaceDN w:val="0"/>
        <w:spacing w:after="0" w:line="360" w:lineRule="auto"/>
        <w:ind w:left="142" w:right="1448"/>
        <w:rPr>
          <w:sz w:val="28"/>
          <w:lang w:val="en-US"/>
        </w:rPr>
      </w:pPr>
    </w:p>
    <w:p w14:paraId="0B048579" w14:textId="1D094DE5" w:rsidR="00583EEC" w:rsidRDefault="00583EEC" w:rsidP="00422E25">
      <w:pPr>
        <w:pStyle w:val="a5"/>
        <w:widowControl w:val="0"/>
        <w:tabs>
          <w:tab w:val="left" w:pos="420"/>
        </w:tabs>
        <w:autoSpaceDE w:val="0"/>
        <w:autoSpaceDN w:val="0"/>
        <w:spacing w:after="0" w:line="360" w:lineRule="auto"/>
        <w:ind w:left="142" w:right="1448"/>
        <w:rPr>
          <w:sz w:val="28"/>
        </w:rPr>
      </w:pPr>
      <w:r>
        <w:rPr>
          <w:sz w:val="28"/>
          <w:u w:val="thick"/>
        </w:rPr>
        <w:t>Требования к сокращениям:</w:t>
      </w:r>
    </w:p>
    <w:p w14:paraId="5D107DD0" w14:textId="1A01169B" w:rsidR="00583EEC" w:rsidRPr="00312656" w:rsidRDefault="00583EEC" w:rsidP="00422E25">
      <w:pPr>
        <w:pStyle w:val="a5"/>
        <w:widowControl w:val="0"/>
        <w:numPr>
          <w:ilvl w:val="1"/>
          <w:numId w:val="11"/>
        </w:numPr>
        <w:tabs>
          <w:tab w:val="left" w:pos="455"/>
        </w:tabs>
        <w:autoSpaceDE w:val="0"/>
        <w:autoSpaceDN w:val="0"/>
        <w:spacing w:after="0" w:line="360" w:lineRule="auto"/>
        <w:ind w:right="38" w:firstLine="0"/>
        <w:jc w:val="both"/>
        <w:rPr>
          <w:sz w:val="28"/>
        </w:rPr>
      </w:pPr>
      <w:r>
        <w:rPr>
          <w:sz w:val="28"/>
        </w:rPr>
        <w:t>Все перечисленные далее слова необходимо сокращать, и только эти сокращения являются допустимыми: г. (год), гг. (годы), в. (век), вв. (века), т.</w:t>
      </w:r>
      <w:r w:rsidR="00F73063">
        <w:rPr>
          <w:sz w:val="28"/>
          <w:lang w:val="ru-RU"/>
        </w:rPr>
        <w:t> </w:t>
      </w:r>
      <w:r>
        <w:rPr>
          <w:sz w:val="28"/>
        </w:rPr>
        <w:t>е. (то есть), т.</w:t>
      </w:r>
      <w:r w:rsidR="00F73063">
        <w:rPr>
          <w:sz w:val="28"/>
          <w:lang w:val="ru-RU"/>
        </w:rPr>
        <w:t> </w:t>
      </w:r>
      <w:r>
        <w:rPr>
          <w:sz w:val="28"/>
        </w:rPr>
        <w:t>н. (так называемый), в</w:t>
      </w:r>
      <w:r w:rsidR="00860EA0">
        <w:rPr>
          <w:sz w:val="28"/>
          <w:lang w:val="ru-RU"/>
        </w:rPr>
        <w:t> </w:t>
      </w:r>
      <w:r>
        <w:rPr>
          <w:sz w:val="28"/>
        </w:rPr>
        <w:t>т.</w:t>
      </w:r>
      <w:r w:rsidR="00F73063">
        <w:rPr>
          <w:sz w:val="28"/>
          <w:lang w:val="ru-RU"/>
        </w:rPr>
        <w:t> </w:t>
      </w:r>
      <w:r>
        <w:rPr>
          <w:sz w:val="28"/>
        </w:rPr>
        <w:t>ч. (в том числе), и</w:t>
      </w:r>
      <w:r w:rsidR="00860EA0">
        <w:rPr>
          <w:sz w:val="28"/>
          <w:lang w:val="ru-RU"/>
        </w:rPr>
        <w:t> </w:t>
      </w:r>
      <w:r>
        <w:rPr>
          <w:sz w:val="28"/>
        </w:rPr>
        <w:t>т.</w:t>
      </w:r>
      <w:r w:rsidR="00F73063">
        <w:rPr>
          <w:sz w:val="28"/>
          <w:lang w:val="ru-RU"/>
        </w:rPr>
        <w:t> </w:t>
      </w:r>
      <w:r>
        <w:rPr>
          <w:sz w:val="28"/>
        </w:rPr>
        <w:t>д. (и так далее), и</w:t>
      </w:r>
      <w:r w:rsidR="00860EA0">
        <w:rPr>
          <w:sz w:val="28"/>
          <w:lang w:val="ru-RU"/>
        </w:rPr>
        <w:t> </w:t>
      </w:r>
      <w:r>
        <w:rPr>
          <w:sz w:val="28"/>
        </w:rPr>
        <w:t>т.</w:t>
      </w:r>
      <w:r w:rsidR="00F73063">
        <w:rPr>
          <w:sz w:val="28"/>
          <w:lang w:val="ru-RU"/>
        </w:rPr>
        <w:t> </w:t>
      </w:r>
      <w:r>
        <w:rPr>
          <w:sz w:val="28"/>
        </w:rPr>
        <w:t>п. (и тому подобное), и</w:t>
      </w:r>
      <w:r w:rsidR="00F73063">
        <w:rPr>
          <w:sz w:val="28"/>
          <w:lang w:val="ru-RU"/>
        </w:rPr>
        <w:t> </w:t>
      </w:r>
      <w:r>
        <w:rPr>
          <w:sz w:val="28"/>
        </w:rPr>
        <w:t>др. (и другие), напр. (например). В сокращениях «и</w:t>
      </w:r>
      <w:r w:rsidR="00860EA0">
        <w:rPr>
          <w:sz w:val="28"/>
          <w:lang w:val="ru-RU"/>
        </w:rPr>
        <w:t> </w:t>
      </w:r>
      <w:r>
        <w:rPr>
          <w:sz w:val="28"/>
        </w:rPr>
        <w:t>т.</w:t>
      </w:r>
      <w:r w:rsidR="00860EA0">
        <w:rPr>
          <w:sz w:val="28"/>
          <w:lang w:val="ru-RU"/>
        </w:rPr>
        <w:t> </w:t>
      </w:r>
      <w:r>
        <w:rPr>
          <w:sz w:val="28"/>
        </w:rPr>
        <w:t>д.», «и</w:t>
      </w:r>
      <w:r w:rsidR="00860EA0">
        <w:rPr>
          <w:sz w:val="28"/>
          <w:lang w:val="ru-RU"/>
        </w:rPr>
        <w:t> </w:t>
      </w:r>
      <w:r>
        <w:rPr>
          <w:sz w:val="28"/>
        </w:rPr>
        <w:t>т.</w:t>
      </w:r>
      <w:r w:rsidR="00860EA0">
        <w:rPr>
          <w:sz w:val="28"/>
          <w:lang w:val="ru-RU"/>
        </w:rPr>
        <w:t> </w:t>
      </w:r>
      <w:r>
        <w:rPr>
          <w:sz w:val="28"/>
        </w:rPr>
        <w:t>п.», «т.</w:t>
      </w:r>
      <w:r w:rsidR="00860EA0">
        <w:rPr>
          <w:sz w:val="28"/>
          <w:lang w:val="ru-RU"/>
        </w:rPr>
        <w:t> </w:t>
      </w:r>
      <w:r>
        <w:rPr>
          <w:sz w:val="28"/>
        </w:rPr>
        <w:t xml:space="preserve">е.» между буквами ставятся </w:t>
      </w:r>
      <w:r w:rsidR="00F73063">
        <w:rPr>
          <w:sz w:val="28"/>
          <w:lang w:val="ru-RU"/>
        </w:rPr>
        <w:t xml:space="preserve">неразрывные </w:t>
      </w:r>
      <w:r>
        <w:rPr>
          <w:sz w:val="28"/>
        </w:rPr>
        <w:t>пробелы.</w:t>
      </w:r>
    </w:p>
    <w:p w14:paraId="75C8B52B" w14:textId="77777777" w:rsidR="00860EA0" w:rsidRPr="00860EA0" w:rsidRDefault="00583EEC" w:rsidP="00860EA0">
      <w:pPr>
        <w:pStyle w:val="a5"/>
        <w:widowControl w:val="0"/>
        <w:numPr>
          <w:ilvl w:val="1"/>
          <w:numId w:val="11"/>
        </w:numPr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right="38" w:firstLine="0"/>
        <w:rPr>
          <w:sz w:val="28"/>
        </w:rPr>
      </w:pPr>
      <w:r w:rsidRPr="00860EA0">
        <w:rPr>
          <w:spacing w:val="-4"/>
          <w:sz w:val="28"/>
        </w:rPr>
        <w:t>При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2"/>
          <w:sz w:val="28"/>
        </w:rPr>
        <w:t>языковой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2"/>
          <w:sz w:val="28"/>
        </w:rPr>
        <w:t>идентификации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4"/>
          <w:sz w:val="28"/>
        </w:rPr>
        <w:t>слов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10"/>
          <w:sz w:val="28"/>
        </w:rPr>
        <w:t>и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2"/>
          <w:sz w:val="28"/>
        </w:rPr>
        <w:t>выражений</w:t>
      </w:r>
      <w:r w:rsidR="00860EA0" w:rsidRPr="00860EA0">
        <w:rPr>
          <w:sz w:val="28"/>
          <w:lang w:val="ru-RU"/>
        </w:rPr>
        <w:t xml:space="preserve"> </w:t>
      </w:r>
      <w:r w:rsidRPr="00860EA0">
        <w:rPr>
          <w:spacing w:val="-2"/>
          <w:sz w:val="28"/>
        </w:rPr>
        <w:t xml:space="preserve">допустимы </w:t>
      </w:r>
      <w:r w:rsidRPr="00860EA0">
        <w:rPr>
          <w:sz w:val="28"/>
        </w:rPr>
        <w:t xml:space="preserve">общепринятые сокращения: англ., нем., фр., исп., пол., </w:t>
      </w:r>
      <w:proofErr w:type="spellStart"/>
      <w:r w:rsidRPr="00860EA0">
        <w:rPr>
          <w:sz w:val="28"/>
        </w:rPr>
        <w:t>чеш</w:t>
      </w:r>
      <w:proofErr w:type="spellEnd"/>
      <w:proofErr w:type="gramStart"/>
      <w:r w:rsidRPr="00860EA0">
        <w:rPr>
          <w:sz w:val="28"/>
        </w:rPr>
        <w:t>.</w:t>
      </w:r>
      <w:proofErr w:type="gramEnd"/>
      <w:r w:rsidRPr="00860EA0">
        <w:rPr>
          <w:sz w:val="28"/>
        </w:rPr>
        <w:t xml:space="preserve"> и т.</w:t>
      </w:r>
      <w:r w:rsidR="00860EA0" w:rsidRPr="00860EA0">
        <w:rPr>
          <w:sz w:val="28"/>
          <w:lang w:val="ru-RU"/>
        </w:rPr>
        <w:t> </w:t>
      </w:r>
      <w:r w:rsidR="00F73063" w:rsidRPr="00860EA0">
        <w:rPr>
          <w:sz w:val="28"/>
          <w:lang w:val="ru-RU"/>
        </w:rPr>
        <w:t>п</w:t>
      </w:r>
      <w:r w:rsidR="00312656" w:rsidRPr="00860EA0">
        <w:rPr>
          <w:sz w:val="28"/>
          <w:lang w:val="ru-RU"/>
        </w:rPr>
        <w:t>.</w:t>
      </w:r>
    </w:p>
    <w:p w14:paraId="41883B4D" w14:textId="77777777" w:rsidR="009729A2" w:rsidRPr="009729A2" w:rsidRDefault="00583EEC" w:rsidP="00860EA0">
      <w:pPr>
        <w:pStyle w:val="a5"/>
        <w:widowControl w:val="0"/>
        <w:numPr>
          <w:ilvl w:val="1"/>
          <w:numId w:val="11"/>
        </w:numPr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right="38" w:firstLine="0"/>
        <w:rPr>
          <w:spacing w:val="-2"/>
          <w:sz w:val="28"/>
          <w:lang w:val="ru-RU"/>
        </w:rPr>
      </w:pPr>
      <w:r w:rsidRPr="00860EA0">
        <w:rPr>
          <w:sz w:val="28"/>
        </w:rPr>
        <w:t>После</w:t>
      </w:r>
      <w:r w:rsidRPr="00860EA0">
        <w:rPr>
          <w:spacing w:val="-12"/>
          <w:sz w:val="28"/>
        </w:rPr>
        <w:t xml:space="preserve"> </w:t>
      </w:r>
      <w:r w:rsidRPr="00860EA0">
        <w:rPr>
          <w:sz w:val="28"/>
        </w:rPr>
        <w:t>сокращений</w:t>
      </w:r>
      <w:r w:rsidRPr="00860EA0">
        <w:rPr>
          <w:spacing w:val="-10"/>
          <w:sz w:val="28"/>
        </w:rPr>
        <w:t xml:space="preserve"> </w:t>
      </w:r>
      <w:r w:rsidRPr="00860EA0">
        <w:rPr>
          <w:sz w:val="28"/>
        </w:rPr>
        <w:t>«См.:»</w:t>
      </w:r>
      <w:r w:rsidRPr="00860EA0">
        <w:rPr>
          <w:spacing w:val="-9"/>
          <w:sz w:val="28"/>
        </w:rPr>
        <w:t xml:space="preserve"> </w:t>
      </w:r>
      <w:r w:rsidRPr="00860EA0">
        <w:rPr>
          <w:sz w:val="28"/>
        </w:rPr>
        <w:t>и</w:t>
      </w:r>
      <w:r w:rsidRPr="00860EA0">
        <w:rPr>
          <w:spacing w:val="-10"/>
          <w:sz w:val="28"/>
        </w:rPr>
        <w:t xml:space="preserve"> </w:t>
      </w:r>
      <w:r w:rsidRPr="00860EA0">
        <w:rPr>
          <w:sz w:val="28"/>
        </w:rPr>
        <w:t>«Ср.:»</w:t>
      </w:r>
      <w:r w:rsidRPr="00860EA0">
        <w:rPr>
          <w:spacing w:val="-9"/>
          <w:sz w:val="28"/>
        </w:rPr>
        <w:t xml:space="preserve"> </w:t>
      </w:r>
      <w:r w:rsidRPr="00860EA0">
        <w:rPr>
          <w:sz w:val="28"/>
        </w:rPr>
        <w:t>желательно</w:t>
      </w:r>
      <w:r w:rsidRPr="00860EA0">
        <w:rPr>
          <w:spacing w:val="-10"/>
          <w:sz w:val="28"/>
        </w:rPr>
        <w:t xml:space="preserve"> </w:t>
      </w:r>
      <w:r w:rsidRPr="00860EA0">
        <w:rPr>
          <w:sz w:val="28"/>
        </w:rPr>
        <w:t>использовать</w:t>
      </w:r>
      <w:r w:rsidRPr="00860EA0">
        <w:rPr>
          <w:spacing w:val="-9"/>
          <w:sz w:val="28"/>
        </w:rPr>
        <w:t xml:space="preserve"> </w:t>
      </w:r>
      <w:r w:rsidRPr="00860EA0">
        <w:rPr>
          <w:spacing w:val="-2"/>
          <w:sz w:val="28"/>
        </w:rPr>
        <w:t>двоеточие.</w:t>
      </w:r>
    </w:p>
    <w:p w14:paraId="7391A9BA" w14:textId="17E4D9E7" w:rsidR="00860EA0" w:rsidRDefault="00F73063" w:rsidP="00860EA0">
      <w:pPr>
        <w:pStyle w:val="a5"/>
        <w:widowControl w:val="0"/>
        <w:numPr>
          <w:ilvl w:val="1"/>
          <w:numId w:val="11"/>
        </w:numPr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right="38" w:firstLine="0"/>
        <w:rPr>
          <w:spacing w:val="-2"/>
          <w:sz w:val="28"/>
          <w:lang w:val="ru-RU"/>
        </w:rPr>
      </w:pPr>
      <w:r w:rsidRPr="00860EA0">
        <w:rPr>
          <w:spacing w:val="-2"/>
          <w:sz w:val="28"/>
          <w:lang w:val="ru-RU"/>
        </w:rPr>
        <w:t xml:space="preserve">Обязательно использование неразрывных пробелов между инициалами, в </w:t>
      </w:r>
      <w:r w:rsidRPr="00860EA0">
        <w:rPr>
          <w:spacing w:val="-2"/>
          <w:sz w:val="28"/>
          <w:lang w:val="ru-RU"/>
        </w:rPr>
        <w:lastRenderedPageBreak/>
        <w:t xml:space="preserve">сокращениях и прочих случаях, когда перенос может выглядеть некорректно (например, инициалы останутся на одной строке, а фамилия перенесется на </w:t>
      </w:r>
      <w:r w:rsidRPr="009729A2">
        <w:rPr>
          <w:spacing w:val="-2"/>
          <w:sz w:val="28"/>
          <w:lang w:val="ru-RU"/>
        </w:rPr>
        <w:t>друг</w:t>
      </w:r>
      <w:r w:rsidR="00860EA0" w:rsidRPr="009729A2">
        <w:rPr>
          <w:spacing w:val="-2"/>
          <w:sz w:val="28"/>
          <w:lang w:val="ru-RU"/>
        </w:rPr>
        <w:t>ую</w:t>
      </w:r>
      <w:r w:rsidRPr="009729A2">
        <w:rPr>
          <w:spacing w:val="-2"/>
          <w:sz w:val="28"/>
          <w:lang w:val="ru-RU"/>
        </w:rPr>
        <w:t>, то же касается цифры и обозначения года (1980</w:t>
      </w:r>
      <w:r w:rsidR="00860EA0" w:rsidRPr="009729A2">
        <w:rPr>
          <w:spacing w:val="-2"/>
          <w:sz w:val="28"/>
          <w:lang w:val="ru-RU"/>
        </w:rPr>
        <w:t> </w:t>
      </w:r>
      <w:r w:rsidRPr="009729A2">
        <w:rPr>
          <w:spacing w:val="-2"/>
          <w:sz w:val="28"/>
          <w:lang w:val="ru-RU"/>
        </w:rPr>
        <w:t>г.)).</w:t>
      </w:r>
    </w:p>
    <w:p w14:paraId="584901B4" w14:textId="1B2BAAAC" w:rsidR="00315B22" w:rsidRPr="00860EA0" w:rsidRDefault="00315B22" w:rsidP="00860EA0">
      <w:pPr>
        <w:pStyle w:val="a5"/>
        <w:widowControl w:val="0"/>
        <w:numPr>
          <w:ilvl w:val="1"/>
          <w:numId w:val="11"/>
        </w:numPr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right="38" w:firstLine="0"/>
        <w:rPr>
          <w:spacing w:val="-2"/>
          <w:sz w:val="28"/>
          <w:lang w:val="ru-RU"/>
        </w:rPr>
      </w:pPr>
      <w:r w:rsidRPr="00860EA0">
        <w:rPr>
          <w:spacing w:val="-2"/>
          <w:sz w:val="28"/>
          <w:lang w:val="ru-RU"/>
        </w:rPr>
        <w:t>Сокращения ученых званий и должностей должны выглядеть следующим образом: канд. (кандидат), д-р (доктор), ст. преп. (старший преподаватель), асс.</w:t>
      </w:r>
      <w:r w:rsidR="009729A2">
        <w:rPr>
          <w:spacing w:val="-2"/>
          <w:sz w:val="28"/>
          <w:lang w:val="ru-RU"/>
        </w:rPr>
        <w:t> </w:t>
      </w:r>
      <w:r w:rsidRPr="00860EA0">
        <w:rPr>
          <w:spacing w:val="-2"/>
          <w:sz w:val="28"/>
          <w:lang w:val="ru-RU"/>
        </w:rPr>
        <w:t xml:space="preserve">(ассистент); слово «наук» не сокращается. Примеры: </w:t>
      </w:r>
    </w:p>
    <w:p w14:paraId="1C250141" w14:textId="160066E8" w:rsidR="00C6432F" w:rsidRDefault="00315B22" w:rsidP="00761B8A">
      <w:pPr>
        <w:pStyle w:val="a5"/>
        <w:widowControl w:val="0"/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left="142" w:right="38"/>
        <w:rPr>
          <w:spacing w:val="-2"/>
          <w:sz w:val="28"/>
          <w:lang w:val="ru-RU"/>
        </w:rPr>
      </w:pPr>
      <w:r w:rsidRPr="00315B22">
        <w:rPr>
          <w:spacing w:val="-2"/>
          <w:sz w:val="28"/>
          <w:lang w:val="ru-RU"/>
        </w:rPr>
        <w:t xml:space="preserve">канд. филол. наук, доц. И. И. Иванов; д-р социол. наук, проф. П. П. Петров; </w:t>
      </w:r>
      <w:r w:rsidRPr="00315B22">
        <w:rPr>
          <w:spacing w:val="-2"/>
          <w:sz w:val="28"/>
        </w:rPr>
        <w:t>канд.</w:t>
      </w:r>
      <w:r w:rsidRPr="00315B22">
        <w:rPr>
          <w:spacing w:val="-2"/>
          <w:sz w:val="28"/>
          <w:lang w:val="ru-RU"/>
        </w:rPr>
        <w:t> </w:t>
      </w:r>
      <w:r w:rsidRPr="00315B22">
        <w:rPr>
          <w:spacing w:val="-2"/>
          <w:sz w:val="28"/>
        </w:rPr>
        <w:t>искусствоведения</w:t>
      </w:r>
      <w:r w:rsidRPr="00315B22">
        <w:rPr>
          <w:spacing w:val="-2"/>
          <w:sz w:val="28"/>
          <w:lang w:val="ru-RU"/>
        </w:rPr>
        <w:t>, доц. С. С. Сергеева; преп., асс. А. А. Александрова.</w:t>
      </w:r>
    </w:p>
    <w:p w14:paraId="6AD9AB8C" w14:textId="77777777" w:rsidR="005D2BA8" w:rsidRDefault="005D2BA8" w:rsidP="00761B8A">
      <w:pPr>
        <w:pStyle w:val="a5"/>
        <w:widowControl w:val="0"/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left="142" w:right="38"/>
        <w:rPr>
          <w:spacing w:val="-2"/>
          <w:sz w:val="28"/>
          <w:lang w:val="ru-RU"/>
        </w:rPr>
      </w:pPr>
    </w:p>
    <w:p w14:paraId="2A437E03" w14:textId="0C32395E" w:rsidR="005D2BA8" w:rsidRPr="005D2BA8" w:rsidRDefault="005D2BA8" w:rsidP="00761B8A">
      <w:pPr>
        <w:pStyle w:val="a5"/>
        <w:widowControl w:val="0"/>
        <w:tabs>
          <w:tab w:val="left" w:pos="606"/>
          <w:tab w:val="left" w:pos="1392"/>
          <w:tab w:val="left" w:pos="2796"/>
          <w:tab w:val="left" w:pos="4966"/>
          <w:tab w:val="left" w:pos="5797"/>
          <w:tab w:val="left" w:pos="6226"/>
          <w:tab w:val="left" w:pos="7854"/>
        </w:tabs>
        <w:autoSpaceDE w:val="0"/>
        <w:autoSpaceDN w:val="0"/>
        <w:spacing w:after="0" w:line="360" w:lineRule="auto"/>
        <w:ind w:left="142" w:right="38"/>
        <w:rPr>
          <w:i/>
          <w:iCs/>
          <w:sz w:val="28"/>
          <w:lang w:val="ru-RU"/>
        </w:rPr>
      </w:pPr>
      <w:r w:rsidRPr="005D2BA8">
        <w:rPr>
          <w:i/>
          <w:iCs/>
          <w:spacing w:val="-2"/>
          <w:sz w:val="28"/>
          <w:lang w:val="ru-RU"/>
        </w:rPr>
        <w:t xml:space="preserve">Во всех сложных случаях написания </w:t>
      </w:r>
      <w:r w:rsidR="009729A2">
        <w:rPr>
          <w:i/>
          <w:iCs/>
          <w:spacing w:val="-2"/>
          <w:sz w:val="28"/>
          <w:lang w:val="ru-RU"/>
        </w:rPr>
        <w:t>того или иного слова или оформления текста</w:t>
      </w:r>
      <w:r>
        <w:rPr>
          <w:i/>
          <w:iCs/>
          <w:spacing w:val="-2"/>
          <w:sz w:val="28"/>
          <w:lang w:val="ru-RU"/>
        </w:rPr>
        <w:t xml:space="preserve">, не указанных в данных рекомендациях, </w:t>
      </w:r>
      <w:r w:rsidRPr="005D2BA8">
        <w:rPr>
          <w:i/>
          <w:iCs/>
          <w:spacing w:val="-2"/>
          <w:sz w:val="28"/>
          <w:lang w:val="ru-RU"/>
        </w:rPr>
        <w:t xml:space="preserve">рекомендуется обращаться к «Справочнику издателя и автора» Аркадия </w:t>
      </w:r>
      <w:proofErr w:type="spellStart"/>
      <w:r w:rsidRPr="005D2BA8">
        <w:rPr>
          <w:i/>
          <w:iCs/>
          <w:spacing w:val="-2"/>
          <w:sz w:val="28"/>
          <w:lang w:val="ru-RU"/>
        </w:rPr>
        <w:t>Мильчина</w:t>
      </w:r>
      <w:proofErr w:type="spellEnd"/>
      <w:r w:rsidRPr="005D2BA8">
        <w:rPr>
          <w:i/>
          <w:iCs/>
          <w:spacing w:val="-2"/>
          <w:sz w:val="28"/>
          <w:lang w:val="ru-RU"/>
        </w:rPr>
        <w:t xml:space="preserve"> и Людмилы Чельцовой.</w:t>
      </w:r>
    </w:p>
    <w:p w14:paraId="742F12D7" w14:textId="77777777" w:rsidR="00C6432F" w:rsidRDefault="00C6432F" w:rsidP="00C6432F">
      <w:pPr>
        <w:spacing w:before="288"/>
        <w:ind w:left="3511" w:right="446" w:hanging="1759"/>
        <w:jc w:val="right"/>
        <w:rPr>
          <w:i/>
          <w:sz w:val="28"/>
          <w:lang w:val="ru-RU"/>
        </w:rPr>
      </w:pPr>
    </w:p>
    <w:p w14:paraId="14DC277E" w14:textId="77777777" w:rsidR="00C6432F" w:rsidRDefault="00C6432F" w:rsidP="00C6432F">
      <w:pPr>
        <w:spacing w:before="288"/>
        <w:ind w:left="3511" w:right="446" w:hanging="1759"/>
        <w:jc w:val="right"/>
        <w:rPr>
          <w:i/>
          <w:sz w:val="28"/>
          <w:lang w:val="ru-RU"/>
        </w:rPr>
      </w:pPr>
    </w:p>
    <w:p w14:paraId="354FA1B4" w14:textId="4CF2ACCE" w:rsidR="00583EEC" w:rsidRDefault="00583EEC" w:rsidP="00C6432F">
      <w:pPr>
        <w:spacing w:before="288"/>
        <w:ind w:left="3511" w:right="446" w:hanging="1759"/>
        <w:jc w:val="right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тезисов</w:t>
      </w:r>
      <w:r>
        <w:rPr>
          <w:i/>
          <w:spacing w:val="-9"/>
          <w:sz w:val="28"/>
        </w:rPr>
        <w:t xml:space="preserve"> </w:t>
      </w:r>
    </w:p>
    <w:p w14:paraId="4AFB4C8F" w14:textId="77777777" w:rsidR="00583EEC" w:rsidRDefault="00583EEC" w:rsidP="0024196A">
      <w:pPr>
        <w:pStyle w:val="ac"/>
        <w:spacing w:before="48"/>
        <w:ind w:left="0"/>
        <w:rPr>
          <w:i/>
        </w:rPr>
      </w:pPr>
    </w:p>
    <w:p w14:paraId="200BBFA8" w14:textId="69659DB4" w:rsidR="00F73063" w:rsidRPr="00844D37" w:rsidRDefault="00F73063" w:rsidP="0024196A">
      <w:pPr>
        <w:pStyle w:val="ae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44D37">
        <w:rPr>
          <w:sz w:val="28"/>
          <w:szCs w:val="28"/>
        </w:rPr>
        <w:t>Трушкова</w:t>
      </w:r>
      <w:r w:rsidR="00844D37" w:rsidRPr="00844D37">
        <w:rPr>
          <w:sz w:val="28"/>
          <w:szCs w:val="28"/>
        </w:rPr>
        <w:t xml:space="preserve"> Полина Игоревна</w:t>
      </w:r>
    </w:p>
    <w:p w14:paraId="7DC442E7" w14:textId="77777777" w:rsidR="00F73063" w:rsidRPr="00844D37" w:rsidRDefault="00F73063" w:rsidP="0024196A">
      <w:pPr>
        <w:pStyle w:val="ae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44D37">
        <w:rPr>
          <w:sz w:val="28"/>
          <w:szCs w:val="28"/>
        </w:rPr>
        <w:t>Санкт-Петербургский государственный университет (Санкт-Петербург)</w:t>
      </w:r>
    </w:p>
    <w:p w14:paraId="402C7650" w14:textId="00C768B0" w:rsidR="00844D37" w:rsidRDefault="00F73063" w:rsidP="0024196A">
      <w:pPr>
        <w:pStyle w:val="ac"/>
        <w:spacing w:before="0" w:line="360" w:lineRule="auto"/>
        <w:ind w:left="0"/>
        <w:contextualSpacing/>
        <w:jc w:val="both"/>
        <w:rPr>
          <w:sz w:val="24"/>
          <w:szCs w:val="24"/>
        </w:rPr>
      </w:pPr>
      <w:r w:rsidRPr="00844D37">
        <w:t>Научный руководитель: канд. филол. н</w:t>
      </w:r>
      <w:r w:rsidR="00860EA0" w:rsidRPr="009729A2">
        <w:t>аук</w:t>
      </w:r>
      <w:r w:rsidRPr="00844D37">
        <w:t>, ст. преп. В. В. Битюцкая</w:t>
      </w:r>
    </w:p>
    <w:p w14:paraId="2F657B1C" w14:textId="77777777" w:rsidR="0024196A" w:rsidRPr="0024196A" w:rsidRDefault="0024196A" w:rsidP="0024196A">
      <w:pPr>
        <w:pStyle w:val="ac"/>
        <w:spacing w:before="0" w:line="360" w:lineRule="auto"/>
        <w:ind w:left="0"/>
        <w:contextualSpacing/>
        <w:jc w:val="both"/>
        <w:rPr>
          <w:sz w:val="24"/>
          <w:szCs w:val="24"/>
        </w:rPr>
      </w:pPr>
    </w:p>
    <w:p w14:paraId="30701149" w14:textId="5653FDA7" w:rsidR="00761B8A" w:rsidRPr="002A3A9E" w:rsidRDefault="00F73063" w:rsidP="0024196A">
      <w:pPr>
        <w:pStyle w:val="ae"/>
        <w:spacing w:before="0" w:beforeAutospacing="0" w:after="0" w:afterAutospacing="0"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A3A9E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>рактики</w:t>
      </w:r>
      <w:r w:rsidRPr="002A3A9E">
        <w:rPr>
          <w:rFonts w:eastAsia="Calibri"/>
          <w:b/>
          <w:sz w:val="28"/>
          <w:szCs w:val="28"/>
          <w:lang w:eastAsia="en-US"/>
        </w:rPr>
        <w:t xml:space="preserve"> социальной мобили</w:t>
      </w:r>
      <w:r>
        <w:rPr>
          <w:rFonts w:eastAsia="Calibri"/>
          <w:b/>
          <w:sz w:val="28"/>
          <w:szCs w:val="28"/>
          <w:lang w:eastAsia="en-US"/>
        </w:rPr>
        <w:t>зации в женских журналах СССР в </w:t>
      </w:r>
      <w:r w:rsidRPr="002A3A9E">
        <w:rPr>
          <w:rFonts w:eastAsia="Calibri"/>
          <w:b/>
          <w:sz w:val="28"/>
          <w:szCs w:val="28"/>
          <w:lang w:eastAsia="en-US"/>
        </w:rPr>
        <w:t>первые месяцы Великой Отечественной войны</w:t>
      </w:r>
    </w:p>
    <w:p w14:paraId="7E77C135" w14:textId="77777777" w:rsidR="00583EEC" w:rsidRDefault="00583EEC" w:rsidP="0024196A">
      <w:pPr>
        <w:pStyle w:val="ac"/>
        <w:spacing w:before="0" w:line="360" w:lineRule="auto"/>
        <w:ind w:left="0" w:firstLine="709"/>
        <w:contextualSpacing/>
        <w:jc w:val="both"/>
      </w:pPr>
      <w:r>
        <w:rPr>
          <w:i/>
        </w:rPr>
        <w:t xml:space="preserve">Аннотация. </w:t>
      </w:r>
      <w:r>
        <w:t>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</w:t>
      </w:r>
    </w:p>
    <w:p w14:paraId="5AB4EB1D" w14:textId="72EDD159" w:rsidR="0024196A" w:rsidRPr="009729A2" w:rsidRDefault="00583EEC" w:rsidP="009729A2">
      <w:pPr>
        <w:spacing w:after="0" w:line="360" w:lineRule="auto"/>
        <w:ind w:firstLine="709"/>
        <w:contextualSpacing/>
        <w:jc w:val="both"/>
        <w:rPr>
          <w:spacing w:val="-2"/>
          <w:sz w:val="28"/>
          <w:lang w:val="ru-RU"/>
        </w:rPr>
      </w:pPr>
      <w:r>
        <w:rPr>
          <w:i/>
          <w:sz w:val="28"/>
        </w:rPr>
        <w:t>Ключевые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 w:rsidR="00844D37">
        <w:rPr>
          <w:sz w:val="28"/>
          <w:lang w:val="ru-RU"/>
        </w:rPr>
        <w:t>слово, слово, слово, слово</w:t>
      </w:r>
      <w:r>
        <w:rPr>
          <w:spacing w:val="-2"/>
          <w:sz w:val="28"/>
        </w:rPr>
        <w:t>.</w:t>
      </w:r>
    </w:p>
    <w:p w14:paraId="1C1E23E1" w14:textId="578A6266" w:rsidR="0024196A" w:rsidRPr="009729A2" w:rsidRDefault="00583EEC" w:rsidP="009729A2">
      <w:pPr>
        <w:pStyle w:val="ac"/>
        <w:spacing w:before="0" w:line="360" w:lineRule="auto"/>
        <w:ind w:left="0" w:firstLine="660"/>
        <w:jc w:val="both"/>
      </w:pPr>
      <w:r>
        <w:t>Текст тезисов [</w:t>
      </w:r>
      <w:r w:rsidR="0024196A" w:rsidRPr="009729A2">
        <w:t>Минаева</w:t>
      </w:r>
      <w:r w:rsidRPr="009729A2">
        <w:t>, 20</w:t>
      </w:r>
      <w:r w:rsidR="0024196A" w:rsidRPr="009729A2">
        <w:t>18:</w:t>
      </w:r>
      <w:r w:rsidR="0024196A">
        <w:t xml:space="preserve"> 12</w:t>
      </w:r>
      <w:r>
        <w:t xml:space="preserve">].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</w:t>
      </w:r>
      <w:r>
        <w:lastRenderedPageBreak/>
        <w:t xml:space="preserve">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тезисов. Текст тезисов </w:t>
      </w:r>
      <w:r w:rsidRPr="009729A2">
        <w:t>[</w:t>
      </w:r>
      <w:r w:rsidR="0024196A" w:rsidRPr="009729A2">
        <w:t>Ачкасова, Мельник</w:t>
      </w:r>
      <w:r w:rsidRPr="009729A2">
        <w:t xml:space="preserve">, </w:t>
      </w:r>
      <w:r w:rsidR="0024196A" w:rsidRPr="009729A2">
        <w:t xml:space="preserve">ред. </w:t>
      </w:r>
      <w:r w:rsidRPr="009729A2">
        <w:t>20</w:t>
      </w:r>
      <w:r w:rsidR="0024196A" w:rsidRPr="009729A2">
        <w:t>16</w:t>
      </w:r>
      <w:r>
        <w:t>: 34]. Текст тезисов. Текст тезисов. Текст тезисов. Текст тезисов. Текст тезисов. Текст тезисов. Текст тезисов. Текст тезисов. Текст тезисов.</w:t>
      </w:r>
    </w:p>
    <w:p w14:paraId="7A132ABC" w14:textId="69AC9006" w:rsidR="00583EEC" w:rsidRDefault="00422E25" w:rsidP="0024196A">
      <w:pPr>
        <w:pStyle w:val="ac"/>
        <w:spacing w:before="0" w:line="360" w:lineRule="auto"/>
        <w:ind w:left="0"/>
        <w:jc w:val="center"/>
      </w:pPr>
      <w:r>
        <w:rPr>
          <w:spacing w:val="-2"/>
        </w:rPr>
        <w:t>Л</w:t>
      </w:r>
      <w:r w:rsidR="00583EEC">
        <w:rPr>
          <w:spacing w:val="-2"/>
        </w:rPr>
        <w:t>итератур</w:t>
      </w:r>
      <w:r>
        <w:rPr>
          <w:spacing w:val="-2"/>
        </w:rPr>
        <w:t>а</w:t>
      </w:r>
    </w:p>
    <w:p w14:paraId="543785EF" w14:textId="187D2BC0" w:rsidR="00C13CB2" w:rsidRPr="009729A2" w:rsidRDefault="0024196A" w:rsidP="0024196A">
      <w:pPr>
        <w:spacing w:after="0" w:line="360" w:lineRule="auto"/>
        <w:jc w:val="both"/>
        <w:rPr>
          <w:sz w:val="28"/>
          <w:szCs w:val="28"/>
        </w:rPr>
      </w:pPr>
      <w:r w:rsidRPr="009729A2">
        <w:rPr>
          <w:sz w:val="28"/>
          <w:szCs w:val="28"/>
          <w:lang w:val="ru-RU"/>
        </w:rPr>
        <w:t>1. </w:t>
      </w:r>
      <w:r w:rsidR="00C13CB2" w:rsidRPr="009729A2">
        <w:rPr>
          <w:sz w:val="28"/>
          <w:szCs w:val="28"/>
        </w:rPr>
        <w:t>История отечественной журналистики. 1917–1945: учебное пособие / О.</w:t>
      </w:r>
      <w:r w:rsidRPr="009729A2">
        <w:rPr>
          <w:sz w:val="28"/>
          <w:szCs w:val="28"/>
          <w:lang w:val="ru-RU"/>
        </w:rPr>
        <w:t> </w:t>
      </w:r>
      <w:r w:rsidR="00C13CB2" w:rsidRPr="009729A2">
        <w:rPr>
          <w:sz w:val="28"/>
          <w:szCs w:val="28"/>
        </w:rPr>
        <w:t>Д.</w:t>
      </w:r>
      <w:r w:rsidRPr="009729A2">
        <w:rPr>
          <w:sz w:val="28"/>
          <w:szCs w:val="28"/>
          <w:lang w:val="ru-RU"/>
        </w:rPr>
        <w:t> </w:t>
      </w:r>
      <w:r w:rsidR="00C13CB2" w:rsidRPr="009729A2">
        <w:rPr>
          <w:sz w:val="28"/>
          <w:szCs w:val="28"/>
        </w:rPr>
        <w:t xml:space="preserve">Минаева. М., 2018. </w:t>
      </w:r>
    </w:p>
    <w:p w14:paraId="7930055A" w14:textId="095A99F3" w:rsidR="00F1651C" w:rsidRPr="0024196A" w:rsidRDefault="0024196A" w:rsidP="0024196A">
      <w:pPr>
        <w:spacing w:after="0" w:line="360" w:lineRule="auto"/>
        <w:jc w:val="both"/>
        <w:rPr>
          <w:sz w:val="28"/>
          <w:szCs w:val="28"/>
        </w:rPr>
      </w:pPr>
      <w:r w:rsidRPr="009729A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 </w:t>
      </w:r>
      <w:r w:rsidR="00C13CB2" w:rsidRPr="0024196A">
        <w:rPr>
          <w:sz w:val="28"/>
          <w:szCs w:val="28"/>
        </w:rPr>
        <w:t>Коммуникативные технологии в процессах политической мобилизации: колл. монография / науч. ред. В. </w:t>
      </w:r>
      <w:r w:rsidRPr="0024196A">
        <w:rPr>
          <w:sz w:val="28"/>
          <w:szCs w:val="28"/>
          <w:lang w:val="ru-RU"/>
        </w:rPr>
        <w:t>А</w:t>
      </w:r>
      <w:r w:rsidR="00C13CB2" w:rsidRPr="0024196A">
        <w:rPr>
          <w:sz w:val="28"/>
          <w:szCs w:val="28"/>
        </w:rPr>
        <w:t>.</w:t>
      </w:r>
      <w:r w:rsidRPr="0024196A">
        <w:rPr>
          <w:sz w:val="28"/>
          <w:szCs w:val="28"/>
          <w:lang w:val="ru-RU"/>
        </w:rPr>
        <w:t> </w:t>
      </w:r>
      <w:r w:rsidR="00C13CB2" w:rsidRPr="0024196A">
        <w:rPr>
          <w:sz w:val="28"/>
          <w:szCs w:val="28"/>
        </w:rPr>
        <w:t>Ачкасова, Г. С.</w:t>
      </w:r>
      <w:r w:rsidRPr="0024196A">
        <w:rPr>
          <w:sz w:val="28"/>
          <w:szCs w:val="28"/>
          <w:lang w:val="ru-RU"/>
        </w:rPr>
        <w:t> </w:t>
      </w:r>
      <w:r w:rsidR="00C13CB2" w:rsidRPr="0024196A">
        <w:rPr>
          <w:sz w:val="28"/>
          <w:szCs w:val="28"/>
        </w:rPr>
        <w:t xml:space="preserve">Мельник. М., 2016. </w:t>
      </w:r>
    </w:p>
    <w:sectPr w:rsidR="00F1651C" w:rsidRPr="0024196A" w:rsidSect="00844D37">
      <w:headerReference w:type="first" r:id="rId8"/>
      <w:pgSz w:w="11906" w:h="16838"/>
      <w:pgMar w:top="1134" w:right="1134" w:bottom="1134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C56B" w14:textId="77777777" w:rsidR="0018223C" w:rsidRDefault="0018223C">
      <w:pPr>
        <w:spacing w:after="0" w:line="240" w:lineRule="auto"/>
      </w:pPr>
      <w:r>
        <w:separator/>
      </w:r>
    </w:p>
  </w:endnote>
  <w:endnote w:type="continuationSeparator" w:id="0">
    <w:p w14:paraId="6E19210F" w14:textId="77777777" w:rsidR="0018223C" w:rsidRDefault="0018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7B98" w14:textId="77777777" w:rsidR="0018223C" w:rsidRDefault="0018223C">
      <w:pPr>
        <w:spacing w:after="0" w:line="240" w:lineRule="auto"/>
      </w:pPr>
      <w:r>
        <w:separator/>
      </w:r>
    </w:p>
  </w:footnote>
  <w:footnote w:type="continuationSeparator" w:id="0">
    <w:p w14:paraId="262314E5" w14:textId="77777777" w:rsidR="0018223C" w:rsidRDefault="0018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1BD4" w14:textId="02A893E0" w:rsidR="00C941C6" w:rsidRDefault="00C941C6">
    <w:pPr>
      <w:jc w:val="center"/>
      <w:rPr>
        <w:lang w:val="ru-RU"/>
      </w:rPr>
    </w:pPr>
  </w:p>
  <w:p w14:paraId="71CBDF98" w14:textId="77777777" w:rsidR="00325077" w:rsidRDefault="003250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BB7"/>
    <w:multiLevelType w:val="hybridMultilevel"/>
    <w:tmpl w:val="CBDE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773"/>
    <w:multiLevelType w:val="hybridMultilevel"/>
    <w:tmpl w:val="4002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5B6"/>
    <w:multiLevelType w:val="hybridMultilevel"/>
    <w:tmpl w:val="F74C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37BC"/>
    <w:multiLevelType w:val="hybridMultilevel"/>
    <w:tmpl w:val="BD308152"/>
    <w:lvl w:ilvl="0" w:tplc="BEFAFADE">
      <w:numFmt w:val="bullet"/>
      <w:lvlText w:val="●"/>
      <w:lvlJc w:val="left"/>
      <w:pPr>
        <w:ind w:left="142" w:hanging="23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2DAAA46">
      <w:numFmt w:val="bullet"/>
      <w:lvlText w:val="•"/>
      <w:lvlJc w:val="left"/>
      <w:pPr>
        <w:ind w:left="1048" w:hanging="239"/>
      </w:pPr>
      <w:rPr>
        <w:rFonts w:hint="default"/>
        <w:lang w:val="ru-RU" w:eastAsia="en-US" w:bidi="ar-SA"/>
      </w:rPr>
    </w:lvl>
    <w:lvl w:ilvl="2" w:tplc="E29AB528">
      <w:numFmt w:val="bullet"/>
      <w:lvlText w:val="•"/>
      <w:lvlJc w:val="left"/>
      <w:pPr>
        <w:ind w:left="1957" w:hanging="239"/>
      </w:pPr>
      <w:rPr>
        <w:rFonts w:hint="default"/>
        <w:lang w:val="ru-RU" w:eastAsia="en-US" w:bidi="ar-SA"/>
      </w:rPr>
    </w:lvl>
    <w:lvl w:ilvl="3" w:tplc="58CCDAFA">
      <w:numFmt w:val="bullet"/>
      <w:lvlText w:val="•"/>
      <w:lvlJc w:val="left"/>
      <w:pPr>
        <w:ind w:left="2866" w:hanging="239"/>
      </w:pPr>
      <w:rPr>
        <w:rFonts w:hint="default"/>
        <w:lang w:val="ru-RU" w:eastAsia="en-US" w:bidi="ar-SA"/>
      </w:rPr>
    </w:lvl>
    <w:lvl w:ilvl="4" w:tplc="6180DE3C">
      <w:numFmt w:val="bullet"/>
      <w:lvlText w:val="•"/>
      <w:lvlJc w:val="left"/>
      <w:pPr>
        <w:ind w:left="3775" w:hanging="239"/>
      </w:pPr>
      <w:rPr>
        <w:rFonts w:hint="default"/>
        <w:lang w:val="ru-RU" w:eastAsia="en-US" w:bidi="ar-SA"/>
      </w:rPr>
    </w:lvl>
    <w:lvl w:ilvl="5" w:tplc="4A2A9448">
      <w:numFmt w:val="bullet"/>
      <w:lvlText w:val="•"/>
      <w:lvlJc w:val="left"/>
      <w:pPr>
        <w:ind w:left="4684" w:hanging="239"/>
      </w:pPr>
      <w:rPr>
        <w:rFonts w:hint="default"/>
        <w:lang w:val="ru-RU" w:eastAsia="en-US" w:bidi="ar-SA"/>
      </w:rPr>
    </w:lvl>
    <w:lvl w:ilvl="6" w:tplc="F124BB80">
      <w:numFmt w:val="bullet"/>
      <w:lvlText w:val="•"/>
      <w:lvlJc w:val="left"/>
      <w:pPr>
        <w:ind w:left="5592" w:hanging="239"/>
      </w:pPr>
      <w:rPr>
        <w:rFonts w:hint="default"/>
        <w:lang w:val="ru-RU" w:eastAsia="en-US" w:bidi="ar-SA"/>
      </w:rPr>
    </w:lvl>
    <w:lvl w:ilvl="7" w:tplc="CCDC99EE">
      <w:numFmt w:val="bullet"/>
      <w:lvlText w:val="•"/>
      <w:lvlJc w:val="left"/>
      <w:pPr>
        <w:ind w:left="6501" w:hanging="239"/>
      </w:pPr>
      <w:rPr>
        <w:rFonts w:hint="default"/>
        <w:lang w:val="ru-RU" w:eastAsia="en-US" w:bidi="ar-SA"/>
      </w:rPr>
    </w:lvl>
    <w:lvl w:ilvl="8" w:tplc="E0581AE4">
      <w:numFmt w:val="bullet"/>
      <w:lvlText w:val="•"/>
      <w:lvlJc w:val="left"/>
      <w:pPr>
        <w:ind w:left="7410" w:hanging="239"/>
      </w:pPr>
      <w:rPr>
        <w:rFonts w:hint="default"/>
        <w:lang w:val="ru-RU" w:eastAsia="en-US" w:bidi="ar-SA"/>
      </w:rPr>
    </w:lvl>
  </w:abstractNum>
  <w:abstractNum w:abstractNumId="4" w15:restartNumberingAfterBreak="0">
    <w:nsid w:val="21E93281"/>
    <w:multiLevelType w:val="hybridMultilevel"/>
    <w:tmpl w:val="93E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580A"/>
    <w:multiLevelType w:val="hybridMultilevel"/>
    <w:tmpl w:val="01DC9D60"/>
    <w:lvl w:ilvl="0" w:tplc="175C9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94D25"/>
    <w:multiLevelType w:val="hybridMultilevel"/>
    <w:tmpl w:val="9F54C380"/>
    <w:lvl w:ilvl="0" w:tplc="8AEE452E">
      <w:start w:val="1"/>
      <w:numFmt w:val="decimal"/>
      <w:lvlText w:val="%1."/>
      <w:lvlJc w:val="left"/>
      <w:pPr>
        <w:ind w:left="125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D9EB1D8">
      <w:numFmt w:val="bullet"/>
      <w:lvlText w:val="•"/>
      <w:lvlJc w:val="left"/>
      <w:pPr>
        <w:ind w:left="2056" w:hanging="560"/>
      </w:pPr>
      <w:rPr>
        <w:rFonts w:hint="default"/>
        <w:lang w:val="ru-RU" w:eastAsia="en-US" w:bidi="ar-SA"/>
      </w:rPr>
    </w:lvl>
    <w:lvl w:ilvl="2" w:tplc="5CA4657E">
      <w:numFmt w:val="bullet"/>
      <w:lvlText w:val="•"/>
      <w:lvlJc w:val="left"/>
      <w:pPr>
        <w:ind w:left="2853" w:hanging="560"/>
      </w:pPr>
      <w:rPr>
        <w:rFonts w:hint="default"/>
        <w:lang w:val="ru-RU" w:eastAsia="en-US" w:bidi="ar-SA"/>
      </w:rPr>
    </w:lvl>
    <w:lvl w:ilvl="3" w:tplc="10749162">
      <w:numFmt w:val="bullet"/>
      <w:lvlText w:val="•"/>
      <w:lvlJc w:val="left"/>
      <w:pPr>
        <w:ind w:left="3650" w:hanging="560"/>
      </w:pPr>
      <w:rPr>
        <w:rFonts w:hint="default"/>
        <w:lang w:val="ru-RU" w:eastAsia="en-US" w:bidi="ar-SA"/>
      </w:rPr>
    </w:lvl>
    <w:lvl w:ilvl="4" w:tplc="D54EB2B2">
      <w:numFmt w:val="bullet"/>
      <w:lvlText w:val="•"/>
      <w:lvlJc w:val="left"/>
      <w:pPr>
        <w:ind w:left="4447" w:hanging="560"/>
      </w:pPr>
      <w:rPr>
        <w:rFonts w:hint="default"/>
        <w:lang w:val="ru-RU" w:eastAsia="en-US" w:bidi="ar-SA"/>
      </w:rPr>
    </w:lvl>
    <w:lvl w:ilvl="5" w:tplc="06BCCE1A">
      <w:numFmt w:val="bullet"/>
      <w:lvlText w:val="•"/>
      <w:lvlJc w:val="left"/>
      <w:pPr>
        <w:ind w:left="5244" w:hanging="560"/>
      </w:pPr>
      <w:rPr>
        <w:rFonts w:hint="default"/>
        <w:lang w:val="ru-RU" w:eastAsia="en-US" w:bidi="ar-SA"/>
      </w:rPr>
    </w:lvl>
    <w:lvl w:ilvl="6" w:tplc="505C3194">
      <w:numFmt w:val="bullet"/>
      <w:lvlText w:val="•"/>
      <w:lvlJc w:val="left"/>
      <w:pPr>
        <w:ind w:left="6040" w:hanging="560"/>
      </w:pPr>
      <w:rPr>
        <w:rFonts w:hint="default"/>
        <w:lang w:val="ru-RU" w:eastAsia="en-US" w:bidi="ar-SA"/>
      </w:rPr>
    </w:lvl>
    <w:lvl w:ilvl="7" w:tplc="8A704F88">
      <w:numFmt w:val="bullet"/>
      <w:lvlText w:val="•"/>
      <w:lvlJc w:val="left"/>
      <w:pPr>
        <w:ind w:left="6837" w:hanging="560"/>
      </w:pPr>
      <w:rPr>
        <w:rFonts w:hint="default"/>
        <w:lang w:val="ru-RU" w:eastAsia="en-US" w:bidi="ar-SA"/>
      </w:rPr>
    </w:lvl>
    <w:lvl w:ilvl="8" w:tplc="85F6B2BE">
      <w:numFmt w:val="bullet"/>
      <w:lvlText w:val="•"/>
      <w:lvlJc w:val="left"/>
      <w:pPr>
        <w:ind w:left="7634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36981B43"/>
    <w:multiLevelType w:val="hybridMultilevel"/>
    <w:tmpl w:val="1F44C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067F74"/>
    <w:multiLevelType w:val="hybridMultilevel"/>
    <w:tmpl w:val="8CFC078C"/>
    <w:lvl w:ilvl="0" w:tplc="FDAA084E">
      <w:start w:val="1"/>
      <w:numFmt w:val="decimal"/>
      <w:lvlText w:val="%1."/>
      <w:lvlJc w:val="left"/>
      <w:pPr>
        <w:ind w:left="14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A101DE8">
      <w:numFmt w:val="bullet"/>
      <w:lvlText w:val="●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D89950">
      <w:numFmt w:val="bullet"/>
      <w:lvlText w:val="•"/>
      <w:lvlJc w:val="left"/>
      <w:pPr>
        <w:ind w:left="1957" w:hanging="314"/>
      </w:pPr>
      <w:rPr>
        <w:rFonts w:hint="default"/>
        <w:lang w:val="ru-RU" w:eastAsia="en-US" w:bidi="ar-SA"/>
      </w:rPr>
    </w:lvl>
    <w:lvl w:ilvl="3" w:tplc="0450AD46">
      <w:numFmt w:val="bullet"/>
      <w:lvlText w:val="•"/>
      <w:lvlJc w:val="left"/>
      <w:pPr>
        <w:ind w:left="2866" w:hanging="314"/>
      </w:pPr>
      <w:rPr>
        <w:rFonts w:hint="default"/>
        <w:lang w:val="ru-RU" w:eastAsia="en-US" w:bidi="ar-SA"/>
      </w:rPr>
    </w:lvl>
    <w:lvl w:ilvl="4" w:tplc="027A53C0">
      <w:numFmt w:val="bullet"/>
      <w:lvlText w:val="•"/>
      <w:lvlJc w:val="left"/>
      <w:pPr>
        <w:ind w:left="3775" w:hanging="314"/>
      </w:pPr>
      <w:rPr>
        <w:rFonts w:hint="default"/>
        <w:lang w:val="ru-RU" w:eastAsia="en-US" w:bidi="ar-SA"/>
      </w:rPr>
    </w:lvl>
    <w:lvl w:ilvl="5" w:tplc="6E8A1DA2">
      <w:numFmt w:val="bullet"/>
      <w:lvlText w:val="•"/>
      <w:lvlJc w:val="left"/>
      <w:pPr>
        <w:ind w:left="4684" w:hanging="314"/>
      </w:pPr>
      <w:rPr>
        <w:rFonts w:hint="default"/>
        <w:lang w:val="ru-RU" w:eastAsia="en-US" w:bidi="ar-SA"/>
      </w:rPr>
    </w:lvl>
    <w:lvl w:ilvl="6" w:tplc="452ABFC4">
      <w:numFmt w:val="bullet"/>
      <w:lvlText w:val="•"/>
      <w:lvlJc w:val="left"/>
      <w:pPr>
        <w:ind w:left="5592" w:hanging="314"/>
      </w:pPr>
      <w:rPr>
        <w:rFonts w:hint="default"/>
        <w:lang w:val="ru-RU" w:eastAsia="en-US" w:bidi="ar-SA"/>
      </w:rPr>
    </w:lvl>
    <w:lvl w:ilvl="7" w:tplc="40488DA6">
      <w:numFmt w:val="bullet"/>
      <w:lvlText w:val="•"/>
      <w:lvlJc w:val="left"/>
      <w:pPr>
        <w:ind w:left="6501" w:hanging="314"/>
      </w:pPr>
      <w:rPr>
        <w:rFonts w:hint="default"/>
        <w:lang w:val="ru-RU" w:eastAsia="en-US" w:bidi="ar-SA"/>
      </w:rPr>
    </w:lvl>
    <w:lvl w:ilvl="8" w:tplc="BAF6DDC0">
      <w:numFmt w:val="bullet"/>
      <w:lvlText w:val="•"/>
      <w:lvlJc w:val="left"/>
      <w:pPr>
        <w:ind w:left="7410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3A7019A8"/>
    <w:multiLevelType w:val="hybridMultilevel"/>
    <w:tmpl w:val="D94A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B14"/>
    <w:multiLevelType w:val="hybridMultilevel"/>
    <w:tmpl w:val="7240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16871"/>
    <w:multiLevelType w:val="hybridMultilevel"/>
    <w:tmpl w:val="E6FA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42DFB"/>
    <w:multiLevelType w:val="hybridMultilevel"/>
    <w:tmpl w:val="5DD4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B36D3"/>
    <w:multiLevelType w:val="hybridMultilevel"/>
    <w:tmpl w:val="1C04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2331"/>
    <w:multiLevelType w:val="hybridMultilevel"/>
    <w:tmpl w:val="AD86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68741">
    <w:abstractNumId w:val="11"/>
  </w:num>
  <w:num w:numId="2" w16cid:durableId="6099352">
    <w:abstractNumId w:val="4"/>
  </w:num>
  <w:num w:numId="3" w16cid:durableId="1944409734">
    <w:abstractNumId w:val="12"/>
  </w:num>
  <w:num w:numId="4" w16cid:durableId="1503936809">
    <w:abstractNumId w:val="2"/>
  </w:num>
  <w:num w:numId="5" w16cid:durableId="1127089590">
    <w:abstractNumId w:val="13"/>
  </w:num>
  <w:num w:numId="6" w16cid:durableId="1423843250">
    <w:abstractNumId w:val="1"/>
  </w:num>
  <w:num w:numId="7" w16cid:durableId="1500924000">
    <w:abstractNumId w:val="0"/>
  </w:num>
  <w:num w:numId="8" w16cid:durableId="1835954398">
    <w:abstractNumId w:val="10"/>
  </w:num>
  <w:num w:numId="9" w16cid:durableId="1418403021">
    <w:abstractNumId w:val="14"/>
  </w:num>
  <w:num w:numId="10" w16cid:durableId="1690256437">
    <w:abstractNumId w:val="3"/>
  </w:num>
  <w:num w:numId="11" w16cid:durableId="397942793">
    <w:abstractNumId w:val="8"/>
  </w:num>
  <w:num w:numId="12" w16cid:durableId="1850288426">
    <w:abstractNumId w:val="6"/>
  </w:num>
  <w:num w:numId="13" w16cid:durableId="1347437615">
    <w:abstractNumId w:val="5"/>
  </w:num>
  <w:num w:numId="14" w16cid:durableId="256376946">
    <w:abstractNumId w:val="9"/>
  </w:num>
  <w:num w:numId="15" w16cid:durableId="806748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77"/>
    <w:rsid w:val="00041236"/>
    <w:rsid w:val="0007166F"/>
    <w:rsid w:val="00156E90"/>
    <w:rsid w:val="0018223C"/>
    <w:rsid w:val="00192AEC"/>
    <w:rsid w:val="001C3241"/>
    <w:rsid w:val="0024196A"/>
    <w:rsid w:val="002648AA"/>
    <w:rsid w:val="002D5343"/>
    <w:rsid w:val="002D6F75"/>
    <w:rsid w:val="00312656"/>
    <w:rsid w:val="00315B22"/>
    <w:rsid w:val="00325077"/>
    <w:rsid w:val="00372E54"/>
    <w:rsid w:val="003814F6"/>
    <w:rsid w:val="00386068"/>
    <w:rsid w:val="003B3D00"/>
    <w:rsid w:val="003C39B4"/>
    <w:rsid w:val="003D3109"/>
    <w:rsid w:val="003F22D5"/>
    <w:rsid w:val="00422E25"/>
    <w:rsid w:val="004759E6"/>
    <w:rsid w:val="004803D4"/>
    <w:rsid w:val="004F33F6"/>
    <w:rsid w:val="00583EEC"/>
    <w:rsid w:val="0058711E"/>
    <w:rsid w:val="005A769C"/>
    <w:rsid w:val="005D2BA8"/>
    <w:rsid w:val="005F2C96"/>
    <w:rsid w:val="005F435B"/>
    <w:rsid w:val="0064546A"/>
    <w:rsid w:val="0065127D"/>
    <w:rsid w:val="00657FAC"/>
    <w:rsid w:val="00681BCD"/>
    <w:rsid w:val="006A6ACE"/>
    <w:rsid w:val="006F7BDA"/>
    <w:rsid w:val="00702566"/>
    <w:rsid w:val="007300ED"/>
    <w:rsid w:val="00761B8A"/>
    <w:rsid w:val="007928EA"/>
    <w:rsid w:val="007A16E3"/>
    <w:rsid w:val="007E3ED4"/>
    <w:rsid w:val="008307C4"/>
    <w:rsid w:val="00841D0E"/>
    <w:rsid w:val="00844D37"/>
    <w:rsid w:val="00860AAF"/>
    <w:rsid w:val="00860EA0"/>
    <w:rsid w:val="00907534"/>
    <w:rsid w:val="009729A2"/>
    <w:rsid w:val="00A11E84"/>
    <w:rsid w:val="00A2091A"/>
    <w:rsid w:val="00A44D13"/>
    <w:rsid w:val="00A62D33"/>
    <w:rsid w:val="00A651F7"/>
    <w:rsid w:val="00AB3751"/>
    <w:rsid w:val="00AB6E65"/>
    <w:rsid w:val="00AD2870"/>
    <w:rsid w:val="00AE3639"/>
    <w:rsid w:val="00B7775D"/>
    <w:rsid w:val="00BB6D62"/>
    <w:rsid w:val="00BF69D9"/>
    <w:rsid w:val="00C13CB2"/>
    <w:rsid w:val="00C6432F"/>
    <w:rsid w:val="00C773FD"/>
    <w:rsid w:val="00C941C6"/>
    <w:rsid w:val="00D17072"/>
    <w:rsid w:val="00DA4395"/>
    <w:rsid w:val="00DD6AA4"/>
    <w:rsid w:val="00DF0193"/>
    <w:rsid w:val="00E01B82"/>
    <w:rsid w:val="00E10926"/>
    <w:rsid w:val="00E56151"/>
    <w:rsid w:val="00E65655"/>
    <w:rsid w:val="00E67CC1"/>
    <w:rsid w:val="00F037BB"/>
    <w:rsid w:val="00F1651C"/>
    <w:rsid w:val="00F73063"/>
    <w:rsid w:val="00F91931"/>
    <w:rsid w:val="00FA4B97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6B1C"/>
  <w15:docId w15:val="{975BC8AD-292E-490A-B219-84FE333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1"/>
    <w:qFormat/>
    <w:rsid w:val="004F33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1C6"/>
  </w:style>
  <w:style w:type="paragraph" w:styleId="a8">
    <w:name w:val="footer"/>
    <w:basedOn w:val="a"/>
    <w:link w:val="a9"/>
    <w:uiPriority w:val="99"/>
    <w:unhideWhenUsed/>
    <w:rsid w:val="00C9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1C6"/>
  </w:style>
  <w:style w:type="character" w:styleId="aa">
    <w:name w:val="Hyperlink"/>
    <w:basedOn w:val="a0"/>
    <w:uiPriority w:val="99"/>
    <w:unhideWhenUsed/>
    <w:rsid w:val="003B3D0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3D00"/>
    <w:rPr>
      <w:color w:val="605E5C"/>
      <w:shd w:val="clear" w:color="auto" w:fill="E1DFDD"/>
    </w:rPr>
  </w:style>
  <w:style w:type="character" w:customStyle="1" w:styleId="docdata">
    <w:name w:val="docdata"/>
    <w:aliases w:val="docy,v5,1404,bqiaagaaeyqcaaagiaiaaap4baaabqyfaaaaaaaaaaaaaaaaaaaaaaaaaaaaaaaaaaaaaaaaaaaaaaaaaaaaaaaaaaaaaaaaaaaaaaaaaaaaaaaaaaaaaaaaaaaaaaaaaaaaaaaaaaaaaaaaaaaaaaaaaaaaaaaaaaaaaaaaaaaaaaaaaaaaaaaaaaaaaaaaaaaaaaaaaaaaaaaaaaaaaaaaaaaaaaaaaaaaaaaa"/>
    <w:basedOn w:val="a0"/>
    <w:rsid w:val="00860AAF"/>
  </w:style>
  <w:style w:type="table" w:customStyle="1" w:styleId="TableNormal0">
    <w:name w:val="Table Normal"/>
    <w:uiPriority w:val="2"/>
    <w:semiHidden/>
    <w:unhideWhenUsed/>
    <w:qFormat/>
    <w:rsid w:val="00F1651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1651C"/>
    <w:pPr>
      <w:widowControl w:val="0"/>
      <w:autoSpaceDE w:val="0"/>
      <w:autoSpaceDN w:val="0"/>
      <w:spacing w:before="288" w:after="0" w:line="240" w:lineRule="auto"/>
      <w:ind w:left="142"/>
    </w:pPr>
    <w:rPr>
      <w:sz w:val="28"/>
      <w:szCs w:val="28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F1651C"/>
    <w:rPr>
      <w:sz w:val="28"/>
      <w:szCs w:val="2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F1651C"/>
    <w:pPr>
      <w:widowControl w:val="0"/>
      <w:autoSpaceDE w:val="0"/>
      <w:autoSpaceDN w:val="0"/>
      <w:spacing w:after="0" w:line="240" w:lineRule="auto"/>
      <w:ind w:left="112"/>
    </w:pPr>
    <w:rPr>
      <w:sz w:val="22"/>
      <w:szCs w:val="22"/>
      <w:lang w:val="ru-RU" w:eastAsia="en-US"/>
    </w:rPr>
  </w:style>
  <w:style w:type="paragraph" w:styleId="ae">
    <w:name w:val="Normal (Web)"/>
    <w:basedOn w:val="a"/>
    <w:uiPriority w:val="99"/>
    <w:unhideWhenUsed/>
    <w:rsid w:val="003814F6"/>
    <w:pPr>
      <w:spacing w:before="100" w:beforeAutospacing="1" w:after="100" w:afterAutospacing="1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tor.org/stable/44779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Битюцкая</cp:lastModifiedBy>
  <cp:revision>20</cp:revision>
  <dcterms:created xsi:type="dcterms:W3CDTF">2025-06-17T09:07:00Z</dcterms:created>
  <dcterms:modified xsi:type="dcterms:W3CDTF">2026-07-03T12:08:00Z</dcterms:modified>
</cp:coreProperties>
</file>