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2D4E" w14:textId="77777777" w:rsidR="00F541C4" w:rsidRDefault="00000000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Рузанна Гургеновна Иванян</w:t>
      </w:r>
    </w:p>
    <w:p w14:paraId="6E61D41D" w14:textId="77777777" w:rsidR="00F541C4" w:rsidRDefault="00000000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Санкт-Петербургский государственный университет промышленных технологий и дизайна</w:t>
      </w:r>
    </w:p>
    <w:p w14:paraId="3A134104" w14:textId="77777777" w:rsidR="00F541C4" w:rsidRDefault="00000000">
      <w:pPr>
        <w:spacing w:after="0" w:line="360" w:lineRule="auto"/>
        <w:ind w:firstLine="709"/>
        <w:rPr>
          <w:rFonts w:cs="Times New Roman"/>
          <w:sz w:val="28"/>
          <w:szCs w:val="28"/>
        </w:rPr>
      </w:pPr>
      <w:r>
        <w:rPr>
          <w:sz w:val="28"/>
          <w:szCs w:val="28"/>
          <w:lang w:val="en-US"/>
        </w:rPr>
        <w:t>rouzanna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youthcentre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14:paraId="0FB20043" w14:textId="77777777" w:rsidR="00F541C4" w:rsidRDefault="00F541C4">
      <w:pPr>
        <w:pStyle w:val="a4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3AC0BA98" w14:textId="77777777" w:rsidR="00F541C4" w:rsidRDefault="00000000">
      <w:pPr>
        <w:pStyle w:val="a4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Гражданские инициативы в отражении СМИ</w:t>
      </w:r>
    </w:p>
    <w:p w14:paraId="0EC33229" w14:textId="77777777" w:rsidR="00F541C4" w:rsidRDefault="00F541C4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716819AC" w14:textId="77777777" w:rsidR="00F541C4" w:rsidRDefault="0000000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Рассматривается, каким образом городское СМИ отражает локальные гражданские инициативы. Материалом исследования стали публикации в одном из ведущих интернет-изданий Санкт-Петербурга «Фонтанка.ру».</w:t>
      </w:r>
    </w:p>
    <w:p w14:paraId="41ADBFF7" w14:textId="77777777" w:rsidR="00F541C4" w:rsidRDefault="00000000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Ключевые слова</w:t>
      </w:r>
      <w:r>
        <w:rPr>
          <w:bCs/>
          <w:sz w:val="28"/>
          <w:szCs w:val="28"/>
        </w:rPr>
        <w:t xml:space="preserve">: гражданская инициатива, СМИ, </w:t>
      </w:r>
      <w:r>
        <w:rPr>
          <w:sz w:val="28"/>
          <w:szCs w:val="28"/>
        </w:rPr>
        <w:t>«Фонтанка.ру», активизм, участие</w:t>
      </w:r>
    </w:p>
    <w:p w14:paraId="41AA3089" w14:textId="77777777" w:rsidR="00F541C4" w:rsidRDefault="00F541C4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3914CE63" w14:textId="77777777" w:rsidR="00F541C4" w:rsidRDefault="0000000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гражданской инициативой понимается форма общественной активности, возникающая «снизу», на основе субъектности граждан, при которой они объединяются и предпринимают усилия для решения общественных проблем в области экологии, образования, здравоохранения, прав человека, городского благоустройства, исторического наследия и др. Гражданские инициативы часто возникают в ответ на пробелы в общественном развитии, оставленные государственным сектором или бизнесом, или же новые проблемы, к решению которых другие институты еще не подключились.</w:t>
      </w:r>
    </w:p>
    <w:p w14:paraId="6E3E84E7" w14:textId="77777777" w:rsidR="00F541C4" w:rsidRDefault="0000000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участники низовых инициатив ориентированы на решение своей локальной проблемы. Они могут добиваться этого через адвокативные кампании, мероприятия, написание запросов в органы власти или писем поддержки и солидарности, публичные выступления и др. В целом такие действия актуализируют проблемные участки, придают им видимость, формируют тематическое сообщество, добиваются изменений через накопление критической массы и коллективные действия. В научной литературе широко обсуждается вопрос, являются ли частные, </w:t>
      </w:r>
      <w:r>
        <w:rPr>
          <w:sz w:val="28"/>
          <w:szCs w:val="28"/>
        </w:rPr>
        <w:lastRenderedPageBreak/>
        <w:t xml:space="preserve">индивидуальные действия актом гражданской активности или же последняя требует объединения и консолидации усилий нескольких акторов. </w:t>
      </w:r>
    </w:p>
    <w:p w14:paraId="6F7D830F" w14:textId="66E936E8" w:rsidR="00F541C4" w:rsidRDefault="0000000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Будучи важным элементом общественного устройства и информационной повестки, гражданские инициативы отражаются в журналистике, что объясняет актуальность нашего исследования. Однако при этом остаются следующие вопросы: каким образом происходит это отражение, </w:t>
      </w:r>
      <w:r w:rsidR="00061E2E">
        <w:rPr>
          <w:sz w:val="28"/>
          <w:szCs w:val="28"/>
        </w:rPr>
        <w:t xml:space="preserve">на чем </w:t>
      </w:r>
      <w:r>
        <w:rPr>
          <w:sz w:val="28"/>
          <w:szCs w:val="28"/>
        </w:rPr>
        <w:t>фокус</w:t>
      </w:r>
      <w:r w:rsidR="00061E2E">
        <w:rPr>
          <w:sz w:val="28"/>
          <w:szCs w:val="28"/>
        </w:rPr>
        <w:t>ируются</w:t>
      </w:r>
      <w:r>
        <w:rPr>
          <w:sz w:val="28"/>
          <w:szCs w:val="28"/>
        </w:rPr>
        <w:t xml:space="preserve"> издания, какую часть гражданских инициатив отражают. Для ответа на эти вопросы мы постарались выявить публикации о гражданских действиях и проанализировать их содержательную составляющую. Эмпирическим материалом стали публикации в интернет-издании «Фонтанка.ру» за период с 1 по 11</w:t>
      </w:r>
      <w:r w:rsidR="00061E2E">
        <w:rPr>
          <w:sz w:val="28"/>
          <w:szCs w:val="28"/>
        </w:rPr>
        <w:t xml:space="preserve"> </w:t>
      </w:r>
      <w:bookmarkStart w:id="0" w:name="_Hlk210996572"/>
      <w:r w:rsidR="00061E2E">
        <w:rPr>
          <w:sz w:val="28"/>
          <w:szCs w:val="28"/>
        </w:rPr>
        <w:t>сентября</w:t>
      </w:r>
      <w:bookmarkEnd w:id="0"/>
      <w:r w:rsidR="00061E2E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061E2E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</w:p>
    <w:p w14:paraId="3D19BB14" w14:textId="6BE95634" w:rsidR="00F541C4" w:rsidRDefault="0000000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гражданским инициативам чаще всего связано с мероприятиями, вписывающимися в городскую новостную повестку и имеющими позитивный эмоциональный настрой. «Фонтанка.ру» информирует об их проведении, указывает страницы регистрации, описывает логистические и технические особенности. Например, в корреспонденции «Петербуржцы смогут...» от 4</w:t>
      </w:r>
      <w:r w:rsidR="00061E2E" w:rsidRPr="00061E2E">
        <w:t xml:space="preserve"> </w:t>
      </w:r>
      <w:r w:rsidR="00061E2E" w:rsidRPr="00061E2E">
        <w:rPr>
          <w:sz w:val="28"/>
          <w:szCs w:val="28"/>
        </w:rPr>
        <w:t>сентября</w:t>
      </w:r>
      <w:r w:rsidR="00061E2E" w:rsidRPr="00061E2E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 пишут об акции «Школьный обмен». В публикации «Настоящая бродилка...» от 8</w:t>
      </w:r>
      <w:r w:rsidR="00061E2E" w:rsidRPr="00061E2E">
        <w:t xml:space="preserve"> </w:t>
      </w:r>
      <w:r w:rsidR="00061E2E" w:rsidRPr="00061E2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журналисты рассказывают о программе городского праздника, выросшего благодаря локальной инициативе жителей одного из микрорайонов. В публикации «В Петербурге, в зале ожидания...» от 1</w:t>
      </w:r>
      <w:r w:rsidR="00061E2E" w:rsidRPr="00061E2E">
        <w:t xml:space="preserve"> </w:t>
      </w:r>
      <w:r w:rsidR="00061E2E" w:rsidRPr="00061E2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рассказывается о выставке, организованной Санкт-Петербургской ассоциацией общественных объединений родителей детей-инвалидов ГАООРДИ. О поиске пропавших и действиях добровольцев </w:t>
      </w:r>
      <w:bookmarkStart w:id="1" w:name="_Hlk210996713"/>
      <w:r>
        <w:rPr>
          <w:sz w:val="28"/>
          <w:szCs w:val="28"/>
        </w:rPr>
        <w:t>отряда</w:t>
      </w:r>
      <w:bookmarkEnd w:id="1"/>
      <w:r>
        <w:rPr>
          <w:sz w:val="28"/>
          <w:szCs w:val="28"/>
        </w:rPr>
        <w:t xml:space="preserve"> «Лиза Алерт» повествуется в публикациях «Была сильная тяга...» от 9</w:t>
      </w:r>
      <w:r w:rsidR="00061E2E" w:rsidRPr="00061E2E">
        <w:t xml:space="preserve"> </w:t>
      </w:r>
      <w:r w:rsidR="00061E2E" w:rsidRPr="00061E2E">
        <w:rPr>
          <w:sz w:val="28"/>
          <w:szCs w:val="28"/>
        </w:rPr>
        <w:t>сентября</w:t>
      </w:r>
      <w:r w:rsidR="00492641">
        <w:rPr>
          <w:sz w:val="28"/>
          <w:szCs w:val="28"/>
        </w:rPr>
        <w:t xml:space="preserve"> и </w:t>
      </w:r>
      <w:r>
        <w:rPr>
          <w:sz w:val="28"/>
          <w:szCs w:val="28"/>
        </w:rPr>
        <w:t>«Сразу двух пропавших детей...» от 10</w:t>
      </w:r>
      <w:r w:rsidR="00061E2E" w:rsidRPr="00061E2E">
        <w:t xml:space="preserve"> </w:t>
      </w:r>
      <w:r w:rsidR="00061E2E" w:rsidRPr="00061E2E">
        <w:rPr>
          <w:sz w:val="28"/>
          <w:szCs w:val="28"/>
        </w:rPr>
        <w:t>сентября</w:t>
      </w:r>
      <w:r>
        <w:rPr>
          <w:sz w:val="28"/>
          <w:szCs w:val="28"/>
        </w:rPr>
        <w:t>. Тема п</w:t>
      </w:r>
      <w:r w:rsidR="00492641">
        <w:rPr>
          <w:sz w:val="28"/>
          <w:szCs w:val="28"/>
        </w:rPr>
        <w:t>о</w:t>
      </w:r>
      <w:r>
        <w:rPr>
          <w:sz w:val="28"/>
          <w:szCs w:val="28"/>
        </w:rPr>
        <w:t xml:space="preserve">является еще в нескольких публикациях, однако уже без упоминания </w:t>
      </w:r>
      <w:r w:rsidR="00492641" w:rsidRPr="00492641">
        <w:rPr>
          <w:sz w:val="28"/>
          <w:szCs w:val="28"/>
        </w:rPr>
        <w:t>отряда</w:t>
      </w:r>
      <w:r w:rsidR="00492641" w:rsidRPr="00492641">
        <w:rPr>
          <w:sz w:val="28"/>
          <w:szCs w:val="28"/>
        </w:rPr>
        <w:t xml:space="preserve"> </w:t>
      </w:r>
      <w:r>
        <w:rPr>
          <w:sz w:val="28"/>
          <w:szCs w:val="28"/>
        </w:rPr>
        <w:t>«Лиза Алерт», но с указанием на односельчан как главных акторов гражданственности.</w:t>
      </w:r>
    </w:p>
    <w:p w14:paraId="1F2AC602" w14:textId="15A7B6FB" w:rsidR="00F541C4" w:rsidRDefault="0000000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 обращаются и к некоторым «вечнозеленым темам», чаще всего связанным с историческим наследием Санкт-Петербурга («Крепостные права. </w:t>
      </w:r>
      <w:r>
        <w:rPr>
          <w:sz w:val="28"/>
          <w:szCs w:val="28"/>
        </w:rPr>
        <w:lastRenderedPageBreak/>
        <w:t>Как бизнесмены на свои миллиарды спасают форты Кронштадта...» от 5</w:t>
      </w:r>
      <w:r w:rsidR="00061E2E" w:rsidRPr="00061E2E">
        <w:t xml:space="preserve"> </w:t>
      </w:r>
      <w:r w:rsidR="00061E2E" w:rsidRPr="00061E2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, «Себе сегодняшнему я бы сказал: </w:t>
      </w:r>
      <w:r w:rsidR="00BF0965" w:rsidRPr="00BF0965">
        <w:rPr>
          <w:sz w:val="28"/>
          <w:szCs w:val="28"/>
        </w:rPr>
        <w:t>“</w:t>
      </w:r>
      <w:r>
        <w:rPr>
          <w:sz w:val="28"/>
          <w:szCs w:val="28"/>
        </w:rPr>
        <w:t>Не надо, не бери!</w:t>
      </w:r>
      <w:r w:rsidR="00BF0965" w:rsidRPr="00BF0965">
        <w:rPr>
          <w:sz w:val="28"/>
          <w:szCs w:val="28"/>
        </w:rPr>
        <w:t>”</w:t>
      </w:r>
      <w:r>
        <w:rPr>
          <w:sz w:val="28"/>
          <w:szCs w:val="28"/>
        </w:rPr>
        <w:t>...» от 10</w:t>
      </w:r>
      <w:r w:rsidR="00061E2E" w:rsidRPr="00061E2E">
        <w:t xml:space="preserve"> </w:t>
      </w:r>
      <w:r w:rsidR="00061E2E" w:rsidRPr="00061E2E">
        <w:rPr>
          <w:sz w:val="28"/>
          <w:szCs w:val="28"/>
        </w:rPr>
        <w:t>сентября</w:t>
      </w:r>
      <w:r w:rsidR="00061E2E" w:rsidRPr="00061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др. В качестве акторов представлены бизнесмены). </w:t>
      </w:r>
    </w:p>
    <w:p w14:paraId="46FB091A" w14:textId="3AB86918" w:rsidR="00F541C4" w:rsidRDefault="0000000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СМИ создает пространство для выражения гражданственности, но не призывает к этому напрямую. В рубрике «Доброе дело» появляются публикации о сборах средств. В заметке «Рассчитывать на помощь...» от 8</w:t>
      </w:r>
      <w:r w:rsidR="00061E2E" w:rsidRPr="00061E2E">
        <w:t xml:space="preserve"> </w:t>
      </w:r>
      <w:r w:rsidR="00061E2E" w:rsidRPr="00061E2E">
        <w:rPr>
          <w:sz w:val="28"/>
          <w:szCs w:val="28"/>
        </w:rPr>
        <w:t>сентября</w:t>
      </w:r>
      <w:r w:rsidR="00061E2E" w:rsidRPr="00061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авторы рассказывают о горожанке, нуждающейся в покупке слухового аппарата. Происходит персонификация благополучателя, читателям предлагается внести пожертвования, нажав на кнопку. Основными акторами гражданственности становятся зарегистрированные общественные организации, медиа в контексте действенной журналистики и журналистики соучастия, сограждане. Возможность проявить гражданское участие прослеживаются и в приглашении к участию, например в Поминальных блокадных чтениях. Их организаторами, согласно публикациям, являются Эрмитаж и Левашовский хлебозавод, но горожанам предлагают присоединиться. </w:t>
      </w:r>
    </w:p>
    <w:p w14:paraId="27990423" w14:textId="05CB607A" w:rsidR="00F541C4" w:rsidRDefault="0000000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общим трендам в освещении гражданских инициатив имеет смысл отнести локализацию повестки и фокус на краткосрочных тактических мероприяти</w:t>
      </w:r>
      <w:r w:rsidR="00BF0965">
        <w:rPr>
          <w:sz w:val="28"/>
          <w:szCs w:val="28"/>
        </w:rPr>
        <w:t>ях</w:t>
      </w:r>
      <w:r>
        <w:rPr>
          <w:sz w:val="28"/>
          <w:szCs w:val="28"/>
        </w:rPr>
        <w:t>, а также освещение проектов-коллабораций, в которых зарекомендовавшее себе авторитетное НКО «делится» своей публичностью с бизнесом (например, публикация «Уроки безопасности... от 4</w:t>
      </w:r>
      <w:r w:rsidR="00061E2E" w:rsidRPr="00061E2E">
        <w:t xml:space="preserve"> </w:t>
      </w:r>
      <w:r w:rsidR="00061E2E" w:rsidRPr="00061E2E">
        <w:rPr>
          <w:sz w:val="28"/>
          <w:szCs w:val="28"/>
        </w:rPr>
        <w:t>сентября</w:t>
      </w:r>
      <w:r>
        <w:rPr>
          <w:sz w:val="28"/>
          <w:szCs w:val="28"/>
        </w:rPr>
        <w:t>). С одной стороны, такие публикации актуализируют тему социально</w:t>
      </w:r>
      <w:r w:rsidR="00BF0965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 бизнеса, но с другой</w:t>
      </w:r>
      <w:r w:rsidR="00BF0965">
        <w:rPr>
          <w:sz w:val="28"/>
          <w:szCs w:val="28"/>
        </w:rPr>
        <w:t>,</w:t>
      </w:r>
      <w:r>
        <w:rPr>
          <w:sz w:val="28"/>
          <w:szCs w:val="28"/>
        </w:rPr>
        <w:t xml:space="preserve"> могут подрывать доверие к самим активистам, поскольку создают пространство для возможных манипуляций на базе потребности в безопасности. К достоинствам мы относим и упоминание сопротивления и неготовности госслужащих встраивать участие граждан в процессы принятия решений. </w:t>
      </w:r>
    </w:p>
    <w:p w14:paraId="34407673" w14:textId="641CD1AC" w:rsidR="00F541C4" w:rsidRDefault="0000000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нельзя не обозначить и откровенно слабые стороны. Например, несбалансированность и ситуативность при освещении гражданских инициатив. За изучаемый нами период не было зафиксировано </w:t>
      </w:r>
      <w:r>
        <w:rPr>
          <w:sz w:val="28"/>
          <w:szCs w:val="28"/>
        </w:rPr>
        <w:lastRenderedPageBreak/>
        <w:t xml:space="preserve">публикаций о протестных акциях, пикетах, законотворчестве, действиях зоозащитников и экологических НКО, работе по увековечиванию памяти, особенно тех страниц истории, обсуждение которых сейчас сопряжено с конфликтами нарративов. Акторы низового активизма не были персонифицированы, а внимание СМИ было обращено только на </w:t>
      </w:r>
      <w:r w:rsidR="00BF0965">
        <w:rPr>
          <w:sz w:val="28"/>
          <w:szCs w:val="28"/>
        </w:rPr>
        <w:t>крупные НКО</w:t>
      </w:r>
      <w:r>
        <w:rPr>
          <w:sz w:val="28"/>
          <w:szCs w:val="28"/>
        </w:rPr>
        <w:t>, имеющие медийный потенциал. Повестка не включала в себя мониторинг тем, имеющих конфликтогенный характер.</w:t>
      </w:r>
    </w:p>
    <w:sectPr w:rsidR="00F5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DE6B" w14:textId="77777777" w:rsidR="001A0B21" w:rsidRDefault="001A0B21">
      <w:pPr>
        <w:spacing w:line="240" w:lineRule="auto"/>
      </w:pPr>
      <w:r>
        <w:separator/>
      </w:r>
    </w:p>
  </w:endnote>
  <w:endnote w:type="continuationSeparator" w:id="0">
    <w:p w14:paraId="61137DC6" w14:textId="77777777" w:rsidR="001A0B21" w:rsidRDefault="001A0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A143" w14:textId="77777777" w:rsidR="001A0B21" w:rsidRDefault="001A0B21">
      <w:pPr>
        <w:spacing w:after="0"/>
      </w:pPr>
      <w:r>
        <w:separator/>
      </w:r>
    </w:p>
  </w:footnote>
  <w:footnote w:type="continuationSeparator" w:id="0">
    <w:p w14:paraId="34D2A9C2" w14:textId="77777777" w:rsidR="001A0B21" w:rsidRDefault="001A0B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25210"/>
    <w:rsid w:val="00034B46"/>
    <w:rsid w:val="000477A3"/>
    <w:rsid w:val="000543A5"/>
    <w:rsid w:val="00061E2E"/>
    <w:rsid w:val="00074457"/>
    <w:rsid w:val="000D7138"/>
    <w:rsid w:val="00107FCD"/>
    <w:rsid w:val="00141DAB"/>
    <w:rsid w:val="00145D94"/>
    <w:rsid w:val="0015027A"/>
    <w:rsid w:val="001561B5"/>
    <w:rsid w:val="00184A17"/>
    <w:rsid w:val="00187D0F"/>
    <w:rsid w:val="00190BDE"/>
    <w:rsid w:val="001A0B21"/>
    <w:rsid w:val="001A616D"/>
    <w:rsid w:val="001D0CC0"/>
    <w:rsid w:val="001D756D"/>
    <w:rsid w:val="001F7B49"/>
    <w:rsid w:val="00232AAD"/>
    <w:rsid w:val="002D09A5"/>
    <w:rsid w:val="002F112C"/>
    <w:rsid w:val="002F3182"/>
    <w:rsid w:val="00324EA9"/>
    <w:rsid w:val="00331C98"/>
    <w:rsid w:val="00365142"/>
    <w:rsid w:val="003A6A63"/>
    <w:rsid w:val="003C157D"/>
    <w:rsid w:val="003C165B"/>
    <w:rsid w:val="003D1E9F"/>
    <w:rsid w:val="0042068A"/>
    <w:rsid w:val="004243B4"/>
    <w:rsid w:val="00431385"/>
    <w:rsid w:val="00434C24"/>
    <w:rsid w:val="00434E2D"/>
    <w:rsid w:val="004664F7"/>
    <w:rsid w:val="004866BC"/>
    <w:rsid w:val="00492641"/>
    <w:rsid w:val="004C7CFC"/>
    <w:rsid w:val="00506119"/>
    <w:rsid w:val="00512FBF"/>
    <w:rsid w:val="005A3D48"/>
    <w:rsid w:val="005E3BF9"/>
    <w:rsid w:val="00604752"/>
    <w:rsid w:val="006923B3"/>
    <w:rsid w:val="00692F45"/>
    <w:rsid w:val="006D3740"/>
    <w:rsid w:val="006F6E55"/>
    <w:rsid w:val="007069FE"/>
    <w:rsid w:val="007248D1"/>
    <w:rsid w:val="00760F54"/>
    <w:rsid w:val="0076695B"/>
    <w:rsid w:val="00777D91"/>
    <w:rsid w:val="007B77B4"/>
    <w:rsid w:val="007D2C1A"/>
    <w:rsid w:val="007E6158"/>
    <w:rsid w:val="007F49C9"/>
    <w:rsid w:val="007F6D16"/>
    <w:rsid w:val="00853C7E"/>
    <w:rsid w:val="008A7458"/>
    <w:rsid w:val="008C47A1"/>
    <w:rsid w:val="00972FC9"/>
    <w:rsid w:val="00994292"/>
    <w:rsid w:val="009B29AF"/>
    <w:rsid w:val="009C067F"/>
    <w:rsid w:val="009D0DC4"/>
    <w:rsid w:val="009D2D6A"/>
    <w:rsid w:val="009E7EB4"/>
    <w:rsid w:val="009F426D"/>
    <w:rsid w:val="00A268C5"/>
    <w:rsid w:val="00A458AC"/>
    <w:rsid w:val="00A66FC6"/>
    <w:rsid w:val="00AC009B"/>
    <w:rsid w:val="00AD4F08"/>
    <w:rsid w:val="00B14633"/>
    <w:rsid w:val="00B60CE7"/>
    <w:rsid w:val="00B62811"/>
    <w:rsid w:val="00B75E0A"/>
    <w:rsid w:val="00B82BDE"/>
    <w:rsid w:val="00B8380B"/>
    <w:rsid w:val="00B85D70"/>
    <w:rsid w:val="00B96CCC"/>
    <w:rsid w:val="00BB0F1A"/>
    <w:rsid w:val="00BD7F67"/>
    <w:rsid w:val="00BF0965"/>
    <w:rsid w:val="00CA43A0"/>
    <w:rsid w:val="00CD4683"/>
    <w:rsid w:val="00CF6A00"/>
    <w:rsid w:val="00D01D0E"/>
    <w:rsid w:val="00D3008C"/>
    <w:rsid w:val="00D61442"/>
    <w:rsid w:val="00D700DC"/>
    <w:rsid w:val="00D71757"/>
    <w:rsid w:val="00D821BC"/>
    <w:rsid w:val="00D8493F"/>
    <w:rsid w:val="00DA1D27"/>
    <w:rsid w:val="00DB0921"/>
    <w:rsid w:val="00DC4139"/>
    <w:rsid w:val="00E6486B"/>
    <w:rsid w:val="00E66DEC"/>
    <w:rsid w:val="00EA20AB"/>
    <w:rsid w:val="00EA6F03"/>
    <w:rsid w:val="00EB4B56"/>
    <w:rsid w:val="00F13F33"/>
    <w:rsid w:val="00F45A03"/>
    <w:rsid w:val="00F541C4"/>
    <w:rsid w:val="00F900BC"/>
    <w:rsid w:val="00F9633C"/>
    <w:rsid w:val="00FA2F84"/>
    <w:rsid w:val="00FD2DFD"/>
    <w:rsid w:val="00FF1CC4"/>
    <w:rsid w:val="1A2838BE"/>
    <w:rsid w:val="22A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EC30"/>
  <w15:docId w15:val="{9D47AF1D-0DCC-4E62-8060-BE6E105C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B18F-EB0F-46AB-8BEB-B535116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PC Huawei</cp:lastModifiedBy>
  <cp:revision>5</cp:revision>
  <cp:lastPrinted>2019-11-19T15:51:00Z</cp:lastPrinted>
  <dcterms:created xsi:type="dcterms:W3CDTF">2025-10-10T10:16:00Z</dcterms:created>
  <dcterms:modified xsi:type="dcterms:W3CDTF">2025-10-10T11:00:00Z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F50E8CCA35894CA8822615BA6C9F9136_13</vt:lpwstr>
  </property>
</Properties>
</file>