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ABCD4" w14:textId="04A95F8C" w:rsidR="00594504" w:rsidRPr="00D3174D" w:rsidRDefault="00594504" w:rsidP="006F01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74D">
        <w:rPr>
          <w:rFonts w:ascii="Times New Roman" w:hAnsi="Times New Roman" w:cs="Times New Roman"/>
          <w:sz w:val="28"/>
          <w:szCs w:val="28"/>
        </w:rPr>
        <w:t xml:space="preserve">Сергей Григорьевич Корконосенко </w:t>
      </w:r>
    </w:p>
    <w:p w14:paraId="77B0769E" w14:textId="77777777" w:rsidR="00594504" w:rsidRPr="00D3174D" w:rsidRDefault="00594504" w:rsidP="006F01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174D">
        <w:rPr>
          <w:rFonts w:ascii="Times New Roman" w:hAnsi="Times New Roman" w:cs="Times New Roman"/>
          <w:i/>
          <w:iCs/>
          <w:sz w:val="28"/>
          <w:szCs w:val="28"/>
        </w:rPr>
        <w:t>Санкт-Петербургский государственный университет</w:t>
      </w:r>
    </w:p>
    <w:p w14:paraId="2EC29534" w14:textId="07FFB431" w:rsidR="00594504" w:rsidRPr="00D3174D" w:rsidRDefault="00594504" w:rsidP="006F01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74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3174D">
        <w:rPr>
          <w:rFonts w:ascii="Times New Roman" w:hAnsi="Times New Roman" w:cs="Times New Roman"/>
          <w:sz w:val="28"/>
          <w:szCs w:val="28"/>
        </w:rPr>
        <w:t>.</w:t>
      </w:r>
      <w:r w:rsidRPr="00D3174D">
        <w:rPr>
          <w:rFonts w:ascii="Times New Roman" w:hAnsi="Times New Roman" w:cs="Times New Roman"/>
          <w:sz w:val="28"/>
          <w:szCs w:val="28"/>
          <w:lang w:val="en-US"/>
        </w:rPr>
        <w:t>korkonosenko</w:t>
      </w:r>
      <w:r w:rsidRPr="00D3174D">
        <w:rPr>
          <w:rFonts w:ascii="Times New Roman" w:hAnsi="Times New Roman" w:cs="Times New Roman"/>
          <w:sz w:val="28"/>
          <w:szCs w:val="28"/>
        </w:rPr>
        <w:t>@</w:t>
      </w:r>
      <w:r w:rsidRPr="00D3174D">
        <w:rPr>
          <w:rFonts w:ascii="Times New Roman" w:hAnsi="Times New Roman" w:cs="Times New Roman"/>
          <w:sz w:val="28"/>
          <w:szCs w:val="28"/>
          <w:lang w:val="en-US"/>
        </w:rPr>
        <w:t>spbu</w:t>
      </w:r>
      <w:r w:rsidRPr="00D3174D">
        <w:rPr>
          <w:rFonts w:ascii="Times New Roman" w:hAnsi="Times New Roman" w:cs="Times New Roman"/>
          <w:sz w:val="28"/>
          <w:szCs w:val="28"/>
        </w:rPr>
        <w:t>.</w:t>
      </w:r>
      <w:r w:rsidRPr="00D3174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6FE73624" w14:textId="77777777" w:rsidR="00594504" w:rsidRPr="00D3174D" w:rsidRDefault="00594504" w:rsidP="006F01FE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1414FE43" w14:textId="015672CF" w:rsidR="00594504" w:rsidRPr="00D3174D" w:rsidRDefault="00C00056" w:rsidP="00FC5D8A">
      <w:pPr>
        <w:pStyle w:val="a3"/>
        <w:spacing w:before="0" w:beforeAutospacing="0" w:after="0" w:afterAutospacing="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3174D">
        <w:rPr>
          <w:b/>
          <w:bCs/>
          <w:sz w:val="28"/>
          <w:szCs w:val="28"/>
        </w:rPr>
        <w:t>Социальный заказ журналистике</w:t>
      </w:r>
      <w:r w:rsidR="00681E66">
        <w:rPr>
          <w:b/>
          <w:bCs/>
          <w:sz w:val="28"/>
          <w:szCs w:val="28"/>
        </w:rPr>
        <w:t xml:space="preserve"> в исследовательской повестке</w:t>
      </w:r>
    </w:p>
    <w:p w14:paraId="1C0A91BC" w14:textId="77777777" w:rsidR="00594504" w:rsidRPr="00D3174D" w:rsidRDefault="00594504" w:rsidP="006F01F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D4B4F2E" w14:textId="30F8B260" w:rsidR="004F45F7" w:rsidRPr="00D3174D" w:rsidRDefault="001B08F0" w:rsidP="00D317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рассматривается </w:t>
      </w:r>
      <w:r w:rsidRPr="001B08F0">
        <w:rPr>
          <w:sz w:val="28"/>
          <w:szCs w:val="28"/>
        </w:rPr>
        <w:t>социальн</w:t>
      </w:r>
      <w:r>
        <w:rPr>
          <w:sz w:val="28"/>
          <w:szCs w:val="28"/>
        </w:rPr>
        <w:t>ый</w:t>
      </w:r>
      <w:r w:rsidRPr="001B08F0">
        <w:rPr>
          <w:sz w:val="28"/>
          <w:szCs w:val="28"/>
        </w:rPr>
        <w:t xml:space="preserve"> заказ</w:t>
      </w:r>
      <w:r w:rsidRPr="001B08F0">
        <w:rPr>
          <w:sz w:val="28"/>
          <w:szCs w:val="28"/>
        </w:rPr>
        <w:t xml:space="preserve"> </w:t>
      </w:r>
      <w:bookmarkStart w:id="0" w:name="_Hlk175169828"/>
      <w:r w:rsidR="00027869" w:rsidRPr="00D3174D">
        <w:rPr>
          <w:sz w:val="28"/>
          <w:szCs w:val="28"/>
        </w:rPr>
        <w:t>журналист</w:t>
      </w:r>
      <w:bookmarkEnd w:id="0"/>
      <w:r w:rsidR="00027869" w:rsidRPr="00D3174D">
        <w:rPr>
          <w:sz w:val="28"/>
          <w:szCs w:val="28"/>
        </w:rPr>
        <w:t>ик</w:t>
      </w:r>
      <w:r>
        <w:rPr>
          <w:sz w:val="28"/>
          <w:szCs w:val="28"/>
        </w:rPr>
        <w:t>е как предметно-тематическое поле исследований.</w:t>
      </w:r>
      <w:r w:rsidR="00027869" w:rsidRPr="00D317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Раскрываются организация, содержание и методология </w:t>
      </w:r>
      <w:bookmarkStart w:id="1" w:name="_Hlk210039593"/>
      <w:r>
        <w:rPr>
          <w:sz w:val="28"/>
          <w:szCs w:val="28"/>
        </w:rPr>
        <w:t>проект</w:t>
      </w:r>
      <w:bookmarkEnd w:id="1"/>
      <w:r>
        <w:rPr>
          <w:sz w:val="28"/>
          <w:szCs w:val="28"/>
        </w:rPr>
        <w:t xml:space="preserve">а НИР, направленного на его изучение. </w:t>
      </w:r>
      <w:r w:rsidR="003A0845">
        <w:rPr>
          <w:sz w:val="28"/>
          <w:szCs w:val="28"/>
        </w:rPr>
        <w:t xml:space="preserve">Показана преемственность научной </w:t>
      </w:r>
      <w:r w:rsidR="003A0845" w:rsidRPr="003A0845">
        <w:rPr>
          <w:sz w:val="28"/>
          <w:szCs w:val="28"/>
        </w:rPr>
        <w:t>традици</w:t>
      </w:r>
      <w:r w:rsidR="003A0845">
        <w:rPr>
          <w:sz w:val="28"/>
          <w:szCs w:val="28"/>
        </w:rPr>
        <w:t>и</w:t>
      </w:r>
      <w:r w:rsidR="003A0845" w:rsidRPr="003A0845">
        <w:rPr>
          <w:sz w:val="28"/>
          <w:szCs w:val="28"/>
        </w:rPr>
        <w:t xml:space="preserve"> </w:t>
      </w:r>
      <w:r w:rsidR="003A0845">
        <w:rPr>
          <w:sz w:val="28"/>
          <w:szCs w:val="28"/>
        </w:rPr>
        <w:t xml:space="preserve">СПбГУ в выполнении масштабных </w:t>
      </w:r>
      <w:r w:rsidR="003A0845" w:rsidRPr="003A0845">
        <w:rPr>
          <w:sz w:val="28"/>
          <w:szCs w:val="28"/>
        </w:rPr>
        <w:t>проект</w:t>
      </w:r>
      <w:r w:rsidR="003A0845">
        <w:rPr>
          <w:sz w:val="28"/>
          <w:szCs w:val="28"/>
        </w:rPr>
        <w:t xml:space="preserve">ов в области </w:t>
      </w:r>
      <w:r w:rsidR="003A0845" w:rsidRPr="003A0845">
        <w:rPr>
          <w:sz w:val="28"/>
          <w:szCs w:val="28"/>
        </w:rPr>
        <w:t>журналистик</w:t>
      </w:r>
      <w:r w:rsidR="003A0845">
        <w:rPr>
          <w:sz w:val="28"/>
          <w:szCs w:val="28"/>
        </w:rPr>
        <w:t xml:space="preserve">и. </w:t>
      </w:r>
    </w:p>
    <w:p w14:paraId="7E4C79DE" w14:textId="2B3190ED" w:rsidR="00594504" w:rsidRPr="00D3174D" w:rsidRDefault="009D6573" w:rsidP="00D317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74D">
        <w:rPr>
          <w:i/>
          <w:iCs/>
          <w:sz w:val="28"/>
          <w:szCs w:val="28"/>
        </w:rPr>
        <w:t>Ключевые слова</w:t>
      </w:r>
      <w:r w:rsidRPr="00D3174D">
        <w:rPr>
          <w:sz w:val="28"/>
          <w:szCs w:val="28"/>
        </w:rPr>
        <w:t>:</w:t>
      </w:r>
      <w:r w:rsidR="003C2B65" w:rsidRPr="00D3174D">
        <w:t xml:space="preserve"> </w:t>
      </w:r>
      <w:bookmarkStart w:id="2" w:name="_Hlk144398649"/>
      <w:r w:rsidR="004F45F7" w:rsidRPr="00D3174D">
        <w:rPr>
          <w:sz w:val="28"/>
          <w:szCs w:val="28"/>
        </w:rPr>
        <w:t>журналистик</w:t>
      </w:r>
      <w:bookmarkEnd w:id="2"/>
      <w:r w:rsidR="001B08F0">
        <w:rPr>
          <w:sz w:val="28"/>
          <w:szCs w:val="28"/>
        </w:rPr>
        <w:t>а</w:t>
      </w:r>
      <w:r w:rsidR="003C2B65" w:rsidRPr="00D3174D">
        <w:rPr>
          <w:sz w:val="28"/>
          <w:szCs w:val="28"/>
        </w:rPr>
        <w:t xml:space="preserve">, </w:t>
      </w:r>
      <w:r w:rsidR="00027869" w:rsidRPr="00D3174D">
        <w:rPr>
          <w:sz w:val="28"/>
          <w:szCs w:val="28"/>
        </w:rPr>
        <w:t>социальный заказ</w:t>
      </w:r>
      <w:r w:rsidR="004F45F7" w:rsidRPr="00D3174D">
        <w:rPr>
          <w:sz w:val="28"/>
          <w:szCs w:val="28"/>
        </w:rPr>
        <w:t xml:space="preserve">, </w:t>
      </w:r>
      <w:r w:rsidR="008331DB" w:rsidRPr="008331DB">
        <w:rPr>
          <w:sz w:val="28"/>
          <w:szCs w:val="28"/>
        </w:rPr>
        <w:t>исследовательск</w:t>
      </w:r>
      <w:r w:rsidR="008331DB">
        <w:rPr>
          <w:sz w:val="28"/>
          <w:szCs w:val="28"/>
        </w:rPr>
        <w:t>ая</w:t>
      </w:r>
      <w:r w:rsidR="008331DB" w:rsidRPr="008331DB">
        <w:rPr>
          <w:sz w:val="28"/>
          <w:szCs w:val="28"/>
        </w:rPr>
        <w:t xml:space="preserve"> повестк</w:t>
      </w:r>
      <w:r w:rsidR="008331DB">
        <w:rPr>
          <w:sz w:val="28"/>
          <w:szCs w:val="28"/>
        </w:rPr>
        <w:t>а,</w:t>
      </w:r>
      <w:r w:rsidR="008331DB" w:rsidRPr="008331DB">
        <w:t xml:space="preserve"> </w:t>
      </w:r>
      <w:r w:rsidR="008331DB" w:rsidRPr="008331DB">
        <w:rPr>
          <w:sz w:val="28"/>
          <w:szCs w:val="28"/>
        </w:rPr>
        <w:t>проект НИР</w:t>
      </w:r>
      <w:r w:rsidR="008331DB">
        <w:rPr>
          <w:sz w:val="28"/>
          <w:szCs w:val="28"/>
        </w:rPr>
        <w:t xml:space="preserve">, </w:t>
      </w:r>
      <w:r w:rsidR="008331DB" w:rsidRPr="008331DB">
        <w:rPr>
          <w:sz w:val="28"/>
          <w:szCs w:val="28"/>
        </w:rPr>
        <w:t>теоретико-методологическо</w:t>
      </w:r>
      <w:r w:rsidR="008331DB">
        <w:rPr>
          <w:sz w:val="28"/>
          <w:szCs w:val="28"/>
        </w:rPr>
        <w:t>е</w:t>
      </w:r>
      <w:r w:rsidR="008331DB" w:rsidRPr="008331DB">
        <w:rPr>
          <w:sz w:val="28"/>
          <w:szCs w:val="28"/>
        </w:rPr>
        <w:t xml:space="preserve"> обосновани</w:t>
      </w:r>
      <w:r w:rsidR="008331DB">
        <w:rPr>
          <w:sz w:val="28"/>
          <w:szCs w:val="28"/>
        </w:rPr>
        <w:t>е</w:t>
      </w:r>
      <w:r w:rsidR="003C2B65" w:rsidRPr="00D3174D">
        <w:rPr>
          <w:sz w:val="28"/>
          <w:szCs w:val="28"/>
        </w:rPr>
        <w:t>.</w:t>
      </w:r>
    </w:p>
    <w:p w14:paraId="3EE70AD2" w14:textId="77777777" w:rsidR="00C00056" w:rsidRPr="00D3174D" w:rsidRDefault="00C00056" w:rsidP="00D317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1ED8B0A7" w14:textId="3F0A3522" w:rsidR="00495134" w:rsidRDefault="00495134" w:rsidP="00D3174D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Тема </w:t>
      </w:r>
      <w:bookmarkStart w:id="3" w:name="_Hlk209979587"/>
      <w:r w:rsidRPr="0049513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социального заказа</w:t>
      </w:r>
      <w:r w:rsidRPr="00495134">
        <w:t xml:space="preserve"> </w:t>
      </w:r>
      <w:r w:rsidRPr="0049513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журналистик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е</w:t>
      </w:r>
      <w:r w:rsidRPr="0049513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bookmarkEnd w:id="3"/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 недавних пор прочно вошла в научный оборот.</w:t>
      </w:r>
      <w:r w:rsidR="006A028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Принципиальные подходы к ее разработке были представлены в специальной публикации </w:t>
      </w:r>
      <w:r w:rsidR="006A0285" w:rsidRPr="006A028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[</w:t>
      </w:r>
      <w:r w:rsidR="009234C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1</w:t>
      </w:r>
      <w:r w:rsidR="006A0285" w:rsidRPr="006A028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]</w:t>
      </w:r>
      <w:r w:rsidR="006A028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. Появились и другие </w:t>
      </w:r>
      <w:r w:rsidR="00B662A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статьи</w:t>
      </w:r>
      <w:r w:rsidR="006A028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, нацеленные на изучение конкретных вопросов в данном поле, </w:t>
      </w:r>
      <w:r w:rsidR="005D7B7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и </w:t>
      </w:r>
      <w:r w:rsidR="00B662A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базовое понятие, в</w:t>
      </w:r>
      <w:r w:rsidR="006A028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662A6" w:rsidRPr="00B662A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различных </w:t>
      </w:r>
      <w:r w:rsidR="00B662A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сочетаниях и толкованиях, вошло в названия выпускных квалификационных </w:t>
      </w:r>
      <w:r w:rsidR="00B662A6" w:rsidRPr="00B662A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работ</w:t>
      </w:r>
      <w:r w:rsidR="00B662A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бакалавров и магистрантов. </w:t>
      </w:r>
      <w:r w:rsidR="006A028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Характерно, что </w:t>
      </w:r>
      <w:r w:rsidR="00B662A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прошлогоднее «издание» м</w:t>
      </w:r>
      <w:r w:rsidR="00B662A6" w:rsidRPr="00B662A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еждународн</w:t>
      </w:r>
      <w:r w:rsidR="00B662A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ой конференции </w:t>
      </w:r>
      <w:r w:rsidR="00B662A6" w:rsidRPr="00B662A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«Журналистика XXI века»</w:t>
      </w:r>
      <w:r w:rsidR="00B662A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было целиком посвящено </w:t>
      </w:r>
      <w:r w:rsidR="00B662A6" w:rsidRPr="00B662A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социальн</w:t>
      </w:r>
      <w:r w:rsidR="00B662A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ому</w:t>
      </w:r>
      <w:r w:rsidR="00B662A6" w:rsidRPr="00B662A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заказ</w:t>
      </w:r>
      <w:r w:rsidR="00B662A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у, как и, соответственно, вышедший след</w:t>
      </w:r>
      <w:r w:rsidR="005D7B7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</w:t>
      </w:r>
      <w:r w:rsidR="00B662A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м сборник материалов.</w:t>
      </w:r>
      <w:r w:rsidR="00B662A6" w:rsidRPr="00B662A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662A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Таким образом, </w:t>
      </w:r>
      <w:r w:rsidR="00C175B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на начальном этапе </w:t>
      </w:r>
      <w:r w:rsidR="00B662A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коллективными усилиями обеспечен</w:t>
      </w:r>
      <w:r w:rsidR="006F352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ы</w:t>
      </w:r>
      <w:r w:rsidR="00B662A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как </w:t>
      </w:r>
      <w:r w:rsidR="006F352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повышенное внимание к актуальному направлению исследований, так и, в потенциале, широта его охвата в предметно-содержательном отношении.</w:t>
      </w:r>
    </w:p>
    <w:p w14:paraId="75020CE2" w14:textId="5C6CF793" w:rsidR="009F315C" w:rsidRDefault="00537A97" w:rsidP="00AF67E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Рассуждая конструктивно, следующим шагом должна стать концентрация сил для целенаправленного и комплексного анализа </w:t>
      </w:r>
      <w:r w:rsidRPr="00537A9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социального заказа журналистике</w:t>
      </w:r>
      <w:r w:rsidR="00AF67E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(СЗЖ)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="001758B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Иными словами, необходимо </w:t>
      </w:r>
      <w:r w:rsidR="009F315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разработать специальную повестку дня </w:t>
      </w:r>
      <w:r w:rsidR="005D7B7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для </w:t>
      </w:r>
      <w:r w:rsidR="009F315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определенного сообщества </w:t>
      </w:r>
      <w:r w:rsidR="009F315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научных сотрудников, </w:t>
      </w:r>
      <w:r w:rsidR="009F315C" w:rsidRPr="009F315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ч</w:t>
      </w:r>
      <w:r w:rsidR="007D3F6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ему</w:t>
      </w:r>
      <w:r w:rsidR="009F315C" w:rsidRPr="009F315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оптимально </w:t>
      </w:r>
      <w:r w:rsidR="007D3F6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соответствует</w:t>
      </w:r>
      <w:r w:rsidR="009F315C" w:rsidRPr="009F315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проектный метод организации труда</w:t>
      </w:r>
      <w:r w:rsidR="009F315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  <w:r w:rsidR="009F315C" w:rsidRPr="009F315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Эти доводы побудили разработать проект НИР под названием «</w:t>
      </w:r>
      <w:r w:rsidRPr="00537A9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Социальный заказ журналистике: культурные и предметно-тематические детерминанты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». </w:t>
      </w:r>
      <w:r w:rsidR="009F315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Ныне он </w:t>
      </w:r>
      <w:r w:rsidR="009F315C" w:rsidRPr="009F315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включен в число приоритетных направлений НИР ВШЖиМК СПбГУ</w:t>
      </w:r>
      <w:r w:rsidR="009F315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  <w:r w:rsidR="009F315C" w:rsidRPr="009F315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3E36C764" w14:textId="1A51DF37" w:rsidR="006F3525" w:rsidRDefault="00AF67E3" w:rsidP="00AF67E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AF67E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Центральным объектом исследования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служит</w:t>
      </w:r>
      <w:r w:rsidRPr="00AF67E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СЗЖ как многомерное отражение взаимосвязей функционирования журналистики с актуализированными потребностями общества.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С точки зрения н</w:t>
      </w:r>
      <w:r w:rsidRPr="00AF67E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аучно-дисциплинарн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ой</w:t>
      </w:r>
      <w:r w:rsidRPr="00AF67E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принадлежност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и, проект представляет собой сочетание ряда </w:t>
      </w:r>
      <w:r w:rsidRPr="00AF67E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дисциплин: социология журналистики, политология журналистики, социальная психология журналистики, культурология журналистики, история журналистики, информационное право.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В этом плане инициаторы опираются на опыт своих предыдущих комплексных исследований, что проявляется и в других параметрах проекта: он рассчитан на три года (</w:t>
      </w:r>
      <w:r w:rsidRPr="00AF67E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2025-2027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), носит </w:t>
      </w:r>
      <w:r w:rsidRPr="00AF67E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фундаментальный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х</w:t>
      </w:r>
      <w:r w:rsidRPr="00AF67E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арактер с </w:t>
      </w:r>
      <w:r w:rsidR="001758B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широким использованием</w:t>
      </w:r>
      <w:r w:rsidRPr="00AF67E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эмпирических процедур</w:t>
      </w:r>
      <w:r w:rsidR="001758B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для проведения которых разрабатывается оригинальный методический инструментарий</w:t>
      </w:r>
      <w:r w:rsidR="009F315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, и </w:t>
      </w:r>
      <w:r w:rsidR="009F315C" w:rsidRPr="009F315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строится как межвузовский с международным участием</w:t>
      </w:r>
      <w:r w:rsidR="009F315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(С.-Петербург, Белгород, Воронеж, Минск, Москва, Чита…)</w:t>
      </w:r>
      <w:r w:rsidR="001758B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. </w:t>
      </w:r>
    </w:p>
    <w:p w14:paraId="2BE461B5" w14:textId="03ED82A5" w:rsidR="00A0578C" w:rsidRDefault="00A0578C" w:rsidP="007D44D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В программе исследования найдут отражение </w:t>
      </w:r>
      <w:r w:rsid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наиболее значимые характеристики СЗЖ: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его </w:t>
      </w:r>
      <w:r w:rsidR="006A2664" w:rsidRP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измерение </w:t>
      </w:r>
      <w:r w:rsid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 к</w:t>
      </w:r>
      <w:r w:rsidRPr="00A0578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ультурно</w:t>
      </w:r>
      <w:r w:rsid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м</w:t>
      </w:r>
      <w:r w:rsidRPr="00A0578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и п</w:t>
      </w:r>
      <w:r w:rsidR="006A2664" w:rsidRP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олитическо</w:t>
      </w:r>
      <w:r w:rsid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м поле, а также в </w:t>
      </w:r>
      <w:r w:rsidR="006A2664" w:rsidRP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исторической ретроспекции</w:t>
      </w:r>
      <w:r w:rsid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, </w:t>
      </w:r>
      <w:r w:rsidR="006A2664" w:rsidRP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заказ на предметно-тематические области работы </w:t>
      </w:r>
      <w:r w:rsid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СМИ, квалификационная готовность ж</w:t>
      </w:r>
      <w:r w:rsidR="006A2664" w:rsidRP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урналист</w:t>
      </w:r>
      <w:r w:rsid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</w:t>
      </w:r>
      <w:r w:rsidR="006A2664" w:rsidRP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</w:t>
      </w:r>
      <w:r w:rsidR="006A2664" w:rsidRP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ответу на ожидания о</w:t>
      </w:r>
      <w:r w:rsidR="006A2664" w:rsidRP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бщественност</w:t>
      </w:r>
      <w:r w:rsid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и, в том числе в р</w:t>
      </w:r>
      <w:r w:rsidR="006A2664" w:rsidRP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егиональн</w:t>
      </w:r>
      <w:r w:rsid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ых</w:t>
      </w:r>
      <w:r w:rsidR="007D44D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координатах,</w:t>
      </w:r>
      <w:r w:rsidR="006A2664" w:rsidRP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7D44D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диалектика с</w:t>
      </w:r>
      <w:r w:rsidR="006A2664" w:rsidRP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вобод</w:t>
      </w:r>
      <w:r w:rsidR="007D44D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ы</w:t>
      </w:r>
      <w:r w:rsidR="006A2664" w:rsidRP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и ответственност</w:t>
      </w:r>
      <w:r w:rsidR="007D44D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и</w:t>
      </w:r>
      <w:r w:rsidR="006A2664" w:rsidRP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в </w:t>
      </w:r>
      <w:r w:rsidR="007D44D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актуальном социальном </w:t>
      </w:r>
      <w:r w:rsidR="006A2664" w:rsidRP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контексте</w:t>
      </w:r>
      <w:r w:rsidR="007D44D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</w:t>
      </w:r>
      <w:r w:rsidR="006A2664" w:rsidRP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7D44D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динамика ж</w:t>
      </w:r>
      <w:r w:rsidR="006A2664" w:rsidRP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урналистско</w:t>
      </w:r>
      <w:r w:rsidR="007D44D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го</w:t>
      </w:r>
      <w:r w:rsidR="006A2664" w:rsidRP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образовани</w:t>
      </w:r>
      <w:r w:rsidR="007D44D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я и др.</w:t>
      </w:r>
      <w:r w:rsidR="006A2664" w:rsidRPr="006A26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633E908B" w14:textId="7FB70C18" w:rsidR="00C46184" w:rsidRDefault="00A1166C" w:rsidP="00D3174D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В теоретико-методологическом плане главные сложности связаны с точным отграничением от других </w:t>
      </w:r>
      <w:r w:rsidR="004F3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предметных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областей анализа, в том числе хорошо освоенных </w:t>
      </w:r>
      <w:r w:rsidR="004F3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в науке. Так, не подлежит сомнению, что достойное выполнение социального заказа предполагает повышенный уровень </w:t>
      </w:r>
      <w:bookmarkStart w:id="4" w:name="_Hlk209987905"/>
      <w:r w:rsidR="004F3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>ответственности</w:t>
      </w:r>
      <w:bookmarkEnd w:id="4"/>
      <w:r w:rsidR="004F3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="00DC444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Типичный путь рассуждений ведет к измерению </w:t>
      </w:r>
      <w:r w:rsidR="00DC4444" w:rsidRPr="00DC444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ответственности</w:t>
      </w:r>
      <w:r w:rsidR="00DC444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в этических категориях и стандартах: «</w:t>
      </w:r>
      <w:r w:rsidR="004F3E6C" w:rsidRPr="004F3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Ответственная журналистика начинается с непоколебимой приверженности истине. </w:t>
      </w:r>
      <w:r w:rsidR="00C46184" w:rsidRPr="00C4618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Журналисты</w:t>
      </w:r>
      <w:r w:rsidR="00C46184" w:rsidRPr="00E4366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C46184" w:rsidRPr="00C4618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обязаны</w:t>
      </w:r>
      <w:r w:rsidR="00C46184" w:rsidRPr="00E4366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C46184" w:rsidRPr="00C4618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выявлять</w:t>
      </w:r>
      <w:r w:rsidR="00C46184" w:rsidRPr="00E4366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C46184" w:rsidRPr="00C4618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факты</w:t>
      </w:r>
      <w:r w:rsidR="00C46184" w:rsidRPr="00E4366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, </w:t>
      </w:r>
      <w:r w:rsidR="00C46184" w:rsidRPr="00C4618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проверять</w:t>
      </w:r>
      <w:r w:rsidR="00C46184" w:rsidRPr="00E4366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C46184" w:rsidRPr="00C4618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источники</w:t>
      </w:r>
      <w:r w:rsidR="00DC4444" w:rsidRPr="00E4366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…» [</w:t>
      </w:r>
      <w:r w:rsidR="009234C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3</w:t>
      </w:r>
      <w:bookmarkStart w:id="5" w:name="_Hlk209989361"/>
      <w:r w:rsidR="00DC4444" w:rsidRPr="00DC444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]</w:t>
      </w:r>
      <w:bookmarkEnd w:id="5"/>
      <w:r w:rsidR="00DC444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 Между тем, с одной стороны, «</w:t>
      </w:r>
      <w:r w:rsidR="004F3E6C" w:rsidRPr="004F3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ответы на вопросы об этике медиа несут в себе неоднозначность</w:t>
      </w:r>
      <w:r w:rsidR="00DC444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…</w:t>
      </w:r>
      <w:r w:rsidR="004F3E6C" w:rsidRPr="004F3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что делает их интересными для рассмотрения</w:t>
      </w:r>
      <w:r w:rsidR="00DC444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…</w:t>
      </w:r>
      <w:r w:rsidR="004F3E6C" w:rsidRPr="004F3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только для каждого конкретного случая, если решение вообще возможно</w:t>
      </w:r>
      <w:r w:rsidR="00DC444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» </w:t>
      </w:r>
      <w:r w:rsidR="006C63A2" w:rsidRPr="006C63A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[</w:t>
      </w:r>
      <w:r w:rsidR="009234C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4</w:t>
      </w:r>
      <w:r w:rsidR="006C63A2" w:rsidRPr="006C63A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], </w:t>
      </w:r>
      <w:r w:rsidR="006C63A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в то время как заказ общества звучит категорически и недвусмысленно. </w:t>
      </w:r>
      <w:r w:rsidR="006C63A2" w:rsidRPr="006C63A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6C63A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Значит, апелляция к </w:t>
      </w:r>
      <w:r w:rsidR="009234C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корпоративной </w:t>
      </w:r>
      <w:r w:rsidR="006C63A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этике является по меньшей мере недостаточной</w:t>
      </w:r>
      <w:r w:rsidR="009234C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речь должна идти о гражданской зрелости журналистов</w:t>
      </w:r>
      <w:r w:rsidR="006C63A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. С другой стороны, </w:t>
      </w:r>
      <w:r w:rsidR="009234C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императивность заказа не снимает вопрос о свободе выбора. «</w:t>
      </w:r>
      <w:r w:rsidR="00C46184" w:rsidRPr="00C4618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Социальная ответственность вовсе не исключает свободу, а предполагает ее. Образуются градации диалектических форм взаимоотношений свободы и ответственности</w:t>
      </w:r>
      <w:r w:rsidR="009234C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…</w:t>
      </w:r>
      <w:r w:rsidR="00C46184" w:rsidRPr="00C4618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как </w:t>
      </w:r>
      <w:r w:rsidR="009234C0" w:rsidRPr="009234C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“</w:t>
      </w:r>
      <w:proofErr w:type="spellStart"/>
      <w:r w:rsidR="00C46184" w:rsidRPr="00C4618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свободоответственности</w:t>
      </w:r>
      <w:proofErr w:type="spellEnd"/>
      <w:r w:rsidR="009234C0" w:rsidRPr="009234C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”</w:t>
      </w:r>
      <w:r w:rsidR="00C46184" w:rsidRPr="00C4618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» </w:t>
      </w:r>
      <w:r w:rsidR="009234C0" w:rsidRPr="009234C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[</w:t>
      </w:r>
      <w:r w:rsidR="009234C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2</w:t>
      </w:r>
      <w:r w:rsidR="00E4366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:</w:t>
      </w:r>
      <w:r w:rsidR="009234C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9234C0" w:rsidRPr="009234C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86]</w:t>
      </w:r>
      <w:r w:rsidR="009234C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190AFA80" w14:textId="0E8676FA" w:rsidR="000B6B21" w:rsidRPr="009234C0" w:rsidRDefault="000B6B21" w:rsidP="00D3174D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Таким образом, проект изучения СЗЖ нуждается в качественно новом </w:t>
      </w:r>
      <w:r w:rsidRPr="000B6B2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теоретико-методологическом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обосновании, что существенно повышает его научную значимость.</w:t>
      </w:r>
    </w:p>
    <w:p w14:paraId="54FE361D" w14:textId="77777777" w:rsidR="00B53347" w:rsidRPr="00D3174D" w:rsidRDefault="00B53347" w:rsidP="00D317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42CC3C7" w14:textId="161C4134" w:rsidR="008820D2" w:rsidRPr="000B6B21" w:rsidRDefault="008820D2" w:rsidP="00D3174D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D3174D">
        <w:rPr>
          <w:i/>
          <w:iCs/>
          <w:sz w:val="28"/>
          <w:szCs w:val="28"/>
        </w:rPr>
        <w:t>Литература</w:t>
      </w:r>
    </w:p>
    <w:p w14:paraId="3A712CB6" w14:textId="13CAD7A6" w:rsidR="00AF1125" w:rsidRPr="00D3174D" w:rsidRDefault="009234C0" w:rsidP="00D3174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rStyle w:val="A30"/>
          <w:color w:val="auto"/>
          <w:sz w:val="28"/>
          <w:szCs w:val="28"/>
        </w:rPr>
      </w:pPr>
      <w:r w:rsidRPr="009234C0">
        <w:rPr>
          <w:rStyle w:val="A30"/>
          <w:color w:val="auto"/>
          <w:sz w:val="28"/>
          <w:szCs w:val="28"/>
        </w:rPr>
        <w:t>Корконосенко С. Г. Понятие социального заказа в теории и практике журналистики // Вопросы теории и практики журналистики. 2025. Т. 14, № 1. С. 5–19</w:t>
      </w:r>
      <w:r w:rsidR="00AF1125" w:rsidRPr="00D3174D">
        <w:rPr>
          <w:rStyle w:val="A30"/>
          <w:color w:val="auto"/>
          <w:sz w:val="28"/>
          <w:szCs w:val="28"/>
        </w:rPr>
        <w:t>.</w:t>
      </w:r>
    </w:p>
    <w:p w14:paraId="22CD25B3" w14:textId="5E5EC60E" w:rsidR="00AF1125" w:rsidRPr="00D3174D" w:rsidRDefault="00E4366B" w:rsidP="00D3174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4366B">
        <w:rPr>
          <w:sz w:val="28"/>
          <w:szCs w:val="28"/>
        </w:rPr>
        <w:t>Омельченко С. В. Понятие «социальная ответственность» в социальной философии: поиск новых подходов // Вестник Армавирского государственного педагогического университета. 2021. № 3. С. 81–88</w:t>
      </w:r>
      <w:r w:rsidR="00014A0A" w:rsidRPr="00D3174D">
        <w:rPr>
          <w:sz w:val="28"/>
          <w:szCs w:val="28"/>
        </w:rPr>
        <w:t xml:space="preserve">. </w:t>
      </w:r>
    </w:p>
    <w:p w14:paraId="332C06DD" w14:textId="79B70B61" w:rsidR="00AF1125" w:rsidRPr="00E4366B" w:rsidRDefault="00E4366B" w:rsidP="00D3174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  <w:r w:rsidRPr="00E4366B">
        <w:rPr>
          <w:sz w:val="28"/>
          <w:szCs w:val="28"/>
          <w:lang w:val="en-US"/>
        </w:rPr>
        <w:t xml:space="preserve">Bellsnyder S. OPINION: Embracing </w:t>
      </w:r>
      <w:r w:rsidR="007D3F65" w:rsidRPr="00E4366B">
        <w:rPr>
          <w:sz w:val="28"/>
          <w:szCs w:val="28"/>
          <w:lang w:val="en-US"/>
        </w:rPr>
        <w:t>responsible journalism</w:t>
      </w:r>
      <w:r w:rsidRPr="00E4366B">
        <w:rPr>
          <w:sz w:val="28"/>
          <w:szCs w:val="28"/>
          <w:lang w:val="en-US"/>
        </w:rPr>
        <w:t xml:space="preserve">: The </w:t>
      </w:r>
      <w:r w:rsidR="007D3F65" w:rsidRPr="00E4366B">
        <w:rPr>
          <w:sz w:val="28"/>
          <w:szCs w:val="28"/>
          <w:lang w:val="en-US"/>
        </w:rPr>
        <w:t>pillar of a vibrant society</w:t>
      </w:r>
      <w:r w:rsidRPr="00E4366B">
        <w:rPr>
          <w:sz w:val="28"/>
          <w:szCs w:val="28"/>
          <w:lang w:val="en-US"/>
        </w:rPr>
        <w:t xml:space="preserve"> // The Reporter Statesman.</w:t>
      </w:r>
      <w:r w:rsidRPr="007D3F65">
        <w:rPr>
          <w:sz w:val="28"/>
          <w:szCs w:val="28"/>
          <w:lang w:val="en-US"/>
        </w:rPr>
        <w:t xml:space="preserve"> 2023. </w:t>
      </w:r>
      <w:r w:rsidR="008331DB" w:rsidRPr="008331DB">
        <w:rPr>
          <w:sz w:val="28"/>
          <w:szCs w:val="28"/>
          <w:lang w:val="en-US"/>
        </w:rPr>
        <w:t>15</w:t>
      </w:r>
      <w:r w:rsidR="008331DB">
        <w:rPr>
          <w:sz w:val="28"/>
          <w:szCs w:val="28"/>
          <w:lang w:val="en-US"/>
        </w:rPr>
        <w:t xml:space="preserve"> </w:t>
      </w:r>
      <w:r w:rsidR="007D3F65" w:rsidRPr="007D3F65">
        <w:rPr>
          <w:sz w:val="28"/>
          <w:szCs w:val="28"/>
          <w:lang w:val="en-US"/>
        </w:rPr>
        <w:t>June</w:t>
      </w:r>
      <w:r w:rsidR="008331DB">
        <w:rPr>
          <w:sz w:val="28"/>
          <w:szCs w:val="28"/>
          <w:lang w:val="en-US"/>
        </w:rPr>
        <w:t xml:space="preserve">. </w:t>
      </w:r>
      <w:r w:rsidR="008331DB" w:rsidRPr="008331DB">
        <w:rPr>
          <w:sz w:val="28"/>
          <w:szCs w:val="28"/>
          <w:lang w:val="en-US"/>
        </w:rPr>
        <w:t xml:space="preserve">URL: </w:t>
      </w:r>
      <w:r w:rsidRPr="007D3F65">
        <w:rPr>
          <w:sz w:val="28"/>
          <w:szCs w:val="28"/>
          <w:lang w:val="en-US"/>
        </w:rPr>
        <w:t>https://www.reporterstatesman.com/articles/142/view</w:t>
      </w:r>
      <w:r w:rsidR="00014A0A" w:rsidRPr="007D3F65">
        <w:rPr>
          <w:sz w:val="28"/>
          <w:szCs w:val="28"/>
          <w:lang w:val="en-US"/>
        </w:rPr>
        <w:t>.</w:t>
      </w:r>
    </w:p>
    <w:p w14:paraId="14D37E88" w14:textId="56411B55" w:rsidR="00E4366B" w:rsidRPr="00D3174D" w:rsidRDefault="00E4366B" w:rsidP="00D3174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  <w:r w:rsidRPr="00E4366B">
        <w:rPr>
          <w:sz w:val="28"/>
          <w:szCs w:val="28"/>
          <w:lang w:val="en-US"/>
        </w:rPr>
        <w:lastRenderedPageBreak/>
        <w:t>Middleton M</w:t>
      </w:r>
      <w:r w:rsidR="008331DB">
        <w:rPr>
          <w:sz w:val="28"/>
          <w:szCs w:val="28"/>
          <w:lang w:val="en-US"/>
        </w:rPr>
        <w:t>.</w:t>
      </w:r>
      <w:r w:rsidRPr="000B6B21">
        <w:rPr>
          <w:sz w:val="28"/>
          <w:szCs w:val="28"/>
          <w:lang w:val="en-US"/>
        </w:rPr>
        <w:t xml:space="preserve"> </w:t>
      </w:r>
      <w:r w:rsidRPr="00E4366B">
        <w:rPr>
          <w:sz w:val="28"/>
          <w:szCs w:val="28"/>
          <w:lang w:val="en-US"/>
        </w:rPr>
        <w:t xml:space="preserve">Social </w:t>
      </w:r>
      <w:r w:rsidR="008331DB">
        <w:rPr>
          <w:sz w:val="28"/>
          <w:szCs w:val="28"/>
          <w:lang w:val="en-US"/>
        </w:rPr>
        <w:t>r</w:t>
      </w:r>
      <w:r w:rsidRPr="00E4366B">
        <w:rPr>
          <w:sz w:val="28"/>
          <w:szCs w:val="28"/>
          <w:lang w:val="en-US"/>
        </w:rPr>
        <w:t>esponsibility in the media. Londan: Oxford University, Center for International Media Ethics</w:t>
      </w:r>
      <w:r w:rsidR="008331DB">
        <w:rPr>
          <w:sz w:val="28"/>
          <w:szCs w:val="28"/>
          <w:lang w:val="en-US"/>
        </w:rPr>
        <w:t>,</w:t>
      </w:r>
      <w:r w:rsidRPr="00E4366B">
        <w:rPr>
          <w:sz w:val="28"/>
          <w:szCs w:val="28"/>
          <w:lang w:val="en-US"/>
        </w:rPr>
        <w:t xml:space="preserve"> </w:t>
      </w:r>
      <w:r w:rsidR="008331DB" w:rsidRPr="008331DB">
        <w:rPr>
          <w:sz w:val="28"/>
          <w:szCs w:val="28"/>
          <w:lang w:val="en-US"/>
        </w:rPr>
        <w:t xml:space="preserve">2009. </w:t>
      </w:r>
      <w:r w:rsidRPr="00E4366B">
        <w:rPr>
          <w:sz w:val="28"/>
          <w:szCs w:val="28"/>
          <w:lang w:val="en-US"/>
        </w:rPr>
        <w:t xml:space="preserve"> </w:t>
      </w:r>
      <w:r w:rsidR="008331DB" w:rsidRPr="008331DB">
        <w:rPr>
          <w:sz w:val="28"/>
          <w:szCs w:val="28"/>
          <w:lang w:val="en-US"/>
        </w:rPr>
        <w:t xml:space="preserve">URL: </w:t>
      </w:r>
      <w:r w:rsidRPr="00E4366B">
        <w:rPr>
          <w:sz w:val="28"/>
          <w:szCs w:val="28"/>
          <w:lang w:val="en-US"/>
        </w:rPr>
        <w:t>https://www.mediafutureweek.nl/wp-content/uploads/2014/05/SR_media1.pdf</w:t>
      </w:r>
      <w:r w:rsidR="008331DB">
        <w:rPr>
          <w:sz w:val="28"/>
          <w:szCs w:val="28"/>
          <w:lang w:val="en-US"/>
        </w:rPr>
        <w:t>.</w:t>
      </w:r>
    </w:p>
    <w:sectPr w:rsidR="00E4366B" w:rsidRPr="00D31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55A11" w14:textId="77777777" w:rsidR="00F53348" w:rsidRDefault="00F53348" w:rsidP="00C00056">
      <w:pPr>
        <w:spacing w:after="0" w:line="240" w:lineRule="auto"/>
      </w:pPr>
      <w:r>
        <w:separator/>
      </w:r>
    </w:p>
  </w:endnote>
  <w:endnote w:type="continuationSeparator" w:id="0">
    <w:p w14:paraId="40DD9308" w14:textId="77777777" w:rsidR="00F53348" w:rsidRDefault="00F53348" w:rsidP="00C0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551D3" w14:textId="77777777" w:rsidR="00F53348" w:rsidRDefault="00F53348" w:rsidP="00C00056">
      <w:pPr>
        <w:spacing w:after="0" w:line="240" w:lineRule="auto"/>
      </w:pPr>
      <w:r>
        <w:separator/>
      </w:r>
    </w:p>
  </w:footnote>
  <w:footnote w:type="continuationSeparator" w:id="0">
    <w:p w14:paraId="5B75D6F0" w14:textId="77777777" w:rsidR="00F53348" w:rsidRDefault="00F53348" w:rsidP="00C00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317E"/>
    <w:multiLevelType w:val="multilevel"/>
    <w:tmpl w:val="E432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353AC"/>
    <w:multiLevelType w:val="multilevel"/>
    <w:tmpl w:val="87D8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CD667D"/>
    <w:multiLevelType w:val="hybridMultilevel"/>
    <w:tmpl w:val="482E78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A1C5154"/>
    <w:multiLevelType w:val="multilevel"/>
    <w:tmpl w:val="AF00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5039194">
    <w:abstractNumId w:val="0"/>
  </w:num>
  <w:num w:numId="2" w16cid:durableId="1097366668">
    <w:abstractNumId w:val="1"/>
  </w:num>
  <w:num w:numId="3" w16cid:durableId="1472940175">
    <w:abstractNumId w:val="3"/>
  </w:num>
  <w:num w:numId="4" w16cid:durableId="1886865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20"/>
    <w:rsid w:val="00014A0A"/>
    <w:rsid w:val="000206C5"/>
    <w:rsid w:val="00027869"/>
    <w:rsid w:val="0004710A"/>
    <w:rsid w:val="00092CD8"/>
    <w:rsid w:val="00095239"/>
    <w:rsid w:val="000A0FE6"/>
    <w:rsid w:val="000B6B21"/>
    <w:rsid w:val="000C280B"/>
    <w:rsid w:val="000C5586"/>
    <w:rsid w:val="001101BD"/>
    <w:rsid w:val="001179D8"/>
    <w:rsid w:val="00121E8F"/>
    <w:rsid w:val="00123054"/>
    <w:rsid w:val="0017184E"/>
    <w:rsid w:val="001758B9"/>
    <w:rsid w:val="001A631C"/>
    <w:rsid w:val="001B08F0"/>
    <w:rsid w:val="001B1D21"/>
    <w:rsid w:val="001B2DD0"/>
    <w:rsid w:val="001D1C33"/>
    <w:rsid w:val="001D65E0"/>
    <w:rsid w:val="001D6E3B"/>
    <w:rsid w:val="0021731B"/>
    <w:rsid w:val="00221A76"/>
    <w:rsid w:val="00224DF4"/>
    <w:rsid w:val="002358C9"/>
    <w:rsid w:val="00264575"/>
    <w:rsid w:val="00277629"/>
    <w:rsid w:val="002C66B1"/>
    <w:rsid w:val="002D4526"/>
    <w:rsid w:val="002E236A"/>
    <w:rsid w:val="00310160"/>
    <w:rsid w:val="00364533"/>
    <w:rsid w:val="00381CDB"/>
    <w:rsid w:val="003A0845"/>
    <w:rsid w:val="003A6D40"/>
    <w:rsid w:val="003C2B65"/>
    <w:rsid w:val="003E0508"/>
    <w:rsid w:val="003E6D05"/>
    <w:rsid w:val="004839B0"/>
    <w:rsid w:val="00495134"/>
    <w:rsid w:val="004B6B5B"/>
    <w:rsid w:val="004C3325"/>
    <w:rsid w:val="004E24C6"/>
    <w:rsid w:val="004E69CC"/>
    <w:rsid w:val="004F3E6C"/>
    <w:rsid w:val="004F45F7"/>
    <w:rsid w:val="0050722D"/>
    <w:rsid w:val="00512509"/>
    <w:rsid w:val="00537A97"/>
    <w:rsid w:val="00537AC2"/>
    <w:rsid w:val="005671D8"/>
    <w:rsid w:val="005761F7"/>
    <w:rsid w:val="00577104"/>
    <w:rsid w:val="00591165"/>
    <w:rsid w:val="00594504"/>
    <w:rsid w:val="00597C00"/>
    <w:rsid w:val="005C2DEA"/>
    <w:rsid w:val="005D169E"/>
    <w:rsid w:val="005D7B74"/>
    <w:rsid w:val="005E033E"/>
    <w:rsid w:val="005F1B9F"/>
    <w:rsid w:val="00601FE6"/>
    <w:rsid w:val="00610DC5"/>
    <w:rsid w:val="0064210C"/>
    <w:rsid w:val="00644F3D"/>
    <w:rsid w:val="00660E7A"/>
    <w:rsid w:val="006675F1"/>
    <w:rsid w:val="00681E66"/>
    <w:rsid w:val="0068281E"/>
    <w:rsid w:val="006A0285"/>
    <w:rsid w:val="006A2664"/>
    <w:rsid w:val="006A3085"/>
    <w:rsid w:val="006B03EA"/>
    <w:rsid w:val="006B6EC6"/>
    <w:rsid w:val="006C0982"/>
    <w:rsid w:val="006C63A2"/>
    <w:rsid w:val="006E30CD"/>
    <w:rsid w:val="006F01FE"/>
    <w:rsid w:val="006F3525"/>
    <w:rsid w:val="00731363"/>
    <w:rsid w:val="00735AC9"/>
    <w:rsid w:val="00772461"/>
    <w:rsid w:val="007725EB"/>
    <w:rsid w:val="007B227F"/>
    <w:rsid w:val="007B4280"/>
    <w:rsid w:val="007B52CC"/>
    <w:rsid w:val="007D3F65"/>
    <w:rsid w:val="007D44D3"/>
    <w:rsid w:val="007F3100"/>
    <w:rsid w:val="00801C7D"/>
    <w:rsid w:val="00806731"/>
    <w:rsid w:val="00831E31"/>
    <w:rsid w:val="008331DB"/>
    <w:rsid w:val="008348F1"/>
    <w:rsid w:val="00841046"/>
    <w:rsid w:val="00842AED"/>
    <w:rsid w:val="00853924"/>
    <w:rsid w:val="00873E9F"/>
    <w:rsid w:val="008820D2"/>
    <w:rsid w:val="008A393E"/>
    <w:rsid w:val="008F67F4"/>
    <w:rsid w:val="00915674"/>
    <w:rsid w:val="009166D4"/>
    <w:rsid w:val="009234C0"/>
    <w:rsid w:val="009313A5"/>
    <w:rsid w:val="00931CB2"/>
    <w:rsid w:val="00966669"/>
    <w:rsid w:val="00970A82"/>
    <w:rsid w:val="00981D23"/>
    <w:rsid w:val="009A4B47"/>
    <w:rsid w:val="009A7520"/>
    <w:rsid w:val="009D6573"/>
    <w:rsid w:val="009F315C"/>
    <w:rsid w:val="00A0578C"/>
    <w:rsid w:val="00A1166C"/>
    <w:rsid w:val="00A27B92"/>
    <w:rsid w:val="00A34576"/>
    <w:rsid w:val="00A40F6F"/>
    <w:rsid w:val="00A5005A"/>
    <w:rsid w:val="00A526EE"/>
    <w:rsid w:val="00A544A1"/>
    <w:rsid w:val="00A558EC"/>
    <w:rsid w:val="00A77F59"/>
    <w:rsid w:val="00AA6500"/>
    <w:rsid w:val="00AA6F3B"/>
    <w:rsid w:val="00AD6BA6"/>
    <w:rsid w:val="00AF1125"/>
    <w:rsid w:val="00AF5618"/>
    <w:rsid w:val="00AF67E3"/>
    <w:rsid w:val="00B12906"/>
    <w:rsid w:val="00B2312D"/>
    <w:rsid w:val="00B53347"/>
    <w:rsid w:val="00B57649"/>
    <w:rsid w:val="00B662A6"/>
    <w:rsid w:val="00B73642"/>
    <w:rsid w:val="00B84D19"/>
    <w:rsid w:val="00B946FA"/>
    <w:rsid w:val="00BC0E7A"/>
    <w:rsid w:val="00BE0A64"/>
    <w:rsid w:val="00BE0E54"/>
    <w:rsid w:val="00BF789F"/>
    <w:rsid w:val="00C00056"/>
    <w:rsid w:val="00C059B4"/>
    <w:rsid w:val="00C10C0B"/>
    <w:rsid w:val="00C175B4"/>
    <w:rsid w:val="00C46184"/>
    <w:rsid w:val="00C96334"/>
    <w:rsid w:val="00CB7B86"/>
    <w:rsid w:val="00CC1230"/>
    <w:rsid w:val="00CD0B55"/>
    <w:rsid w:val="00D01F25"/>
    <w:rsid w:val="00D3174D"/>
    <w:rsid w:val="00D327BE"/>
    <w:rsid w:val="00D342B6"/>
    <w:rsid w:val="00D43218"/>
    <w:rsid w:val="00D45E2F"/>
    <w:rsid w:val="00D54DA7"/>
    <w:rsid w:val="00D57D90"/>
    <w:rsid w:val="00D657AB"/>
    <w:rsid w:val="00D7723D"/>
    <w:rsid w:val="00D80D39"/>
    <w:rsid w:val="00D90C93"/>
    <w:rsid w:val="00DA2D04"/>
    <w:rsid w:val="00DA2E58"/>
    <w:rsid w:val="00DB1ED5"/>
    <w:rsid w:val="00DB4981"/>
    <w:rsid w:val="00DC4444"/>
    <w:rsid w:val="00DD10F6"/>
    <w:rsid w:val="00DE3630"/>
    <w:rsid w:val="00E055C6"/>
    <w:rsid w:val="00E33948"/>
    <w:rsid w:val="00E4366B"/>
    <w:rsid w:val="00E91ED8"/>
    <w:rsid w:val="00EA39BC"/>
    <w:rsid w:val="00ED74B7"/>
    <w:rsid w:val="00F3471C"/>
    <w:rsid w:val="00F41BB7"/>
    <w:rsid w:val="00F47AFF"/>
    <w:rsid w:val="00F53348"/>
    <w:rsid w:val="00F67480"/>
    <w:rsid w:val="00F70AE9"/>
    <w:rsid w:val="00F80513"/>
    <w:rsid w:val="00F80A60"/>
    <w:rsid w:val="00FC5D8A"/>
    <w:rsid w:val="00FE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8332"/>
  <w15:chartTrackingRefBased/>
  <w15:docId w15:val="{99600A66-0865-43C7-B9AC-08EE8107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03E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B03EA"/>
    <w:rPr>
      <w:color w:val="605E5C"/>
      <w:shd w:val="clear" w:color="auto" w:fill="E1DFDD"/>
    </w:rPr>
  </w:style>
  <w:style w:type="paragraph" w:customStyle="1" w:styleId="Default">
    <w:name w:val="Default"/>
    <w:rsid w:val="00D80D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0">
    <w:name w:val="A3"/>
    <w:uiPriority w:val="99"/>
    <w:rsid w:val="00D80D39"/>
    <w:rPr>
      <w:color w:val="000000"/>
      <w:sz w:val="20"/>
      <w:szCs w:val="20"/>
    </w:rPr>
  </w:style>
  <w:style w:type="paragraph" w:styleId="a6">
    <w:name w:val="footnote text"/>
    <w:basedOn w:val="a"/>
    <w:link w:val="a7"/>
    <w:uiPriority w:val="99"/>
    <w:unhideWhenUsed/>
    <w:rsid w:val="00C00056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a7">
    <w:name w:val="Текст сноски Знак"/>
    <w:basedOn w:val="a0"/>
    <w:link w:val="a6"/>
    <w:uiPriority w:val="99"/>
    <w:rsid w:val="00C00056"/>
    <w:rPr>
      <w:kern w:val="2"/>
      <w:sz w:val="20"/>
      <w:szCs w:val="20"/>
      <w14:ligatures w14:val="standardContextual"/>
    </w:rPr>
  </w:style>
  <w:style w:type="character" w:styleId="a8">
    <w:name w:val="footnote reference"/>
    <w:basedOn w:val="a0"/>
    <w:uiPriority w:val="99"/>
    <w:semiHidden/>
    <w:unhideWhenUsed/>
    <w:rsid w:val="00C00056"/>
    <w:rPr>
      <w:vertAlign w:val="superscript"/>
    </w:rPr>
  </w:style>
  <w:style w:type="character" w:styleId="a9">
    <w:name w:val="FollowedHyperlink"/>
    <w:basedOn w:val="a0"/>
    <w:uiPriority w:val="99"/>
    <w:semiHidden/>
    <w:unhideWhenUsed/>
    <w:rsid w:val="00DC44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5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2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0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682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777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4</Pages>
  <Words>623</Words>
  <Characters>4715</Characters>
  <Application>Microsoft Office Word</Application>
  <DocSecurity>0</DocSecurity>
  <Lines>92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Huawei</dc:creator>
  <cp:keywords/>
  <dc:description/>
  <cp:lastModifiedBy>PC Huawei</cp:lastModifiedBy>
  <cp:revision>70</cp:revision>
  <dcterms:created xsi:type="dcterms:W3CDTF">2022-09-07T16:44:00Z</dcterms:created>
  <dcterms:modified xsi:type="dcterms:W3CDTF">2025-09-29T09:01:00Z</dcterms:modified>
</cp:coreProperties>
</file>