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8BDF8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Королёва Виктория Алексеевна</w:t>
      </w:r>
    </w:p>
    <w:p w14:paraId="65EC9E78" w14:textId="0B53C27D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Санкт-Петербургский государственный университет</w:t>
      </w:r>
      <w:r w:rsidR="00046253">
        <w:rPr>
          <w:rFonts w:ascii="Times New Roman" w:eastAsia="Times New Roman" w:hAnsi="Times New Roman" w:cs="Times New Roman"/>
          <w:sz w:val="28"/>
          <w:szCs w:val="28"/>
        </w:rPr>
        <w:t xml:space="preserve"> (Санкт-Петербург)</w:t>
      </w:r>
    </w:p>
    <w:p w14:paraId="41885775" w14:textId="5BE4BA5F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канд. филол. н., до</w:t>
      </w:r>
      <w:r w:rsidR="008A353A">
        <w:rPr>
          <w:rFonts w:ascii="Times New Roman" w:eastAsia="Times New Roman" w:hAnsi="Times New Roman" w:cs="Times New Roman"/>
          <w:sz w:val="28"/>
          <w:szCs w:val="28"/>
          <w:highlight w:val="white"/>
        </w:rPr>
        <w:t>ц.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Е. С. Сонина</w:t>
      </w:r>
    </w:p>
    <w:p w14:paraId="2756A78A" w14:textId="426621BD" w:rsidR="00B6647C" w:rsidRDefault="008A353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">
        <w:r w:rsidR="00C87C07" w:rsidRPr="00B6647C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st106214@student.spbu.ru</w:t>
        </w:r>
      </w:hyperlink>
    </w:p>
    <w:p w14:paraId="7B5BDD22" w14:textId="77777777" w:rsidR="0008244E" w:rsidRDefault="0008244E">
      <w:pPr>
        <w:spacing w:line="36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2642B3" w14:textId="77777777" w:rsidR="001522BF" w:rsidRDefault="00C87C07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Символизм в иллюстрациях Т. Н. Гиппиус и П. В. Соловьёвой </w:t>
      </w:r>
    </w:p>
    <w:p w14:paraId="0E3F489B" w14:textId="277A83FD" w:rsidR="0008244E" w:rsidRDefault="00C87C07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детском журнале «Тропинка»</w:t>
      </w:r>
    </w:p>
    <w:p w14:paraId="2CD1217A" w14:textId="77777777" w:rsidR="0008244E" w:rsidRDefault="000824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FDFD84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Рассматривается художественное наследие детского символистского журнала «Тропинка». Материал исследования включает 111 иллюстраций П. С. Соловьёвой и Т. Н. Гиппиус из 24 номеров журнала за 1906 год. Анализируются особенности визуального языка двух художниц, попытка сформировать визуальную концепцию «детского модерна» как нового ответвления символизма.</w:t>
      </w:r>
    </w:p>
    <w:p w14:paraId="43F393A2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Ключевые слова: символизм, журнал «Тропинка», Поликсена Сергеевна Соловьёва, Татьяна Николаевна Гиппиус.</w:t>
      </w:r>
    </w:p>
    <w:p w14:paraId="7273903B" w14:textId="77777777" w:rsidR="0008244E" w:rsidRDefault="000824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71143A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Символистские журналы для взрослых, такие как «Мир искусства», «Весы», «Аполлон», «Золотое руно» и многие другие изучаются с момента создания, однако детский символистский журнал «Тропинка» 1906–1912 гг. сегодня малоизвестен. Это периодическое издание, наравне с более знаменитыми современниками, воплощало эстетические идеи символизма в литературе и визуальном оформлении, а редакция определяла задачу художественного воспитания нового поколения. Изучая идеи и символы популярного течения сегодня, мы понимаем мировоззрение авторов той эпохи и можем использовать их наследие в искусстве постмодерна.</w:t>
      </w:r>
    </w:p>
    <w:p w14:paraId="4B21EB62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Основными иллюстраторами детского издания «Тропинка» были П. С. Соловьёва, использующая псевдоним Allegro, и Т. Н. Гиппиус,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младшая сестра известной поэтессы Серебряного века. В этом исследовании мы анализируем, как художницам удавалось адаптировать идеи символизма для детской аудитории, какие творческие задачи стояли перед иллюстраторами при создании изображений для журнала и какие символы они использовали.</w:t>
      </w:r>
    </w:p>
    <w:p w14:paraId="6F4FE12C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Эмпирический материал включает 91 иллюстрацию П. С. Соловьёвой и 20 иллюстраций Т. Н. Гиппиус в 24 выпусках журнала «Тропинка» за 1906 год.</w:t>
      </w:r>
    </w:p>
    <w:p w14:paraId="667E3544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выявили, что в первый год журнал ещё определяется с характером публикаций, база авторов и художников маленькая, а иллюстраций то слишком много (35 штук в предновогоднем номере от 15 декабря 1906 года), то слишком мало, и все из них — политипажи, как в №9 от 1 мая 1906. Также мы предполагали, что буквицам, как и в других символистских журналах, уделят особое внимание, но только 23 буквицы из 111 подверглись художественному оформлению, что опровергает гипотезу.</w:t>
      </w:r>
    </w:p>
    <w:p w14:paraId="12CE5B48" w14:textId="25E6C6B9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художественная нагрузка ложилась на редактора журнала П. С. Соловьёву [1: 97</w:t>
      </w:r>
      <w:r>
        <w:rPr>
          <w:rFonts w:ascii="Times New Roman" w:eastAsia="Times New Roman" w:hAnsi="Times New Roman" w:cs="Times New Roman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>, так как ей принадлежит 91</w:t>
      </w:r>
      <w:r w:rsidR="001522BF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иллюстративная единица из 396 за 1906 год: в основном, она оформляла журнал политипажами и буквицами. Т. Н. Гиппиус принадлежит 20 работ, но, в отличие от Allegro, она готовила большие иллюстрации к произведениям. Эти изображения обычно занимали около половины полосы.</w:t>
      </w:r>
    </w:p>
    <w:p w14:paraId="11908A03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«Тропинка» сталкивается с проблемами изображения символов для детей: в силу возрастных особенностей, они буквально воспринимают иллюстрацию и не могут интерпретировать символику. Поэтому рисунки имеют иллюстративную функцию, однако периодически просматривается авторское субъективное видение произведений, что соответствует основной идеи символистов — изображение должно дополнять текст новыми смыслами, а форма превалировать над содержанием [2: 21].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Используются характерные для течения политипажи с природными мотивами, представленные в иных символистских журналах того времени.</w:t>
      </w:r>
    </w:p>
    <w:p w14:paraId="710B590C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Стилистический дуализм в оформлении проявился в работах двух главных художниц-иллюстраторов. Работы Allegro и Т. Н. Гиппиус различались: первая предпочитала живописный подход, реалистичные изображения со светотенью и активным чёрным фоном, а вторая более экспрессивные и угловатые формы в рисунках, а также линейный графический подход. Контраст между двумя стилями разнообразил художественное оформление журнала интересными символичными интерпретациями текста.</w:t>
      </w:r>
    </w:p>
    <w:p w14:paraId="5B6417E5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Манера изображения Allegro максимально приближена к детской журнальной иллюстрации конца XIX и начала XX века. Художественная манера Т. Н. Гиппиус, напротив, была более модернистской и символичной. </w:t>
      </w:r>
    </w:p>
    <w:p w14:paraId="29F593D2" w14:textId="77777777" w:rsidR="0008244E" w:rsidRDefault="00C87C0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показало, что журнал «Тропинка» не был упрощённым аналогом «взрослых» символистских изданий. Вместо этого он стал платформой для продвижения идей П. С. Соловьёвой по художественному воспитанию молодого поколения и одной из первых площадок для художественных работ Т. Н. Гиппиус. На страницах «Тропинки» художницы пытались сформировать визуальную концепцию «детского модерна», который должен был стать новым ответвлением символизма.</w:t>
      </w:r>
    </w:p>
    <w:p w14:paraId="4D349AC8" w14:textId="77777777" w:rsidR="0008244E" w:rsidRDefault="000824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22CD09" w14:textId="77777777" w:rsidR="0008244E" w:rsidRDefault="00C87C07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3020BF11" w14:textId="77777777" w:rsidR="0008244E" w:rsidRDefault="0008244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4EBF1F" w14:textId="77777777" w:rsidR="0008244E" w:rsidRDefault="00C87C07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Колесова Л. Н. Детские журналы России (1785–1917): учебно-методический комплект. Петрозаводск, 2014. </w:t>
      </w:r>
    </w:p>
    <w:p w14:paraId="2F070133" w14:textId="77777777" w:rsidR="0008244E" w:rsidRDefault="00C87C07">
      <w:pPr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Рожнова О. И. История журнального дизайна. М., 2009.</w:t>
      </w:r>
    </w:p>
    <w:sectPr w:rsidR="0008244E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EA6F4709-DDE5-44C7-BC88-DAA81F34A81B}"/>
    <w:embedItalic r:id="rId2" w:fontKey="{C8F2C396-2AD8-407F-B38C-0B705B6656C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1F890F4-7951-41AF-BE68-15BA3D0CD3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3053078-4828-4B8C-B3C0-8AADB49D6F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923B5"/>
    <w:multiLevelType w:val="multilevel"/>
    <w:tmpl w:val="F9446CD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1" w15:restartNumberingAfterBreak="0">
    <w:nsid w:val="641B2D9F"/>
    <w:multiLevelType w:val="multilevel"/>
    <w:tmpl w:val="C1069E5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4E"/>
    <w:rsid w:val="00046253"/>
    <w:rsid w:val="0008244E"/>
    <w:rsid w:val="001522BF"/>
    <w:rsid w:val="008A353A"/>
    <w:rsid w:val="00AB186A"/>
    <w:rsid w:val="00B6647C"/>
    <w:rsid w:val="00C8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AADA7"/>
  <w15:docId w15:val="{CB054FD3-B34E-43C0-A385-834D3B41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</w:style>
  <w:style w:type="paragraph" w:styleId="1">
    <w:name w:val="heading 1"/>
    <w:basedOn w:val="a"/>
    <w:next w:val="a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D05784"/>
    <w:rPr>
      <w:color w:val="0000FF" w:themeColor="hyperlink"/>
      <w:u w:val="single"/>
    </w:rPr>
  </w:style>
  <w:style w:type="paragraph" w:styleId="a3">
    <w:name w:val="Title"/>
    <w:basedOn w:val="a"/>
    <w:next w:val="a4"/>
    <w:qFormat/>
    <w:pPr>
      <w:keepNext/>
      <w:keepLines/>
      <w:spacing w:after="60"/>
    </w:pPr>
    <w:rPr>
      <w:sz w:val="52"/>
      <w:szCs w:val="52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Subtitle"/>
    <w:basedOn w:val="a"/>
    <w:next w:val="a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t106214@student.spbu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3946</Characters>
  <Application>Microsoft Office Word</Application>
  <DocSecurity>0</DocSecurity>
  <Lines>32</Lines>
  <Paragraphs>9</Paragraphs>
  <ScaleCrop>false</ScaleCrop>
  <Company/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.</dc:creator>
  <dc:description/>
  <cp:lastModifiedBy>Елена .</cp:lastModifiedBy>
  <cp:revision>6</cp:revision>
  <dcterms:created xsi:type="dcterms:W3CDTF">2025-11-06T12:36:00Z</dcterms:created>
  <dcterms:modified xsi:type="dcterms:W3CDTF">2025-11-13T16:11:00Z</dcterms:modified>
  <dc:language>ru-RU</dc:language>
</cp:coreProperties>
</file>