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A056" w14:textId="341A8F8D" w:rsidR="00213B79" w:rsidRPr="00D15EAE" w:rsidRDefault="004613FE" w:rsidP="00D15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EAE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 исследования: психологическая адаптация журналистов к </w:t>
      </w:r>
      <w:r w:rsidR="009765CF" w:rsidRPr="00D15EAE">
        <w:rPr>
          <w:rFonts w:ascii="Times New Roman" w:hAnsi="Times New Roman" w:cs="Times New Roman"/>
          <w:b/>
          <w:bCs/>
          <w:sz w:val="28"/>
          <w:szCs w:val="28"/>
        </w:rPr>
        <w:t>ПИЖ</w:t>
      </w:r>
    </w:p>
    <w:p w14:paraId="7A01E332" w14:textId="3575E03D" w:rsidR="009765CF" w:rsidRPr="00D15EAE" w:rsidRDefault="009765CF" w:rsidP="00D15E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284D5E" w14:textId="0969F751" w:rsidR="009765CF" w:rsidRPr="00D15EAE" w:rsidRDefault="009765CF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b/>
          <w:bCs/>
          <w:sz w:val="28"/>
          <w:szCs w:val="28"/>
        </w:rPr>
        <w:t xml:space="preserve">Объект исследования: </w:t>
      </w:r>
      <w:r w:rsidRPr="00D15EAE">
        <w:rPr>
          <w:rFonts w:ascii="Times New Roman" w:hAnsi="Times New Roman" w:cs="Times New Roman"/>
          <w:sz w:val="28"/>
          <w:szCs w:val="28"/>
        </w:rPr>
        <w:t>психологические факторы, влияющие на формирование и развитие ПИЖ у практиков</w:t>
      </w:r>
      <w:r w:rsidR="00157A6F" w:rsidRPr="00D15EAE">
        <w:rPr>
          <w:rFonts w:ascii="Times New Roman" w:hAnsi="Times New Roman" w:cs="Times New Roman"/>
          <w:sz w:val="28"/>
          <w:szCs w:val="28"/>
        </w:rPr>
        <w:t>.</w:t>
      </w:r>
    </w:p>
    <w:p w14:paraId="1172CD0F" w14:textId="41419054" w:rsidR="009765CF" w:rsidRPr="00D15EAE" w:rsidRDefault="009765CF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b/>
          <w:bCs/>
          <w:sz w:val="28"/>
          <w:szCs w:val="28"/>
        </w:rPr>
        <w:t>Проблемно-тематическое поле:</w:t>
      </w:r>
      <w:r w:rsidRPr="00D15EAE">
        <w:rPr>
          <w:rFonts w:ascii="Times New Roman" w:hAnsi="Times New Roman" w:cs="Times New Roman"/>
          <w:sz w:val="28"/>
          <w:szCs w:val="28"/>
        </w:rPr>
        <w:t xml:space="preserve"> </w:t>
      </w:r>
      <w:r w:rsidR="00157A6F" w:rsidRPr="00D15EAE">
        <w:rPr>
          <w:rFonts w:ascii="Times New Roman" w:hAnsi="Times New Roman" w:cs="Times New Roman"/>
          <w:sz w:val="28"/>
          <w:szCs w:val="28"/>
        </w:rPr>
        <w:t>ПИЖ как область функционирования психологических установок и эффектов, находящих выражение в практической деятельности журналистов.</w:t>
      </w:r>
    </w:p>
    <w:p w14:paraId="0B4ABF4F" w14:textId="718071B5" w:rsidR="00157A6F" w:rsidRPr="00D15EAE" w:rsidRDefault="00157A6F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D15EAE">
        <w:rPr>
          <w:rFonts w:ascii="Times New Roman" w:hAnsi="Times New Roman" w:cs="Times New Roman"/>
          <w:sz w:val="28"/>
          <w:szCs w:val="28"/>
        </w:rPr>
        <w:t xml:space="preserve"> выявить психологические компоненты ПИЖ на четырех уровнях (параметрах идентификации): миссии, стратегии, тактики и базиса. </w:t>
      </w:r>
    </w:p>
    <w:p w14:paraId="6797144D" w14:textId="259C9CF2" w:rsidR="00157A6F" w:rsidRPr="00D15EAE" w:rsidRDefault="00157A6F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D15EAE">
        <w:rPr>
          <w:rFonts w:ascii="Times New Roman" w:hAnsi="Times New Roman" w:cs="Times New Roman"/>
          <w:sz w:val="28"/>
          <w:szCs w:val="28"/>
        </w:rPr>
        <w:t xml:space="preserve"> психологическая модель ПИЖ</w:t>
      </w:r>
      <w:r w:rsidR="00A46E77" w:rsidRPr="00D15EAE">
        <w:rPr>
          <w:rFonts w:ascii="Times New Roman" w:hAnsi="Times New Roman" w:cs="Times New Roman"/>
          <w:sz w:val="28"/>
          <w:szCs w:val="28"/>
        </w:rPr>
        <w:t>, в которой отражены и ранжированы по степени влияния на профессиональную деятельность журналистов индикаторы</w:t>
      </w:r>
      <w:r w:rsidRPr="00D15EAE">
        <w:rPr>
          <w:rFonts w:ascii="Times New Roman" w:hAnsi="Times New Roman" w:cs="Times New Roman"/>
          <w:sz w:val="28"/>
          <w:szCs w:val="28"/>
        </w:rPr>
        <w:t xml:space="preserve"> </w:t>
      </w:r>
      <w:r w:rsidR="00A46E77" w:rsidRPr="00D15EAE">
        <w:rPr>
          <w:rFonts w:ascii="Times New Roman" w:hAnsi="Times New Roman" w:cs="Times New Roman"/>
          <w:sz w:val="28"/>
          <w:szCs w:val="28"/>
        </w:rPr>
        <w:t>параметров оценивания профессиональной идеологии.</w:t>
      </w:r>
    </w:p>
    <w:p w14:paraId="043DA80A" w14:textId="5C281D0E" w:rsidR="00A46E77" w:rsidRPr="00D15EAE" w:rsidRDefault="00A46E77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b/>
          <w:bCs/>
          <w:sz w:val="28"/>
          <w:szCs w:val="28"/>
        </w:rPr>
        <w:t>Методические подходы и техники</w:t>
      </w:r>
      <w:r w:rsidR="00D737E5" w:rsidRPr="00D15E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737E5" w:rsidRPr="00D15EAE">
        <w:rPr>
          <w:rFonts w:ascii="Times New Roman" w:hAnsi="Times New Roman" w:cs="Times New Roman"/>
          <w:sz w:val="28"/>
          <w:szCs w:val="28"/>
        </w:rPr>
        <w:t xml:space="preserve"> Параметры оценивания представлены на </w:t>
      </w:r>
      <w:r w:rsidR="00AB4FFA" w:rsidRPr="00D15EAE">
        <w:rPr>
          <w:rFonts w:ascii="Times New Roman" w:hAnsi="Times New Roman" w:cs="Times New Roman"/>
          <w:sz w:val="28"/>
          <w:szCs w:val="28"/>
        </w:rPr>
        <w:t>трех</w:t>
      </w:r>
      <w:r w:rsidR="00D737E5" w:rsidRPr="00D15EAE">
        <w:rPr>
          <w:rFonts w:ascii="Times New Roman" w:hAnsi="Times New Roman" w:cs="Times New Roman"/>
          <w:sz w:val="28"/>
          <w:szCs w:val="28"/>
        </w:rPr>
        <w:t xml:space="preserve"> уровнях.</w:t>
      </w:r>
    </w:p>
    <w:p w14:paraId="6101E660" w14:textId="175E387B" w:rsidR="00D737E5" w:rsidRPr="00D15EAE" w:rsidRDefault="00D737E5" w:rsidP="00D15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sz w:val="28"/>
          <w:szCs w:val="28"/>
        </w:rPr>
        <w:t>Психологические установки (индикаторы: контроль, ответственность, обязательность, беспристрастность, непредвзятость, обоснованность, управление контекстами).</w:t>
      </w:r>
    </w:p>
    <w:p w14:paraId="14A97B5C" w14:textId="09EF8572" w:rsidR="00D737E5" w:rsidRPr="00D15EAE" w:rsidRDefault="00D737E5" w:rsidP="00D15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sz w:val="28"/>
          <w:szCs w:val="28"/>
        </w:rPr>
        <w:t>Психологические эффекты (индикаторы: формирование идентичностей, искренность, сбалансированность, гармоничность, любознательность, образность, выразительность).</w:t>
      </w:r>
    </w:p>
    <w:p w14:paraId="44DF1458" w14:textId="02DA03B3" w:rsidR="00AB4FFA" w:rsidRPr="00D15EAE" w:rsidRDefault="00AB4FFA" w:rsidP="00D15E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sz w:val="28"/>
          <w:szCs w:val="28"/>
        </w:rPr>
        <w:t>Профессиональные ценности журналиста (психологические факторы формирования ценностной системы практиков и их отражение в журналистских произведениях).</w:t>
      </w:r>
    </w:p>
    <w:p w14:paraId="2F50A6C3" w14:textId="18F46864" w:rsidR="00D737E5" w:rsidRPr="00D15EAE" w:rsidRDefault="00D737E5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sz w:val="28"/>
          <w:szCs w:val="28"/>
        </w:rPr>
        <w:t>Установки выявляются и анализируются в рамках</w:t>
      </w:r>
      <w:r w:rsidR="00AB4FFA" w:rsidRPr="00D15EAE">
        <w:rPr>
          <w:rFonts w:ascii="Times New Roman" w:hAnsi="Times New Roman" w:cs="Times New Roman"/>
          <w:sz w:val="28"/>
          <w:szCs w:val="28"/>
        </w:rPr>
        <w:t xml:space="preserve"> опросов журналистов-практиков и студентов 1 и 4 курсов.</w:t>
      </w:r>
    </w:p>
    <w:p w14:paraId="7355745B" w14:textId="00CC96FD" w:rsidR="00AB4FFA" w:rsidRPr="00D15EAE" w:rsidRDefault="00AB4FFA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sz w:val="28"/>
          <w:szCs w:val="28"/>
        </w:rPr>
        <w:t>Эффекты выявляются с помощью проведения фокус-групп журналистов-практиков и студентов 1 и 4 курсов. Предварительно в рамках фокус-групп запланировано обсуждение решений Общественной коллегии по жалобам на прессу, раскрывающих профессию журналиста на уровнять миссии, стратегии, тактики и базиса (культуры).</w:t>
      </w:r>
    </w:p>
    <w:p w14:paraId="43C91ACA" w14:textId="4BEF952E" w:rsidR="00AB4FFA" w:rsidRPr="00D15EAE" w:rsidRDefault="00AB4FFA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sz w:val="28"/>
          <w:szCs w:val="28"/>
        </w:rPr>
        <w:t>Ценности выявляются путем контент-анализа и неформализованного анализа журналистских текстов и документов, регулирующих журналистскую деятельность</w:t>
      </w:r>
      <w:r w:rsidR="00D15EAE" w:rsidRPr="00D15EAE">
        <w:rPr>
          <w:rFonts w:ascii="Times New Roman" w:hAnsi="Times New Roman" w:cs="Times New Roman"/>
          <w:sz w:val="28"/>
          <w:szCs w:val="28"/>
        </w:rPr>
        <w:t>. Особое внимание планируется уделить психологическому анализу этических кодексов и их трактовке профессиональным сообществом. Анализ дискурса как регулятора ПИЖ на уровне базиса (культуры).</w:t>
      </w:r>
    </w:p>
    <w:p w14:paraId="580B0100" w14:textId="6B53CB27" w:rsidR="00D15EAE" w:rsidRPr="00D15EAE" w:rsidRDefault="00D15EAE" w:rsidP="00D15E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EA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Исполнители и график. </w:t>
      </w:r>
    </w:p>
    <w:p w14:paraId="08A58C49" w14:textId="795BFB09" w:rsidR="00D15EAE" w:rsidRPr="00D15EAE" w:rsidRDefault="00D15EAE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sz w:val="28"/>
          <w:szCs w:val="28"/>
        </w:rPr>
        <w:t>2022 год: разработка и апробация методик, формирование теоретической базы в рамках рассматриваемого направления. Курушкин С.В.</w:t>
      </w:r>
    </w:p>
    <w:p w14:paraId="0E579C25" w14:textId="093F54CF" w:rsidR="00D15EAE" w:rsidRPr="00D15EAE" w:rsidRDefault="00D15EAE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sz w:val="28"/>
          <w:szCs w:val="28"/>
        </w:rPr>
        <w:t>2023 год: проведение опросов и фокус-групп. Анализ документов. Курушкин С.В.</w:t>
      </w:r>
    </w:p>
    <w:p w14:paraId="5DA52E36" w14:textId="6BE77B77" w:rsidR="00D15EAE" w:rsidRPr="00D15EAE" w:rsidRDefault="00D15EAE" w:rsidP="00D15EAE">
      <w:pPr>
        <w:jc w:val="both"/>
        <w:rPr>
          <w:rFonts w:ascii="Times New Roman" w:hAnsi="Times New Roman" w:cs="Times New Roman"/>
          <w:sz w:val="28"/>
          <w:szCs w:val="28"/>
        </w:rPr>
      </w:pPr>
      <w:r w:rsidRPr="00D15EAE">
        <w:rPr>
          <w:rFonts w:ascii="Times New Roman" w:hAnsi="Times New Roman" w:cs="Times New Roman"/>
          <w:sz w:val="28"/>
          <w:szCs w:val="28"/>
        </w:rPr>
        <w:t>2024 год: обработка и анализ результатов. Курушкин С.В.</w:t>
      </w:r>
    </w:p>
    <w:p w14:paraId="3EF47AEC" w14:textId="6333AEAF" w:rsidR="00AB4FFA" w:rsidRPr="00D15EAE" w:rsidRDefault="00AB4FFA" w:rsidP="00D15E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FE08A7" w14:textId="5F9EC1E9" w:rsidR="004613FE" w:rsidRPr="00D15EAE" w:rsidRDefault="004613FE" w:rsidP="00D15E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820047" w14:textId="77777777" w:rsidR="004613FE" w:rsidRPr="00D15EAE" w:rsidRDefault="004613FE" w:rsidP="00D15E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13FE" w:rsidRPr="00D1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5FF"/>
    <w:multiLevelType w:val="hybridMultilevel"/>
    <w:tmpl w:val="271CDB36"/>
    <w:lvl w:ilvl="0" w:tplc="1BCCD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52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E"/>
    <w:rsid w:val="00157A6F"/>
    <w:rsid w:val="00213B79"/>
    <w:rsid w:val="004613FE"/>
    <w:rsid w:val="008C74DD"/>
    <w:rsid w:val="009765CF"/>
    <w:rsid w:val="00A46E77"/>
    <w:rsid w:val="00AB4FFA"/>
    <w:rsid w:val="00D15EAE"/>
    <w:rsid w:val="00D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AA01"/>
  <w15:chartTrackingRefBased/>
  <w15:docId w15:val="{D79B7522-F87D-46E2-B75D-7CD0FAA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Курушкин</dc:creator>
  <cp:keywords/>
  <dc:description/>
  <cp:lastModifiedBy>PC Huawei</cp:lastModifiedBy>
  <cp:revision>2</cp:revision>
  <dcterms:created xsi:type="dcterms:W3CDTF">2022-06-09T10:36:00Z</dcterms:created>
  <dcterms:modified xsi:type="dcterms:W3CDTF">2022-06-09T10:36:00Z</dcterms:modified>
</cp:coreProperties>
</file>