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0FE24" w14:textId="640169DB" w:rsidR="00107FCD" w:rsidRPr="00147277" w:rsidRDefault="00142909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Вероника Витальевна Оголенко</w:t>
      </w:r>
      <w:r w:rsidR="00B60CE7" w:rsidRPr="00147277">
        <w:rPr>
          <w:sz w:val="28"/>
          <w:szCs w:val="28"/>
        </w:rPr>
        <w:t xml:space="preserve"> </w:t>
      </w:r>
    </w:p>
    <w:p w14:paraId="61856C99" w14:textId="77777777" w:rsidR="00CC07CA" w:rsidRDefault="00142909" w:rsidP="00CC07CA">
      <w:pPr>
        <w:spacing w:after="0" w:line="360" w:lineRule="auto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Санкт-Петербургский государственный университет</w:t>
      </w:r>
      <w:r w:rsidR="00CC07CA">
        <w:rPr>
          <w:rFonts w:cs="Times New Roman"/>
          <w:sz w:val="28"/>
          <w:szCs w:val="28"/>
        </w:rPr>
        <w:t xml:space="preserve"> (Санкт-Петербург)</w:t>
      </w:r>
    </w:p>
    <w:p w14:paraId="5B9902FE" w14:textId="6297B90B" w:rsidR="00142909" w:rsidRDefault="00DC381D" w:rsidP="00CC07CA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147277">
        <w:rPr>
          <w:rFonts w:cs="Times New Roman"/>
          <w:sz w:val="28"/>
          <w:szCs w:val="28"/>
        </w:rPr>
        <w:t xml:space="preserve">Научный руководитель: </w:t>
      </w:r>
      <w:r w:rsidR="00CC07CA">
        <w:rPr>
          <w:rFonts w:cs="Times New Roman"/>
          <w:sz w:val="28"/>
          <w:szCs w:val="28"/>
        </w:rPr>
        <w:t>канд. ист. н.</w:t>
      </w:r>
      <w:r w:rsidR="008A4C23">
        <w:rPr>
          <w:rFonts w:cs="Times New Roman"/>
          <w:sz w:val="28"/>
          <w:szCs w:val="28"/>
        </w:rPr>
        <w:t>, доц</w:t>
      </w:r>
      <w:r w:rsidR="006B3246">
        <w:rPr>
          <w:rFonts w:cs="Times New Roman"/>
          <w:sz w:val="28"/>
          <w:szCs w:val="28"/>
        </w:rPr>
        <w:t>.</w:t>
      </w:r>
      <w:bookmarkStart w:id="0" w:name="_GoBack"/>
      <w:bookmarkEnd w:id="0"/>
      <w:r w:rsidR="00CC07CA">
        <w:rPr>
          <w:rFonts w:cs="Times New Roman"/>
          <w:sz w:val="28"/>
          <w:szCs w:val="28"/>
        </w:rPr>
        <w:t xml:space="preserve"> </w:t>
      </w:r>
      <w:r w:rsidR="00142909">
        <w:rPr>
          <w:rFonts w:cs="Times New Roman"/>
          <w:sz w:val="28"/>
          <w:szCs w:val="28"/>
        </w:rPr>
        <w:t>Д</w:t>
      </w:r>
      <w:r w:rsidR="00602441">
        <w:rPr>
          <w:rFonts w:cs="Times New Roman"/>
          <w:sz w:val="28"/>
          <w:szCs w:val="28"/>
        </w:rPr>
        <w:t xml:space="preserve">. </w:t>
      </w:r>
      <w:r w:rsidR="00142909">
        <w:rPr>
          <w:rFonts w:cs="Times New Roman"/>
          <w:sz w:val="28"/>
          <w:szCs w:val="28"/>
        </w:rPr>
        <w:t>А</w:t>
      </w:r>
      <w:r w:rsidR="00602441">
        <w:rPr>
          <w:rFonts w:cs="Times New Roman"/>
          <w:sz w:val="28"/>
          <w:szCs w:val="28"/>
        </w:rPr>
        <w:t xml:space="preserve">. </w:t>
      </w:r>
      <w:r w:rsidR="00142909">
        <w:rPr>
          <w:rFonts w:cs="Times New Roman"/>
          <w:sz w:val="28"/>
          <w:szCs w:val="28"/>
        </w:rPr>
        <w:t>Бадалян</w:t>
      </w:r>
    </w:p>
    <w:p w14:paraId="12A015EF" w14:textId="54D79CE7" w:rsidR="00B60CE7" w:rsidRPr="008A4C23" w:rsidRDefault="006B3246" w:rsidP="00142909">
      <w:pPr>
        <w:spacing w:after="0" w:line="360" w:lineRule="auto"/>
        <w:ind w:firstLine="709"/>
        <w:rPr>
          <w:rFonts w:cs="Times New Roman"/>
          <w:sz w:val="28"/>
          <w:szCs w:val="28"/>
        </w:rPr>
      </w:pPr>
      <w:hyperlink r:id="rId5" w:history="1">
        <w:r w:rsidR="008A4C23" w:rsidRPr="00ED7902">
          <w:rPr>
            <w:rStyle w:val="a4"/>
            <w:rFonts w:cs="Times New Roman"/>
            <w:sz w:val="28"/>
            <w:szCs w:val="28"/>
            <w:lang w:val="en-US"/>
          </w:rPr>
          <w:t>st</w:t>
        </w:r>
        <w:r w:rsidR="008A4C23" w:rsidRPr="00ED7902">
          <w:rPr>
            <w:rStyle w:val="a4"/>
            <w:rFonts w:cs="Times New Roman"/>
            <w:sz w:val="28"/>
            <w:szCs w:val="28"/>
          </w:rPr>
          <w:t>116703@</w:t>
        </w:r>
        <w:r w:rsidR="008A4C23" w:rsidRPr="00ED7902">
          <w:rPr>
            <w:rStyle w:val="a4"/>
            <w:rFonts w:cs="Times New Roman"/>
            <w:sz w:val="28"/>
            <w:szCs w:val="28"/>
            <w:lang w:val="en-US"/>
          </w:rPr>
          <w:t>student</w:t>
        </w:r>
        <w:r w:rsidR="008A4C23" w:rsidRPr="00ED7902">
          <w:rPr>
            <w:rStyle w:val="a4"/>
            <w:rFonts w:cs="Times New Roman"/>
            <w:sz w:val="28"/>
            <w:szCs w:val="28"/>
          </w:rPr>
          <w:t>.</w:t>
        </w:r>
        <w:r w:rsidR="008A4C23" w:rsidRPr="00ED7902">
          <w:rPr>
            <w:rStyle w:val="a4"/>
            <w:rFonts w:cs="Times New Roman"/>
            <w:sz w:val="28"/>
            <w:szCs w:val="28"/>
            <w:lang w:val="en-US"/>
          </w:rPr>
          <w:t>spbu</w:t>
        </w:r>
        <w:r w:rsidR="008A4C23" w:rsidRPr="00ED7902">
          <w:rPr>
            <w:rStyle w:val="a4"/>
            <w:rFonts w:cs="Times New Roman"/>
            <w:sz w:val="28"/>
            <w:szCs w:val="28"/>
          </w:rPr>
          <w:t>.</w:t>
        </w:r>
        <w:r w:rsidR="008A4C23" w:rsidRPr="00ED7902">
          <w:rPr>
            <w:rStyle w:val="a4"/>
            <w:rFonts w:cs="Times New Roman"/>
            <w:sz w:val="28"/>
            <w:szCs w:val="28"/>
            <w:lang w:val="en-US"/>
          </w:rPr>
          <w:t>ru</w:t>
        </w:r>
      </w:hyperlink>
      <w:r w:rsidR="008A4C23" w:rsidRPr="008A4C23">
        <w:rPr>
          <w:rFonts w:cs="Times New Roman"/>
          <w:sz w:val="28"/>
          <w:szCs w:val="28"/>
          <w:u w:val="single"/>
        </w:rPr>
        <w:t xml:space="preserve"> </w:t>
      </w:r>
    </w:p>
    <w:p w14:paraId="22762860" w14:textId="77777777" w:rsidR="00B60CE7" w:rsidRPr="00147277" w:rsidRDefault="00B60CE7" w:rsidP="006D3740">
      <w:pPr>
        <w:pStyle w:val="a3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4BB86D18" w14:textId="77777777" w:rsidR="002F7659" w:rsidRDefault="00D11682" w:rsidP="00602441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11682">
        <w:rPr>
          <w:rFonts w:eastAsia="Calibri"/>
          <w:b/>
          <w:color w:val="000000" w:themeColor="text1"/>
          <w:sz w:val="28"/>
          <w:szCs w:val="28"/>
          <w:lang w:eastAsia="en-US"/>
        </w:rPr>
        <w:t>Крестьянский вопрос в обзор</w:t>
      </w:r>
      <w:r w:rsidR="005918AF">
        <w:rPr>
          <w:rFonts w:eastAsia="Calibri"/>
          <w:b/>
          <w:color w:val="000000" w:themeColor="text1"/>
          <w:sz w:val="28"/>
          <w:szCs w:val="28"/>
          <w:lang w:eastAsia="en-US"/>
        </w:rPr>
        <w:t>ах</w:t>
      </w:r>
      <w:r w:rsidR="00566011" w:rsidRPr="00D11682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  <w:r w:rsidR="00566011" w:rsidRPr="00566011">
        <w:rPr>
          <w:rFonts w:eastAsia="Calibri"/>
          <w:b/>
          <w:sz w:val="28"/>
          <w:szCs w:val="28"/>
          <w:lang w:eastAsia="en-US"/>
        </w:rPr>
        <w:t>внутренних новост</w:t>
      </w:r>
      <w:r>
        <w:rPr>
          <w:rFonts w:eastAsia="Calibri"/>
          <w:b/>
          <w:sz w:val="28"/>
          <w:szCs w:val="28"/>
          <w:lang w:eastAsia="en-US"/>
        </w:rPr>
        <w:t>ей</w:t>
      </w:r>
      <w:r w:rsidR="00566011" w:rsidRPr="00566011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0A776B0" w14:textId="74E336C0" w:rsidR="00DC381D" w:rsidRDefault="00566011" w:rsidP="00602441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66011">
        <w:rPr>
          <w:rFonts w:eastAsia="Calibri"/>
          <w:b/>
          <w:sz w:val="28"/>
          <w:szCs w:val="28"/>
          <w:lang w:eastAsia="en-US"/>
        </w:rPr>
        <w:t>журнал</w:t>
      </w:r>
      <w:r w:rsidR="002F7659">
        <w:rPr>
          <w:rFonts w:eastAsia="Calibri"/>
          <w:b/>
          <w:sz w:val="28"/>
          <w:szCs w:val="28"/>
          <w:lang w:eastAsia="en-US"/>
        </w:rPr>
        <w:t>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66011">
        <w:rPr>
          <w:rFonts w:eastAsia="Calibri"/>
          <w:b/>
          <w:sz w:val="28"/>
          <w:szCs w:val="28"/>
          <w:lang w:eastAsia="en-US"/>
        </w:rPr>
        <w:t>«Время» и «Эпоха»</w:t>
      </w:r>
    </w:p>
    <w:p w14:paraId="3214264C" w14:textId="77777777" w:rsidR="00566011" w:rsidRPr="00147277" w:rsidRDefault="00566011" w:rsidP="00DC381D">
      <w:pPr>
        <w:pStyle w:val="a3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0D3E5C06" w14:textId="32FCD705" w:rsidR="004D3A4A" w:rsidRDefault="006D3740" w:rsidP="00B60C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sz w:val="28"/>
          <w:szCs w:val="28"/>
        </w:rPr>
        <w:t>Рассматрива</w:t>
      </w:r>
      <w:r w:rsidR="005918AF">
        <w:rPr>
          <w:sz w:val="28"/>
          <w:szCs w:val="28"/>
        </w:rPr>
        <w:t xml:space="preserve">ется </w:t>
      </w:r>
      <w:r w:rsidR="00BA6BF8">
        <w:rPr>
          <w:sz w:val="28"/>
          <w:szCs w:val="28"/>
        </w:rPr>
        <w:t>отношение авторов</w:t>
      </w:r>
      <w:r w:rsidR="00566011">
        <w:rPr>
          <w:sz w:val="28"/>
          <w:szCs w:val="28"/>
        </w:rPr>
        <w:t xml:space="preserve"> обзор</w:t>
      </w:r>
      <w:r w:rsidR="00BA6BF8">
        <w:rPr>
          <w:sz w:val="28"/>
          <w:szCs w:val="28"/>
        </w:rPr>
        <w:t xml:space="preserve">ов </w:t>
      </w:r>
      <w:r w:rsidR="00566011">
        <w:rPr>
          <w:sz w:val="28"/>
          <w:szCs w:val="28"/>
        </w:rPr>
        <w:t>внутренних</w:t>
      </w:r>
      <w:r w:rsidR="00142909">
        <w:rPr>
          <w:sz w:val="28"/>
          <w:szCs w:val="28"/>
        </w:rPr>
        <w:t xml:space="preserve"> </w:t>
      </w:r>
      <w:r w:rsidR="00566011">
        <w:rPr>
          <w:sz w:val="28"/>
          <w:szCs w:val="28"/>
        </w:rPr>
        <w:t xml:space="preserve">новостей </w:t>
      </w:r>
      <w:r w:rsidR="00566011" w:rsidRPr="00566011">
        <w:rPr>
          <w:sz w:val="28"/>
          <w:szCs w:val="28"/>
        </w:rPr>
        <w:t>журнал</w:t>
      </w:r>
      <w:r w:rsidR="008A4C23">
        <w:rPr>
          <w:sz w:val="28"/>
          <w:szCs w:val="28"/>
        </w:rPr>
        <w:t>ов</w:t>
      </w:r>
      <w:r w:rsidR="00566011" w:rsidRPr="00566011">
        <w:rPr>
          <w:sz w:val="28"/>
          <w:szCs w:val="28"/>
        </w:rPr>
        <w:t xml:space="preserve"> братьев Ф.</w:t>
      </w:r>
      <w:r w:rsidR="00934F62">
        <w:rPr>
          <w:sz w:val="28"/>
          <w:szCs w:val="28"/>
        </w:rPr>
        <w:t xml:space="preserve"> </w:t>
      </w:r>
      <w:r w:rsidR="00566011" w:rsidRPr="00566011">
        <w:rPr>
          <w:sz w:val="28"/>
          <w:szCs w:val="28"/>
        </w:rPr>
        <w:t>М. и М.</w:t>
      </w:r>
      <w:r w:rsidR="00934F62">
        <w:rPr>
          <w:sz w:val="28"/>
          <w:szCs w:val="28"/>
        </w:rPr>
        <w:t xml:space="preserve"> </w:t>
      </w:r>
      <w:r w:rsidR="00566011" w:rsidRPr="00566011">
        <w:rPr>
          <w:sz w:val="28"/>
          <w:szCs w:val="28"/>
        </w:rPr>
        <w:t xml:space="preserve">М. Достоевских «Время» </w:t>
      </w:r>
      <w:r w:rsidR="00566011">
        <w:rPr>
          <w:sz w:val="28"/>
          <w:szCs w:val="28"/>
        </w:rPr>
        <w:t>(1861</w:t>
      </w:r>
      <w:r w:rsidR="00373B25" w:rsidRPr="00F65205">
        <w:rPr>
          <w:sz w:val="28"/>
          <w:szCs w:val="28"/>
        </w:rPr>
        <w:t>–</w:t>
      </w:r>
      <w:r w:rsidR="00566011">
        <w:rPr>
          <w:sz w:val="28"/>
          <w:szCs w:val="28"/>
        </w:rPr>
        <w:t xml:space="preserve">1863) </w:t>
      </w:r>
      <w:r w:rsidR="00566011" w:rsidRPr="00566011">
        <w:rPr>
          <w:sz w:val="28"/>
          <w:szCs w:val="28"/>
        </w:rPr>
        <w:t>и «Эпоха»</w:t>
      </w:r>
      <w:r w:rsidR="00566011">
        <w:rPr>
          <w:sz w:val="28"/>
          <w:szCs w:val="28"/>
        </w:rPr>
        <w:t xml:space="preserve"> (1864</w:t>
      </w:r>
      <w:r w:rsidR="00373B25" w:rsidRPr="00F65205">
        <w:rPr>
          <w:sz w:val="28"/>
          <w:szCs w:val="28"/>
        </w:rPr>
        <w:t>–</w:t>
      </w:r>
      <w:r w:rsidR="00566011">
        <w:rPr>
          <w:sz w:val="28"/>
          <w:szCs w:val="28"/>
        </w:rPr>
        <w:t>1865)</w:t>
      </w:r>
      <w:r w:rsidR="009B3FD7">
        <w:rPr>
          <w:sz w:val="28"/>
          <w:szCs w:val="28"/>
        </w:rPr>
        <w:t xml:space="preserve"> к положению крестьян</w:t>
      </w:r>
      <w:r w:rsidR="00566011">
        <w:rPr>
          <w:sz w:val="28"/>
          <w:szCs w:val="28"/>
        </w:rPr>
        <w:t xml:space="preserve">. </w:t>
      </w:r>
      <w:r w:rsidR="00810945">
        <w:rPr>
          <w:sz w:val="28"/>
          <w:szCs w:val="28"/>
        </w:rPr>
        <w:t>В качестве о</w:t>
      </w:r>
      <w:r w:rsidR="008A4C23">
        <w:rPr>
          <w:sz w:val="28"/>
          <w:szCs w:val="28"/>
        </w:rPr>
        <w:t>бъект</w:t>
      </w:r>
      <w:r w:rsidR="00810945">
        <w:rPr>
          <w:sz w:val="28"/>
          <w:szCs w:val="28"/>
        </w:rPr>
        <w:t>а</w:t>
      </w:r>
      <w:r w:rsidRPr="00147277">
        <w:rPr>
          <w:sz w:val="28"/>
          <w:szCs w:val="28"/>
        </w:rPr>
        <w:t xml:space="preserve"> исследования</w:t>
      </w:r>
      <w:r w:rsidR="00810945">
        <w:rPr>
          <w:sz w:val="28"/>
          <w:szCs w:val="28"/>
        </w:rPr>
        <w:t xml:space="preserve"> был выбран </w:t>
      </w:r>
      <w:r w:rsidR="00566011">
        <w:rPr>
          <w:sz w:val="28"/>
          <w:szCs w:val="28"/>
        </w:rPr>
        <w:t>отдел «Наши домашние дела»</w:t>
      </w:r>
      <w:r w:rsidR="00D11682">
        <w:rPr>
          <w:sz w:val="28"/>
          <w:szCs w:val="28"/>
        </w:rPr>
        <w:t>.</w:t>
      </w:r>
      <w:r w:rsidR="004D3A4A">
        <w:rPr>
          <w:sz w:val="28"/>
          <w:szCs w:val="28"/>
        </w:rPr>
        <w:t xml:space="preserve"> </w:t>
      </w:r>
      <w:r w:rsidR="00810945">
        <w:rPr>
          <w:sz w:val="28"/>
          <w:szCs w:val="28"/>
        </w:rPr>
        <w:t>Освещение крестьянского вопроса выступает предметом настояще</w:t>
      </w:r>
      <w:r w:rsidR="00D22DF3">
        <w:rPr>
          <w:sz w:val="28"/>
          <w:szCs w:val="28"/>
        </w:rPr>
        <w:t>го исследования</w:t>
      </w:r>
      <w:r w:rsidR="00810945">
        <w:rPr>
          <w:sz w:val="28"/>
          <w:szCs w:val="28"/>
        </w:rPr>
        <w:t xml:space="preserve">. </w:t>
      </w:r>
    </w:p>
    <w:p w14:paraId="7AFF0318" w14:textId="28D1A6CC" w:rsidR="007E6158" w:rsidRDefault="00F45A03" w:rsidP="00373B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bCs/>
          <w:sz w:val="28"/>
          <w:szCs w:val="28"/>
        </w:rPr>
        <w:t>Ключевые слова:</w:t>
      </w:r>
      <w:r w:rsidR="00512FBF" w:rsidRPr="00147277">
        <w:rPr>
          <w:bCs/>
          <w:sz w:val="28"/>
          <w:szCs w:val="28"/>
        </w:rPr>
        <w:t xml:space="preserve"> </w:t>
      </w:r>
      <w:r w:rsidR="004D3A4A">
        <w:rPr>
          <w:bCs/>
          <w:sz w:val="28"/>
          <w:szCs w:val="28"/>
        </w:rPr>
        <w:t>журнал «</w:t>
      </w:r>
      <w:r w:rsidR="00142909" w:rsidRPr="00791E48">
        <w:rPr>
          <w:bCs/>
          <w:color w:val="000000" w:themeColor="text1"/>
          <w:sz w:val="28"/>
          <w:szCs w:val="28"/>
        </w:rPr>
        <w:t>Время</w:t>
      </w:r>
      <w:r w:rsidR="004D3A4A">
        <w:rPr>
          <w:bCs/>
          <w:color w:val="000000" w:themeColor="text1"/>
          <w:sz w:val="28"/>
          <w:szCs w:val="28"/>
        </w:rPr>
        <w:t>»</w:t>
      </w:r>
      <w:r w:rsidR="00142909" w:rsidRPr="00791E48">
        <w:rPr>
          <w:bCs/>
          <w:color w:val="000000" w:themeColor="text1"/>
          <w:sz w:val="28"/>
          <w:szCs w:val="28"/>
        </w:rPr>
        <w:t xml:space="preserve">, </w:t>
      </w:r>
      <w:r w:rsidR="004D3A4A">
        <w:rPr>
          <w:bCs/>
          <w:color w:val="000000" w:themeColor="text1"/>
          <w:sz w:val="28"/>
          <w:szCs w:val="28"/>
        </w:rPr>
        <w:t>журнал «</w:t>
      </w:r>
      <w:r w:rsidR="00142909" w:rsidRPr="00791E48">
        <w:rPr>
          <w:bCs/>
          <w:color w:val="000000" w:themeColor="text1"/>
          <w:sz w:val="28"/>
          <w:szCs w:val="28"/>
        </w:rPr>
        <w:t>Эпоха</w:t>
      </w:r>
      <w:r w:rsidR="004D3A4A">
        <w:rPr>
          <w:bCs/>
          <w:color w:val="000000" w:themeColor="text1"/>
          <w:sz w:val="28"/>
          <w:szCs w:val="28"/>
        </w:rPr>
        <w:t>»</w:t>
      </w:r>
      <w:r w:rsidR="00142909" w:rsidRPr="00791E48">
        <w:rPr>
          <w:bCs/>
          <w:color w:val="000000" w:themeColor="text1"/>
          <w:sz w:val="28"/>
          <w:szCs w:val="28"/>
        </w:rPr>
        <w:t>, Ф.</w:t>
      </w:r>
      <w:r w:rsidR="00373B25">
        <w:rPr>
          <w:bCs/>
          <w:color w:val="000000" w:themeColor="text1"/>
          <w:sz w:val="28"/>
          <w:szCs w:val="28"/>
        </w:rPr>
        <w:t xml:space="preserve"> </w:t>
      </w:r>
      <w:r w:rsidR="00142909" w:rsidRPr="00791E48">
        <w:rPr>
          <w:bCs/>
          <w:color w:val="000000" w:themeColor="text1"/>
          <w:sz w:val="28"/>
          <w:szCs w:val="28"/>
        </w:rPr>
        <w:t>М. Достоевский, почвенничество, внутренни</w:t>
      </w:r>
      <w:r w:rsidR="000A455C" w:rsidRPr="00791E48">
        <w:rPr>
          <w:bCs/>
          <w:color w:val="000000" w:themeColor="text1"/>
          <w:sz w:val="28"/>
          <w:szCs w:val="28"/>
        </w:rPr>
        <w:t>е</w:t>
      </w:r>
      <w:r w:rsidR="00142909" w:rsidRPr="00791E48">
        <w:rPr>
          <w:bCs/>
          <w:color w:val="000000" w:themeColor="text1"/>
          <w:sz w:val="28"/>
          <w:szCs w:val="28"/>
        </w:rPr>
        <w:t xml:space="preserve"> новост</w:t>
      </w:r>
      <w:r w:rsidR="000A455C" w:rsidRPr="00791E48">
        <w:rPr>
          <w:bCs/>
          <w:color w:val="000000" w:themeColor="text1"/>
          <w:sz w:val="28"/>
          <w:szCs w:val="28"/>
        </w:rPr>
        <w:t>и</w:t>
      </w:r>
      <w:r w:rsidR="00D11682">
        <w:rPr>
          <w:bCs/>
          <w:color w:val="000000" w:themeColor="text1"/>
          <w:sz w:val="28"/>
          <w:szCs w:val="28"/>
        </w:rPr>
        <w:t>, крестьянский вопрос</w:t>
      </w:r>
      <w:r w:rsidR="00142909" w:rsidRPr="00791E48">
        <w:rPr>
          <w:bCs/>
          <w:color w:val="000000" w:themeColor="text1"/>
          <w:sz w:val="28"/>
          <w:szCs w:val="28"/>
        </w:rPr>
        <w:t xml:space="preserve">.  </w:t>
      </w:r>
    </w:p>
    <w:p w14:paraId="01050979" w14:textId="77777777" w:rsidR="00F966A2" w:rsidRPr="00F966A2" w:rsidRDefault="00F966A2" w:rsidP="00F966A2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</w:p>
    <w:p w14:paraId="390C665A" w14:textId="0790E452" w:rsidR="00934F62" w:rsidRDefault="004A793E" w:rsidP="00D116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Журналы «Время» и «Эпоха» являются важн</w:t>
      </w:r>
      <w:r w:rsidR="004D3A4A">
        <w:rPr>
          <w:sz w:val="28"/>
          <w:szCs w:val="28"/>
        </w:rPr>
        <w:t>ыми участниками</w:t>
      </w:r>
      <w:r>
        <w:rPr>
          <w:sz w:val="28"/>
          <w:szCs w:val="28"/>
        </w:rPr>
        <w:t xml:space="preserve"> литературного процесса 1860-х гг. Как </w:t>
      </w:r>
      <w:r w:rsidR="00D11682">
        <w:rPr>
          <w:sz w:val="28"/>
          <w:szCs w:val="28"/>
        </w:rPr>
        <w:t xml:space="preserve">отмечает Л. В. Алексеева, </w:t>
      </w:r>
      <w:r>
        <w:rPr>
          <w:sz w:val="28"/>
          <w:szCs w:val="28"/>
        </w:rPr>
        <w:t>«</w:t>
      </w:r>
      <w:r w:rsidR="00B86A3B">
        <w:rPr>
          <w:sz w:val="28"/>
          <w:szCs w:val="28"/>
        </w:rPr>
        <w:t>з</w:t>
      </w:r>
      <w:r w:rsidRPr="004A793E">
        <w:rPr>
          <w:sz w:val="28"/>
          <w:szCs w:val="28"/>
        </w:rPr>
        <w:t>а короткий период своего существования “Время” и “Эпоха” успели сказать “новое слово”, выразить идеи времени, предвосхитить будущее развитие России</w:t>
      </w:r>
      <w:r w:rsidR="00B86A3B">
        <w:rPr>
          <w:sz w:val="28"/>
          <w:szCs w:val="28"/>
        </w:rPr>
        <w:t xml:space="preserve">» </w:t>
      </w:r>
      <w:r w:rsidR="00B86A3B" w:rsidRPr="00B86A3B">
        <w:rPr>
          <w:sz w:val="28"/>
          <w:szCs w:val="28"/>
        </w:rPr>
        <w:t>[</w:t>
      </w:r>
      <w:r w:rsidR="00791E48">
        <w:rPr>
          <w:sz w:val="28"/>
          <w:szCs w:val="28"/>
        </w:rPr>
        <w:t>1</w:t>
      </w:r>
      <w:r w:rsidR="00B86A3B">
        <w:rPr>
          <w:sz w:val="28"/>
          <w:szCs w:val="28"/>
        </w:rPr>
        <w:t>:</w:t>
      </w:r>
      <w:r w:rsidR="004D3A4A">
        <w:rPr>
          <w:sz w:val="28"/>
          <w:szCs w:val="28"/>
        </w:rPr>
        <w:t xml:space="preserve"> </w:t>
      </w:r>
      <w:r w:rsidR="00B86A3B">
        <w:rPr>
          <w:sz w:val="28"/>
          <w:szCs w:val="28"/>
        </w:rPr>
        <w:t>459</w:t>
      </w:r>
      <w:r w:rsidR="00B86A3B" w:rsidRPr="00B86A3B">
        <w:rPr>
          <w:sz w:val="28"/>
          <w:szCs w:val="28"/>
        </w:rPr>
        <w:t>]</w:t>
      </w:r>
      <w:r w:rsidR="00B86A3B">
        <w:rPr>
          <w:sz w:val="28"/>
          <w:szCs w:val="28"/>
        </w:rPr>
        <w:t xml:space="preserve">. </w:t>
      </w:r>
    </w:p>
    <w:p w14:paraId="36C2A4D9" w14:textId="4BAC67DA" w:rsidR="00791E48" w:rsidRDefault="00D11682" w:rsidP="00C843C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 журнала Н.</w:t>
      </w:r>
      <w:r w:rsidR="00A30266">
        <w:rPr>
          <w:sz w:val="28"/>
          <w:szCs w:val="28"/>
        </w:rPr>
        <w:t xml:space="preserve"> Н.</w:t>
      </w:r>
      <w:r>
        <w:rPr>
          <w:sz w:val="28"/>
          <w:szCs w:val="28"/>
        </w:rPr>
        <w:t xml:space="preserve"> Страхов признавался, </w:t>
      </w:r>
      <w:r w:rsidR="00934F62">
        <w:rPr>
          <w:sz w:val="28"/>
          <w:szCs w:val="28"/>
        </w:rPr>
        <w:t>что</w:t>
      </w:r>
      <w:r w:rsidR="00A30266">
        <w:rPr>
          <w:sz w:val="28"/>
          <w:szCs w:val="28"/>
        </w:rPr>
        <w:t xml:space="preserve"> </w:t>
      </w:r>
      <w:r w:rsidR="00A30266" w:rsidRPr="00A30266">
        <w:rPr>
          <w:sz w:val="28"/>
          <w:szCs w:val="28"/>
        </w:rPr>
        <w:t>«</w:t>
      </w:r>
      <w:r w:rsidR="00A30266">
        <w:rPr>
          <w:sz w:val="28"/>
          <w:szCs w:val="28"/>
        </w:rPr>
        <w:t>б</w:t>
      </w:r>
      <w:r w:rsidR="00A30266" w:rsidRPr="00A30266">
        <w:rPr>
          <w:sz w:val="28"/>
          <w:szCs w:val="28"/>
        </w:rPr>
        <w:t>ратья Достоевские прилагали большие старания к тому, чтобы журнал их был занимателен и больше читался. Заботы о разнообразном составе книжек, о произведении впечатления, об избегании всего тяжелого и сухого были существенным делом»</w:t>
      </w:r>
      <w:r w:rsidR="00A30266">
        <w:rPr>
          <w:sz w:val="28"/>
          <w:szCs w:val="28"/>
        </w:rPr>
        <w:t xml:space="preserve"> </w:t>
      </w:r>
      <w:r w:rsidR="007B20AE" w:rsidRPr="00A30266">
        <w:rPr>
          <w:sz w:val="28"/>
          <w:szCs w:val="28"/>
        </w:rPr>
        <w:t>[</w:t>
      </w:r>
      <w:r w:rsidR="007B20AE">
        <w:rPr>
          <w:sz w:val="28"/>
          <w:szCs w:val="28"/>
        </w:rPr>
        <w:t>5</w:t>
      </w:r>
      <w:r w:rsidR="00A86B34">
        <w:rPr>
          <w:sz w:val="28"/>
          <w:szCs w:val="28"/>
        </w:rPr>
        <w:t>: 404</w:t>
      </w:r>
      <w:r w:rsidR="007B20AE" w:rsidRPr="00A30266">
        <w:rPr>
          <w:sz w:val="28"/>
          <w:szCs w:val="28"/>
        </w:rPr>
        <w:t>]</w:t>
      </w:r>
      <w:r w:rsidR="00934F62">
        <w:rPr>
          <w:sz w:val="28"/>
          <w:szCs w:val="28"/>
        </w:rPr>
        <w:t xml:space="preserve">. </w:t>
      </w:r>
      <w:r w:rsidR="004D3A4A">
        <w:rPr>
          <w:sz w:val="28"/>
          <w:szCs w:val="28"/>
        </w:rPr>
        <w:t>Р</w:t>
      </w:r>
      <w:r w:rsidR="009C0DD3">
        <w:rPr>
          <w:sz w:val="28"/>
          <w:szCs w:val="28"/>
        </w:rPr>
        <w:t>убрика «Наши домашние дела»</w:t>
      </w:r>
      <w:r>
        <w:rPr>
          <w:sz w:val="28"/>
          <w:szCs w:val="28"/>
        </w:rPr>
        <w:t xml:space="preserve"> не раз была перенесена </w:t>
      </w:r>
      <w:r w:rsidR="00505261">
        <w:rPr>
          <w:sz w:val="28"/>
          <w:szCs w:val="28"/>
        </w:rPr>
        <w:t>в разные отделы</w:t>
      </w:r>
      <w:r w:rsidR="009C0DD3">
        <w:rPr>
          <w:sz w:val="28"/>
          <w:szCs w:val="28"/>
        </w:rPr>
        <w:t xml:space="preserve">, но </w:t>
      </w:r>
      <w:r w:rsidR="00791E48">
        <w:rPr>
          <w:sz w:val="28"/>
          <w:szCs w:val="28"/>
        </w:rPr>
        <w:t xml:space="preserve">«обсуждение вопросов внутренних» </w:t>
      </w:r>
      <w:r w:rsidR="00791E48" w:rsidRPr="00B86A3B">
        <w:rPr>
          <w:sz w:val="28"/>
          <w:szCs w:val="28"/>
        </w:rPr>
        <w:t>[</w:t>
      </w:r>
      <w:r w:rsidR="00791E48">
        <w:rPr>
          <w:sz w:val="28"/>
          <w:szCs w:val="28"/>
        </w:rPr>
        <w:t>3:</w:t>
      </w:r>
      <w:r w:rsidR="004D3A4A">
        <w:rPr>
          <w:sz w:val="28"/>
          <w:szCs w:val="28"/>
        </w:rPr>
        <w:t xml:space="preserve"> </w:t>
      </w:r>
      <w:r w:rsidR="00791E48">
        <w:rPr>
          <w:sz w:val="28"/>
          <w:szCs w:val="28"/>
        </w:rPr>
        <w:t>39</w:t>
      </w:r>
      <w:r w:rsidR="00791E48" w:rsidRPr="00B86A3B">
        <w:rPr>
          <w:sz w:val="28"/>
          <w:szCs w:val="28"/>
        </w:rPr>
        <w:t>]</w:t>
      </w:r>
      <w:r w:rsidR="00791E48">
        <w:rPr>
          <w:sz w:val="28"/>
          <w:szCs w:val="28"/>
        </w:rPr>
        <w:t xml:space="preserve"> оставалось неизменной составляющей. </w:t>
      </w:r>
    </w:p>
    <w:p w14:paraId="20670CC5" w14:textId="60139D02" w:rsidR="00934F62" w:rsidRPr="00B86A3B" w:rsidRDefault="00791E48" w:rsidP="000F013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номере «Времени» провозглаша</w:t>
      </w:r>
      <w:r w:rsidR="004D3A4A">
        <w:rPr>
          <w:sz w:val="28"/>
          <w:szCs w:val="28"/>
        </w:rPr>
        <w:t>лась</w:t>
      </w:r>
      <w:r>
        <w:rPr>
          <w:sz w:val="28"/>
          <w:szCs w:val="28"/>
        </w:rPr>
        <w:t xml:space="preserve"> п</w:t>
      </w:r>
      <w:r w:rsidRPr="00791E48">
        <w:rPr>
          <w:sz w:val="28"/>
          <w:szCs w:val="28"/>
        </w:rPr>
        <w:t xml:space="preserve">рограмма отдела </w:t>
      </w:r>
      <w:r w:rsidR="008C717D" w:rsidRPr="00147277">
        <w:rPr>
          <w:sz w:val="28"/>
          <w:szCs w:val="28"/>
        </w:rPr>
        <w:t>–</w:t>
      </w:r>
      <w:r w:rsidRPr="00791E48">
        <w:rPr>
          <w:sz w:val="28"/>
          <w:szCs w:val="28"/>
        </w:rPr>
        <w:t xml:space="preserve"> освещать «неровные шаги настоящей, живой общественной деятельности» </w:t>
      </w:r>
      <w:r w:rsidRPr="00791E48">
        <w:rPr>
          <w:sz w:val="28"/>
          <w:szCs w:val="28"/>
        </w:rPr>
        <w:lastRenderedPageBreak/>
        <w:t>уже совершеннолетнего народа, «потому что нам не могут быть не дороги эти первые шаги начинающего жить своею жизнью и думать своей головой общества» [</w:t>
      </w:r>
      <w:r>
        <w:rPr>
          <w:sz w:val="28"/>
          <w:szCs w:val="28"/>
        </w:rPr>
        <w:t>4:</w:t>
      </w:r>
      <w:r w:rsidR="004D3A4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91E48">
        <w:rPr>
          <w:sz w:val="28"/>
          <w:szCs w:val="28"/>
        </w:rPr>
        <w:t xml:space="preserve">]. </w:t>
      </w:r>
    </w:p>
    <w:p w14:paraId="687C5AF8" w14:textId="380CD756" w:rsidR="008248EC" w:rsidRDefault="004D3A4A" w:rsidP="008248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4081A">
        <w:rPr>
          <w:color w:val="000000" w:themeColor="text1"/>
          <w:sz w:val="28"/>
          <w:szCs w:val="28"/>
        </w:rPr>
        <w:t>В</w:t>
      </w:r>
      <w:r>
        <w:rPr>
          <w:color w:val="FF0000"/>
          <w:sz w:val="28"/>
          <w:szCs w:val="28"/>
        </w:rPr>
        <w:t xml:space="preserve"> </w:t>
      </w:r>
      <w:r w:rsidR="0004081A">
        <w:rPr>
          <w:sz w:val="28"/>
          <w:szCs w:val="28"/>
        </w:rPr>
        <w:t>о</w:t>
      </w:r>
      <w:r w:rsidR="000A455C">
        <w:rPr>
          <w:sz w:val="28"/>
          <w:szCs w:val="28"/>
        </w:rPr>
        <w:t>тдел</w:t>
      </w:r>
      <w:r w:rsidR="00373B25" w:rsidRPr="009B654B">
        <w:rPr>
          <w:sz w:val="28"/>
          <w:szCs w:val="28"/>
        </w:rPr>
        <w:t>е</w:t>
      </w:r>
      <w:r w:rsidR="000A455C">
        <w:rPr>
          <w:sz w:val="28"/>
          <w:szCs w:val="28"/>
        </w:rPr>
        <w:t xml:space="preserve"> </w:t>
      </w:r>
      <w:r w:rsidR="000A455C" w:rsidRPr="000A455C">
        <w:rPr>
          <w:sz w:val="28"/>
          <w:szCs w:val="28"/>
        </w:rPr>
        <w:t>«Наши домашни</w:t>
      </w:r>
      <w:r w:rsidR="000A455C">
        <w:rPr>
          <w:sz w:val="28"/>
          <w:szCs w:val="28"/>
        </w:rPr>
        <w:t>е</w:t>
      </w:r>
      <w:r w:rsidR="000A455C" w:rsidRPr="000A455C">
        <w:rPr>
          <w:sz w:val="28"/>
          <w:szCs w:val="28"/>
        </w:rPr>
        <w:t xml:space="preserve"> дел</w:t>
      </w:r>
      <w:r w:rsidR="000A455C">
        <w:rPr>
          <w:sz w:val="28"/>
          <w:szCs w:val="28"/>
        </w:rPr>
        <w:t>а</w:t>
      </w:r>
      <w:r w:rsidR="000A455C" w:rsidRPr="000A455C">
        <w:rPr>
          <w:sz w:val="28"/>
          <w:szCs w:val="28"/>
        </w:rPr>
        <w:t>»</w:t>
      </w:r>
      <w:r w:rsidR="000A455C">
        <w:rPr>
          <w:sz w:val="28"/>
          <w:szCs w:val="28"/>
        </w:rPr>
        <w:t xml:space="preserve"> в журналах «Время» и «Эпоха»</w:t>
      </w:r>
      <w:r w:rsidR="000A455C" w:rsidRPr="000A455C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выделить основные</w:t>
      </w:r>
      <w:r w:rsidR="00C843C4">
        <w:rPr>
          <w:sz w:val="28"/>
          <w:szCs w:val="28"/>
        </w:rPr>
        <w:t xml:space="preserve"> вопросы, поднятые авторами в статья</w:t>
      </w:r>
      <w:r w:rsidR="000F0139">
        <w:rPr>
          <w:sz w:val="28"/>
          <w:szCs w:val="28"/>
        </w:rPr>
        <w:t xml:space="preserve">х: положение крестьян, экономические и социальные бедствия, безденежье, судебная система, гласность, образование, пожары 1862 г. </w:t>
      </w:r>
      <w:r w:rsidR="00373B25" w:rsidRPr="009B654B">
        <w:rPr>
          <w:sz w:val="28"/>
          <w:szCs w:val="28"/>
        </w:rPr>
        <w:t>Среди них особое внимание занимал</w:t>
      </w:r>
      <w:r w:rsidR="000F0139">
        <w:rPr>
          <w:sz w:val="28"/>
          <w:szCs w:val="28"/>
        </w:rPr>
        <w:t xml:space="preserve"> крестьянский вопрос. Для </w:t>
      </w:r>
      <w:r w:rsidR="000F0139" w:rsidRPr="000F0139">
        <w:rPr>
          <w:sz w:val="28"/>
          <w:szCs w:val="28"/>
        </w:rPr>
        <w:t>А.</w:t>
      </w:r>
      <w:r w:rsidR="00373B25">
        <w:rPr>
          <w:sz w:val="28"/>
          <w:szCs w:val="28"/>
        </w:rPr>
        <w:t xml:space="preserve"> </w:t>
      </w:r>
      <w:r w:rsidR="000F0139" w:rsidRPr="000F0139">
        <w:rPr>
          <w:sz w:val="28"/>
          <w:szCs w:val="28"/>
        </w:rPr>
        <w:t>У. Порецк</w:t>
      </w:r>
      <w:r w:rsidR="000F0139">
        <w:rPr>
          <w:sz w:val="28"/>
          <w:szCs w:val="28"/>
        </w:rPr>
        <w:t>ого</w:t>
      </w:r>
      <w:r w:rsidR="000F0139" w:rsidRPr="000F0139">
        <w:rPr>
          <w:sz w:val="28"/>
          <w:szCs w:val="28"/>
        </w:rPr>
        <w:t xml:space="preserve"> и Ф.</w:t>
      </w:r>
      <w:r w:rsidR="00373B25">
        <w:rPr>
          <w:sz w:val="28"/>
          <w:szCs w:val="28"/>
        </w:rPr>
        <w:t xml:space="preserve"> </w:t>
      </w:r>
      <w:r w:rsidR="000F0139" w:rsidRPr="000F0139">
        <w:rPr>
          <w:sz w:val="28"/>
          <w:szCs w:val="28"/>
        </w:rPr>
        <w:t>М. Достоевск</w:t>
      </w:r>
      <w:r w:rsidR="000F0139">
        <w:rPr>
          <w:sz w:val="28"/>
          <w:szCs w:val="28"/>
        </w:rPr>
        <w:t xml:space="preserve">ого, авторов первой статьи в отделе «Наши домашние дела», «вопрос об улучшении крестьянского быта» является «самой святой темой» </w:t>
      </w:r>
      <w:r w:rsidR="000F0139" w:rsidRPr="000F0139">
        <w:rPr>
          <w:sz w:val="28"/>
          <w:szCs w:val="28"/>
        </w:rPr>
        <w:t xml:space="preserve">[4: </w:t>
      </w:r>
      <w:r w:rsidR="00347CE7">
        <w:rPr>
          <w:sz w:val="28"/>
          <w:szCs w:val="28"/>
        </w:rPr>
        <w:t>3</w:t>
      </w:r>
      <w:r w:rsidR="000F0139" w:rsidRPr="000F0139">
        <w:rPr>
          <w:sz w:val="28"/>
          <w:szCs w:val="28"/>
        </w:rPr>
        <w:t>].</w:t>
      </w:r>
    </w:p>
    <w:p w14:paraId="7B415AA6" w14:textId="57B4EC9C" w:rsidR="007F1E8E" w:rsidRDefault="00347CE7" w:rsidP="007F1E8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последующих номерах «Времени» и «Эпохи» крестьянский вопрос получи</w:t>
      </w:r>
      <w:r w:rsidR="00373B25" w:rsidRPr="009B654B">
        <w:rPr>
          <w:sz w:val="28"/>
          <w:szCs w:val="28"/>
        </w:rPr>
        <w:t>л</w:t>
      </w:r>
      <w:r>
        <w:rPr>
          <w:sz w:val="28"/>
          <w:szCs w:val="28"/>
        </w:rPr>
        <w:t xml:space="preserve"> своё развитие. </w:t>
      </w:r>
      <w:r w:rsidR="00D468D4" w:rsidRPr="0096066E">
        <w:rPr>
          <w:sz w:val="28"/>
          <w:szCs w:val="28"/>
        </w:rPr>
        <w:t>Авторы отдела обра</w:t>
      </w:r>
      <w:r w:rsidR="002F76EE" w:rsidRPr="0096066E">
        <w:rPr>
          <w:sz w:val="28"/>
          <w:szCs w:val="28"/>
        </w:rPr>
        <w:t>щались</w:t>
      </w:r>
      <w:r w:rsidR="00D468D4" w:rsidRPr="0096066E">
        <w:rPr>
          <w:sz w:val="28"/>
          <w:szCs w:val="28"/>
        </w:rPr>
        <w:t xml:space="preserve"> к проблемам распространения грамотности, </w:t>
      </w:r>
      <w:r w:rsidR="002F76EE" w:rsidRPr="0096066E">
        <w:rPr>
          <w:sz w:val="28"/>
          <w:szCs w:val="28"/>
        </w:rPr>
        <w:t xml:space="preserve">а также </w:t>
      </w:r>
      <w:r w:rsidR="00D468D4" w:rsidRPr="0096066E">
        <w:rPr>
          <w:sz w:val="28"/>
          <w:szCs w:val="28"/>
        </w:rPr>
        <w:t>условий, в которых вынуждены работать и существовать крестьяне.</w:t>
      </w:r>
      <w:r w:rsidR="00836D00">
        <w:rPr>
          <w:sz w:val="28"/>
          <w:szCs w:val="28"/>
        </w:rPr>
        <w:t xml:space="preserve"> Они отмеча</w:t>
      </w:r>
      <w:r w:rsidR="007E281E">
        <w:rPr>
          <w:sz w:val="28"/>
          <w:szCs w:val="28"/>
        </w:rPr>
        <w:t xml:space="preserve">ли </w:t>
      </w:r>
      <w:r w:rsidR="00836D00">
        <w:rPr>
          <w:sz w:val="28"/>
          <w:szCs w:val="28"/>
        </w:rPr>
        <w:t>недоверие крестьян к помещикам и дворянам, непрекращающиеся телесные наказания</w:t>
      </w:r>
      <w:r w:rsidR="005A04EE">
        <w:rPr>
          <w:sz w:val="28"/>
          <w:szCs w:val="28"/>
        </w:rPr>
        <w:t>, состояние общественных больниц</w:t>
      </w:r>
      <w:r w:rsidR="007C30D9">
        <w:rPr>
          <w:sz w:val="28"/>
          <w:szCs w:val="28"/>
        </w:rPr>
        <w:t xml:space="preserve">. </w:t>
      </w:r>
      <w:r w:rsidR="005A04EE">
        <w:rPr>
          <w:sz w:val="28"/>
          <w:szCs w:val="28"/>
        </w:rPr>
        <w:t xml:space="preserve"> </w:t>
      </w:r>
    </w:p>
    <w:p w14:paraId="7A383C8F" w14:textId="09591D25" w:rsidR="008248EC" w:rsidRDefault="002D5802" w:rsidP="007F1E8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Реформу 1861 г. редакция журнала «Время» встретила торжественно, но не перестала наблюдать за ходом общественных преобразований.  Авторы рубрики продолжили освещать положение крестьян и интересоваться тем, что происходит в народе. Уже в </w:t>
      </w:r>
      <w:r w:rsidRPr="009B654B">
        <w:rPr>
          <w:sz w:val="28"/>
          <w:szCs w:val="28"/>
        </w:rPr>
        <w:t>№</w:t>
      </w:r>
      <w:r w:rsidR="002F76EE" w:rsidRPr="009B654B">
        <w:rPr>
          <w:sz w:val="28"/>
          <w:szCs w:val="28"/>
        </w:rPr>
        <w:t xml:space="preserve"> </w:t>
      </w:r>
      <w:r w:rsidRPr="009B654B">
        <w:rPr>
          <w:sz w:val="28"/>
          <w:szCs w:val="28"/>
        </w:rPr>
        <w:t>7 «</w:t>
      </w:r>
      <w:r>
        <w:rPr>
          <w:sz w:val="28"/>
          <w:szCs w:val="28"/>
        </w:rPr>
        <w:t>Эпохи» за 1864 г. А.</w:t>
      </w:r>
      <w:r w:rsidR="002F7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У. Порецкий </w:t>
      </w:r>
      <w:r w:rsidRPr="002D5802">
        <w:rPr>
          <w:sz w:val="28"/>
          <w:szCs w:val="28"/>
        </w:rPr>
        <w:t>(</w:t>
      </w:r>
      <w:r w:rsidR="00977F2A">
        <w:rPr>
          <w:sz w:val="28"/>
          <w:szCs w:val="28"/>
        </w:rPr>
        <w:t xml:space="preserve">атрибуция </w:t>
      </w:r>
      <w:r w:rsidRPr="002D5802">
        <w:rPr>
          <w:sz w:val="28"/>
          <w:szCs w:val="28"/>
        </w:rPr>
        <w:t>В. С. Зинковой, А. И. Солоповой, Л. В. Алексеевой</w:t>
      </w:r>
      <w:r w:rsidR="002F76EE">
        <w:rPr>
          <w:sz w:val="28"/>
          <w:szCs w:val="28"/>
        </w:rPr>
        <w:t xml:space="preserve"> </w:t>
      </w:r>
      <w:r w:rsidR="00EA6DE5" w:rsidRPr="00EA6DE5">
        <w:rPr>
          <w:sz w:val="28"/>
          <w:szCs w:val="28"/>
        </w:rPr>
        <w:t>[1]</w:t>
      </w:r>
      <w:r w:rsidRPr="002D5802">
        <w:rPr>
          <w:sz w:val="28"/>
          <w:szCs w:val="28"/>
        </w:rPr>
        <w:t>)</w:t>
      </w:r>
      <w:r>
        <w:rPr>
          <w:sz w:val="28"/>
          <w:szCs w:val="28"/>
        </w:rPr>
        <w:t xml:space="preserve"> задался вопросом о способности крестьян к разумному самоуправлению. Стоит отметить, что всё же в «Эпохе» положение крестьян освещалось значительно меньше, чем во «Времени». </w:t>
      </w:r>
      <w:r w:rsidR="00BE0BAA">
        <w:rPr>
          <w:sz w:val="28"/>
          <w:szCs w:val="28"/>
        </w:rPr>
        <w:t>Из воспоминаний Н.</w:t>
      </w:r>
      <w:r w:rsidR="002F76EE">
        <w:rPr>
          <w:sz w:val="28"/>
          <w:szCs w:val="28"/>
        </w:rPr>
        <w:t xml:space="preserve"> </w:t>
      </w:r>
      <w:r w:rsidR="00BE0BAA">
        <w:rPr>
          <w:sz w:val="28"/>
          <w:szCs w:val="28"/>
        </w:rPr>
        <w:t>Н. Страхова можно предположить, что на это повлияла «</w:t>
      </w:r>
      <w:r w:rsidR="00BE0BAA" w:rsidRPr="00BE0BAA">
        <w:rPr>
          <w:sz w:val="28"/>
          <w:szCs w:val="28"/>
        </w:rPr>
        <w:t>совершенно ненужная строгость цензуры</w:t>
      </w:r>
      <w:r w:rsidR="00BE0BAA">
        <w:rPr>
          <w:sz w:val="28"/>
          <w:szCs w:val="28"/>
        </w:rPr>
        <w:t xml:space="preserve">», а также </w:t>
      </w:r>
      <w:r w:rsidR="008E330E">
        <w:rPr>
          <w:sz w:val="28"/>
          <w:szCs w:val="28"/>
        </w:rPr>
        <w:t>«</w:t>
      </w:r>
      <w:r w:rsidR="008E330E" w:rsidRPr="008E330E">
        <w:rPr>
          <w:sz w:val="28"/>
          <w:szCs w:val="28"/>
        </w:rPr>
        <w:t>беспорядок в хозяйственной части</w:t>
      </w:r>
      <w:r w:rsidR="008E330E">
        <w:rPr>
          <w:sz w:val="28"/>
          <w:szCs w:val="28"/>
        </w:rPr>
        <w:t xml:space="preserve">» </w:t>
      </w:r>
      <w:r w:rsidR="008E330E" w:rsidRPr="00A30266">
        <w:rPr>
          <w:sz w:val="28"/>
          <w:szCs w:val="28"/>
        </w:rPr>
        <w:t>[</w:t>
      </w:r>
      <w:r w:rsidR="008E330E">
        <w:rPr>
          <w:sz w:val="28"/>
          <w:szCs w:val="28"/>
        </w:rPr>
        <w:t>5</w:t>
      </w:r>
      <w:r w:rsidR="004158DD">
        <w:rPr>
          <w:sz w:val="28"/>
          <w:szCs w:val="28"/>
        </w:rPr>
        <w:t>: 474</w:t>
      </w:r>
      <w:r w:rsidR="008E330E" w:rsidRPr="00A30266">
        <w:rPr>
          <w:sz w:val="28"/>
          <w:szCs w:val="28"/>
        </w:rPr>
        <w:t>]</w:t>
      </w:r>
      <w:r w:rsidR="008E330E">
        <w:rPr>
          <w:sz w:val="28"/>
          <w:szCs w:val="28"/>
        </w:rPr>
        <w:t xml:space="preserve">. </w:t>
      </w:r>
    </w:p>
    <w:p w14:paraId="09C15200" w14:textId="41C57F23" w:rsidR="00F0041F" w:rsidRDefault="00F0041F" w:rsidP="008248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041F">
        <w:rPr>
          <w:sz w:val="28"/>
          <w:szCs w:val="28"/>
        </w:rPr>
        <w:t xml:space="preserve">Изначальный позитивный взгляд </w:t>
      </w:r>
      <w:r w:rsidR="009B654B">
        <w:rPr>
          <w:sz w:val="28"/>
          <w:szCs w:val="28"/>
        </w:rPr>
        <w:t xml:space="preserve">авторов </w:t>
      </w:r>
      <w:r w:rsidRPr="00F0041F">
        <w:rPr>
          <w:sz w:val="28"/>
          <w:szCs w:val="28"/>
        </w:rPr>
        <w:t>на реформу со временем дополнился критикой е</w:t>
      </w:r>
      <w:r>
        <w:rPr>
          <w:sz w:val="28"/>
          <w:szCs w:val="28"/>
        </w:rPr>
        <w:t>ё</w:t>
      </w:r>
      <w:r w:rsidRPr="00F0041F">
        <w:rPr>
          <w:sz w:val="28"/>
          <w:szCs w:val="28"/>
        </w:rPr>
        <w:t xml:space="preserve"> негативных экономических последствий для крестьян.</w:t>
      </w:r>
      <w:r w:rsidR="00BC0BB0">
        <w:rPr>
          <w:sz w:val="28"/>
          <w:szCs w:val="28"/>
        </w:rPr>
        <w:t xml:space="preserve"> </w:t>
      </w:r>
      <w:r w:rsidR="0040192F">
        <w:rPr>
          <w:sz w:val="28"/>
          <w:szCs w:val="28"/>
        </w:rPr>
        <w:t xml:space="preserve">Несмотря на существенные выгоды, которая реформа приносила помещикам, для крестьян они были несущественными, что стало ясно после </w:t>
      </w:r>
      <w:r w:rsidR="0040192F">
        <w:rPr>
          <w:sz w:val="28"/>
          <w:szCs w:val="28"/>
        </w:rPr>
        <w:lastRenderedPageBreak/>
        <w:t xml:space="preserve">многочисленных </w:t>
      </w:r>
      <w:r w:rsidR="006B0BB3">
        <w:rPr>
          <w:sz w:val="28"/>
          <w:szCs w:val="28"/>
        </w:rPr>
        <w:t xml:space="preserve">народных </w:t>
      </w:r>
      <w:r w:rsidR="0040192F">
        <w:rPr>
          <w:sz w:val="28"/>
          <w:szCs w:val="28"/>
        </w:rPr>
        <w:t xml:space="preserve">волнений. </w:t>
      </w:r>
      <w:r w:rsidRPr="00F0041F">
        <w:rPr>
          <w:sz w:val="28"/>
          <w:szCs w:val="28"/>
        </w:rPr>
        <w:t>Основной мишенью критики стала крепостническая психология помещиков</w:t>
      </w:r>
      <w:r>
        <w:rPr>
          <w:sz w:val="28"/>
          <w:szCs w:val="28"/>
        </w:rPr>
        <w:t xml:space="preserve">. </w:t>
      </w:r>
      <w:r w:rsidR="00DC1F62">
        <w:rPr>
          <w:sz w:val="28"/>
          <w:szCs w:val="28"/>
        </w:rPr>
        <w:t>Однако</w:t>
      </w:r>
      <w:r w:rsidRPr="00F0041F">
        <w:rPr>
          <w:sz w:val="28"/>
          <w:szCs w:val="28"/>
        </w:rPr>
        <w:t xml:space="preserve"> </w:t>
      </w:r>
      <w:r w:rsidR="00B0183C">
        <w:rPr>
          <w:sz w:val="28"/>
          <w:szCs w:val="28"/>
        </w:rPr>
        <w:t xml:space="preserve">усиливающиеся </w:t>
      </w:r>
      <w:r w:rsidRPr="00F0041F">
        <w:rPr>
          <w:sz w:val="28"/>
          <w:szCs w:val="28"/>
        </w:rPr>
        <w:t xml:space="preserve">цензурные ограничения </w:t>
      </w:r>
      <w:r>
        <w:rPr>
          <w:sz w:val="28"/>
          <w:szCs w:val="28"/>
        </w:rPr>
        <w:t xml:space="preserve">и внутренние </w:t>
      </w:r>
      <w:r w:rsidR="00EB5972" w:rsidRPr="009B654B">
        <w:rPr>
          <w:sz w:val="28"/>
          <w:szCs w:val="28"/>
        </w:rPr>
        <w:t>сложности</w:t>
      </w:r>
      <w:r>
        <w:rPr>
          <w:sz w:val="28"/>
          <w:szCs w:val="28"/>
        </w:rPr>
        <w:t xml:space="preserve"> редакции </w:t>
      </w:r>
      <w:r w:rsidRPr="00F0041F">
        <w:rPr>
          <w:sz w:val="28"/>
          <w:szCs w:val="28"/>
        </w:rPr>
        <w:t xml:space="preserve">не позволили </w:t>
      </w:r>
      <w:r w:rsidR="002F76EE" w:rsidRPr="00F0041F">
        <w:rPr>
          <w:sz w:val="28"/>
          <w:szCs w:val="28"/>
        </w:rPr>
        <w:t xml:space="preserve">полноценно </w:t>
      </w:r>
      <w:r w:rsidRPr="00F0041F">
        <w:rPr>
          <w:sz w:val="28"/>
          <w:szCs w:val="28"/>
        </w:rPr>
        <w:t xml:space="preserve">раскрыть эту </w:t>
      </w:r>
      <w:r w:rsidR="00EB5972" w:rsidRPr="009B654B">
        <w:rPr>
          <w:sz w:val="28"/>
          <w:szCs w:val="28"/>
        </w:rPr>
        <w:t>проблему,</w:t>
      </w:r>
      <w:r w:rsidRPr="009B654B">
        <w:rPr>
          <w:sz w:val="28"/>
          <w:szCs w:val="28"/>
        </w:rPr>
        <w:t xml:space="preserve"> </w:t>
      </w:r>
      <w:r w:rsidR="002F76EE" w:rsidRPr="009B654B">
        <w:rPr>
          <w:sz w:val="28"/>
          <w:szCs w:val="28"/>
        </w:rPr>
        <w:t xml:space="preserve">особенно </w:t>
      </w:r>
      <w:r w:rsidRPr="009B654B">
        <w:rPr>
          <w:sz w:val="28"/>
          <w:szCs w:val="28"/>
        </w:rPr>
        <w:t xml:space="preserve">в </w:t>
      </w:r>
      <w:r w:rsidR="002F76EE" w:rsidRPr="009B654B">
        <w:rPr>
          <w:sz w:val="28"/>
          <w:szCs w:val="28"/>
        </w:rPr>
        <w:t>журнале «Эпоха»</w:t>
      </w:r>
      <w:r w:rsidR="00B0183C" w:rsidRPr="009B654B">
        <w:rPr>
          <w:sz w:val="28"/>
          <w:szCs w:val="28"/>
        </w:rPr>
        <w:t>.</w:t>
      </w:r>
      <w:r w:rsidR="00B0183C">
        <w:rPr>
          <w:sz w:val="28"/>
          <w:szCs w:val="28"/>
        </w:rPr>
        <w:t xml:space="preserve"> </w:t>
      </w:r>
    </w:p>
    <w:p w14:paraId="7C30B9CC" w14:textId="77777777" w:rsidR="00B60CE7" w:rsidRPr="00147277" w:rsidRDefault="00B60CE7" w:rsidP="007121C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4B640852" w14:textId="2B0DD2B7" w:rsidR="00A30266" w:rsidRDefault="00107FCD" w:rsidP="00A3026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47277">
        <w:rPr>
          <w:sz w:val="28"/>
          <w:szCs w:val="28"/>
        </w:rPr>
        <w:t>Литература</w:t>
      </w:r>
    </w:p>
    <w:p w14:paraId="1FA9D201" w14:textId="77777777" w:rsidR="00A30266" w:rsidRDefault="00A30266" w:rsidP="00A30266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1DA030A6" w14:textId="61A8BC8F" w:rsidR="007B20AE" w:rsidRPr="007D17CE" w:rsidRDefault="00A30266" w:rsidP="002F76E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76EE" w:rsidRPr="007D17CE">
        <w:rPr>
          <w:iCs/>
          <w:sz w:val="28"/>
          <w:szCs w:val="28"/>
        </w:rPr>
        <w:t xml:space="preserve">Алексеева Л. В., Захарченко С. О., Зинкова В. С. </w:t>
      </w:r>
      <w:r w:rsidR="007B20AE" w:rsidRPr="007D17CE">
        <w:rPr>
          <w:sz w:val="28"/>
          <w:szCs w:val="28"/>
        </w:rPr>
        <w:t>Редакционный архив журналов братьев Ф. М. и М. М. Достоевских «Время» и «Эпоха»</w:t>
      </w:r>
      <w:r w:rsidRPr="007D17CE">
        <w:rPr>
          <w:sz w:val="28"/>
          <w:szCs w:val="28"/>
        </w:rPr>
        <w:t xml:space="preserve">: коллективная монография. СПб., 2021. </w:t>
      </w:r>
    </w:p>
    <w:p w14:paraId="2506830D" w14:textId="420DE0CC" w:rsidR="00934F62" w:rsidRPr="007D17CE" w:rsidRDefault="00791E48" w:rsidP="002F76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17CE">
        <w:rPr>
          <w:sz w:val="28"/>
          <w:szCs w:val="28"/>
        </w:rPr>
        <w:t>2</w:t>
      </w:r>
      <w:r w:rsidR="00934F62" w:rsidRPr="007D17CE">
        <w:rPr>
          <w:sz w:val="28"/>
          <w:szCs w:val="28"/>
        </w:rPr>
        <w:t xml:space="preserve">. </w:t>
      </w:r>
      <w:r w:rsidR="00934F62" w:rsidRPr="007D17CE">
        <w:rPr>
          <w:iCs/>
          <w:sz w:val="28"/>
          <w:szCs w:val="28"/>
        </w:rPr>
        <w:t>Герасимова Ю.</w:t>
      </w:r>
      <w:r w:rsidR="00E64BF1" w:rsidRPr="007D17CE">
        <w:rPr>
          <w:iCs/>
          <w:sz w:val="28"/>
          <w:szCs w:val="28"/>
        </w:rPr>
        <w:t xml:space="preserve"> </w:t>
      </w:r>
      <w:r w:rsidR="00934F62" w:rsidRPr="007D17CE">
        <w:rPr>
          <w:iCs/>
          <w:sz w:val="28"/>
          <w:szCs w:val="28"/>
        </w:rPr>
        <w:t>И.</w:t>
      </w:r>
      <w:r w:rsidR="00934F62" w:rsidRPr="007D17CE">
        <w:rPr>
          <w:sz w:val="28"/>
          <w:szCs w:val="28"/>
        </w:rPr>
        <w:t xml:space="preserve"> Из истории русской печати в период революционной ситуации конца 1850-х </w:t>
      </w:r>
      <w:r w:rsidR="002F76EE" w:rsidRPr="007D17CE">
        <w:rPr>
          <w:sz w:val="28"/>
          <w:szCs w:val="28"/>
        </w:rPr>
        <w:t>–</w:t>
      </w:r>
      <w:r w:rsidR="00934F62" w:rsidRPr="007D17CE">
        <w:rPr>
          <w:sz w:val="28"/>
          <w:szCs w:val="28"/>
        </w:rPr>
        <w:t xml:space="preserve"> начала 1860-х гг</w:t>
      </w:r>
      <w:r w:rsidR="002F76EE" w:rsidRPr="007D17CE">
        <w:rPr>
          <w:sz w:val="28"/>
          <w:szCs w:val="28"/>
        </w:rPr>
        <w:t>.</w:t>
      </w:r>
      <w:r w:rsidR="00934F62" w:rsidRPr="007D17CE">
        <w:rPr>
          <w:sz w:val="28"/>
          <w:szCs w:val="28"/>
        </w:rPr>
        <w:t xml:space="preserve"> / Гос. б-ка СССР им. В.</w:t>
      </w:r>
      <w:r w:rsidR="002F76EE" w:rsidRPr="007D17CE">
        <w:rPr>
          <w:sz w:val="28"/>
          <w:szCs w:val="28"/>
        </w:rPr>
        <w:t xml:space="preserve"> </w:t>
      </w:r>
      <w:r w:rsidR="00934F62" w:rsidRPr="007D17CE">
        <w:rPr>
          <w:sz w:val="28"/>
          <w:szCs w:val="28"/>
        </w:rPr>
        <w:t>И. Ленина. М., 1974.</w:t>
      </w:r>
    </w:p>
    <w:p w14:paraId="058F3D60" w14:textId="51554C2C" w:rsidR="00791E48" w:rsidRPr="007D17CE" w:rsidRDefault="00791E48" w:rsidP="002F76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17CE">
        <w:rPr>
          <w:sz w:val="28"/>
          <w:szCs w:val="28"/>
        </w:rPr>
        <w:t xml:space="preserve">3. </w:t>
      </w:r>
      <w:r w:rsidR="00E64BF1" w:rsidRPr="007D17CE">
        <w:rPr>
          <w:iCs/>
          <w:sz w:val="28"/>
          <w:szCs w:val="28"/>
        </w:rPr>
        <w:t>Нечаева В. С.</w:t>
      </w:r>
      <w:r w:rsidR="00E64BF1" w:rsidRPr="007D17CE">
        <w:rPr>
          <w:sz w:val="28"/>
          <w:szCs w:val="28"/>
        </w:rPr>
        <w:t xml:space="preserve"> Журнал М. М. и Ф. М. Достоевских «Эпоха». 1864–1865 / АН СССР, Ин-т мировой литературы им. А. М. Горького. М., 1975.</w:t>
      </w:r>
    </w:p>
    <w:p w14:paraId="1DEEA176" w14:textId="5E4D238A" w:rsidR="00E64BF1" w:rsidRPr="007D17CE" w:rsidRDefault="00791E48" w:rsidP="002F76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17CE">
        <w:rPr>
          <w:sz w:val="28"/>
          <w:szCs w:val="28"/>
        </w:rPr>
        <w:t xml:space="preserve">4. </w:t>
      </w:r>
      <w:r w:rsidR="00E64BF1" w:rsidRPr="007D17CE">
        <w:rPr>
          <w:sz w:val="28"/>
          <w:szCs w:val="28"/>
        </w:rPr>
        <w:t xml:space="preserve">Наши домашние дела // Время. 1861. № 1. </w:t>
      </w:r>
      <w:r w:rsidR="0004081A" w:rsidRPr="007D17CE">
        <w:rPr>
          <w:sz w:val="28"/>
          <w:szCs w:val="28"/>
        </w:rPr>
        <w:t xml:space="preserve">С. </w:t>
      </w:r>
      <w:r w:rsidR="004F177E" w:rsidRPr="007D17CE">
        <w:rPr>
          <w:sz w:val="28"/>
          <w:szCs w:val="28"/>
        </w:rPr>
        <w:t>1</w:t>
      </w:r>
      <w:r w:rsidR="002F76EE" w:rsidRPr="007D17CE">
        <w:rPr>
          <w:sz w:val="28"/>
          <w:szCs w:val="28"/>
        </w:rPr>
        <w:t>–</w:t>
      </w:r>
      <w:r w:rsidR="004F177E" w:rsidRPr="007D17CE">
        <w:rPr>
          <w:sz w:val="28"/>
          <w:szCs w:val="28"/>
        </w:rPr>
        <w:t xml:space="preserve">16 </w:t>
      </w:r>
      <w:r w:rsidR="0004081A" w:rsidRPr="007D17CE">
        <w:rPr>
          <w:sz w:val="28"/>
          <w:szCs w:val="28"/>
        </w:rPr>
        <w:t>(</w:t>
      </w:r>
      <w:r w:rsidR="000D01E0" w:rsidRPr="007D17CE">
        <w:rPr>
          <w:sz w:val="28"/>
          <w:szCs w:val="28"/>
        </w:rPr>
        <w:t>6</w:t>
      </w:r>
      <w:r w:rsidR="002F76EE" w:rsidRPr="007D17CE">
        <w:rPr>
          <w:sz w:val="28"/>
          <w:szCs w:val="28"/>
        </w:rPr>
        <w:t>-</w:t>
      </w:r>
      <w:r w:rsidR="004F177E" w:rsidRPr="007D17CE">
        <w:rPr>
          <w:sz w:val="28"/>
          <w:szCs w:val="28"/>
        </w:rPr>
        <w:t xml:space="preserve">ой </w:t>
      </w:r>
      <w:r w:rsidR="0004081A" w:rsidRPr="007D17CE">
        <w:rPr>
          <w:sz w:val="28"/>
          <w:szCs w:val="28"/>
        </w:rPr>
        <w:t>пагинаци</w:t>
      </w:r>
      <w:r w:rsidR="007B20AE" w:rsidRPr="007D17CE">
        <w:rPr>
          <w:sz w:val="28"/>
          <w:szCs w:val="28"/>
        </w:rPr>
        <w:t>и</w:t>
      </w:r>
      <w:r w:rsidR="0004081A" w:rsidRPr="007D17CE">
        <w:rPr>
          <w:sz w:val="28"/>
          <w:szCs w:val="28"/>
        </w:rPr>
        <w:t>)</w:t>
      </w:r>
      <w:r w:rsidR="004F177E" w:rsidRPr="007D17CE">
        <w:rPr>
          <w:sz w:val="28"/>
          <w:szCs w:val="28"/>
        </w:rPr>
        <w:t xml:space="preserve">. </w:t>
      </w:r>
    </w:p>
    <w:p w14:paraId="264861E5" w14:textId="1EDA077F" w:rsidR="008158A0" w:rsidRPr="007D17CE" w:rsidRDefault="008158A0" w:rsidP="008158A0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iCs/>
          <w:color w:val="auto"/>
          <w:sz w:val="28"/>
          <w:szCs w:val="28"/>
          <w:u w:val="none"/>
        </w:rPr>
      </w:pPr>
      <w:r w:rsidRPr="007D17CE">
        <w:rPr>
          <w:sz w:val="28"/>
          <w:szCs w:val="28"/>
        </w:rPr>
        <w:t xml:space="preserve">5. </w:t>
      </w:r>
      <w:r w:rsidRPr="007D17CE">
        <w:rPr>
          <w:iCs/>
          <w:sz w:val="28"/>
          <w:szCs w:val="28"/>
        </w:rPr>
        <w:t xml:space="preserve">Страхов Н. Н. </w:t>
      </w:r>
      <w:r w:rsidRPr="007D17CE">
        <w:rPr>
          <w:sz w:val="28"/>
          <w:szCs w:val="28"/>
        </w:rPr>
        <w:t>Воспоминания о Федоре Михайловиче Достоевском //</w:t>
      </w:r>
      <w:r w:rsidRPr="007D17CE">
        <w:rPr>
          <w:iCs/>
          <w:sz w:val="28"/>
          <w:szCs w:val="28"/>
        </w:rPr>
        <w:t xml:space="preserve"> Тюнькин К.И., Тюн</w:t>
      </w:r>
      <w:r w:rsidR="0044328F" w:rsidRPr="007D17CE">
        <w:rPr>
          <w:iCs/>
          <w:sz w:val="28"/>
          <w:szCs w:val="28"/>
        </w:rPr>
        <w:t>ь</w:t>
      </w:r>
      <w:r w:rsidRPr="007D17CE">
        <w:rPr>
          <w:iCs/>
          <w:sz w:val="28"/>
          <w:szCs w:val="28"/>
        </w:rPr>
        <w:t xml:space="preserve">кина </w:t>
      </w:r>
      <w:r w:rsidR="0044328F" w:rsidRPr="007D17CE">
        <w:rPr>
          <w:iCs/>
          <w:sz w:val="28"/>
          <w:szCs w:val="28"/>
        </w:rPr>
        <w:t>А.</w:t>
      </w:r>
      <w:r w:rsidRPr="007D17CE">
        <w:rPr>
          <w:iCs/>
          <w:sz w:val="28"/>
          <w:szCs w:val="28"/>
        </w:rPr>
        <w:t>М.</w:t>
      </w:r>
      <w:r w:rsidRPr="007D17CE">
        <w:rPr>
          <w:sz w:val="28"/>
          <w:szCs w:val="28"/>
        </w:rPr>
        <w:t xml:space="preserve"> Ф. М. Достоевский в воспоминаниях современников. М., 1990.</w:t>
      </w:r>
      <w:r w:rsidR="0044328F" w:rsidRPr="007D17CE">
        <w:rPr>
          <w:sz w:val="28"/>
          <w:szCs w:val="28"/>
        </w:rPr>
        <w:t xml:space="preserve"> Т. 1. </w:t>
      </w:r>
      <w:r w:rsidRPr="007D17CE">
        <w:rPr>
          <w:sz w:val="28"/>
          <w:szCs w:val="28"/>
        </w:rPr>
        <w:t xml:space="preserve">С. </w:t>
      </w:r>
      <w:r w:rsidR="0044328F" w:rsidRPr="007D17CE">
        <w:rPr>
          <w:sz w:val="28"/>
          <w:szCs w:val="28"/>
        </w:rPr>
        <w:t>375</w:t>
      </w:r>
      <w:r w:rsidR="001F70B7" w:rsidRPr="007D17CE">
        <w:rPr>
          <w:sz w:val="28"/>
          <w:szCs w:val="28"/>
        </w:rPr>
        <w:t>–</w:t>
      </w:r>
      <w:r w:rsidR="0044328F" w:rsidRPr="007D17CE">
        <w:rPr>
          <w:sz w:val="28"/>
          <w:szCs w:val="28"/>
        </w:rPr>
        <w:t xml:space="preserve">532. </w:t>
      </w:r>
    </w:p>
    <w:p w14:paraId="189F00CA" w14:textId="303B3AD8" w:rsidR="008158A0" w:rsidRPr="008158A0" w:rsidRDefault="008158A0" w:rsidP="008158A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FF" w:themeColor="hyperlink"/>
          <w:sz w:val="28"/>
          <w:szCs w:val="28"/>
          <w:u w:val="single"/>
        </w:rPr>
      </w:pPr>
    </w:p>
    <w:sectPr w:rsidR="008158A0" w:rsidRPr="0081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B45AE"/>
    <w:multiLevelType w:val="hybridMultilevel"/>
    <w:tmpl w:val="0EE6000A"/>
    <w:lvl w:ilvl="0" w:tplc="7C5E9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3"/>
    <w:rsid w:val="00002CD8"/>
    <w:rsid w:val="0004081A"/>
    <w:rsid w:val="000477A3"/>
    <w:rsid w:val="000912FB"/>
    <w:rsid w:val="000A455C"/>
    <w:rsid w:val="000D01E0"/>
    <w:rsid w:val="000F0139"/>
    <w:rsid w:val="00104518"/>
    <w:rsid w:val="00107FCD"/>
    <w:rsid w:val="001308E6"/>
    <w:rsid w:val="00142909"/>
    <w:rsid w:val="00147277"/>
    <w:rsid w:val="00184A17"/>
    <w:rsid w:val="00187835"/>
    <w:rsid w:val="001B52E7"/>
    <w:rsid w:val="001F70B7"/>
    <w:rsid w:val="002D34C1"/>
    <w:rsid w:val="002D5802"/>
    <w:rsid w:val="002F7659"/>
    <w:rsid w:val="002F76EE"/>
    <w:rsid w:val="00347CE7"/>
    <w:rsid w:val="003567CF"/>
    <w:rsid w:val="00373B25"/>
    <w:rsid w:val="003D4534"/>
    <w:rsid w:val="003E7588"/>
    <w:rsid w:val="0040192F"/>
    <w:rsid w:val="004158DD"/>
    <w:rsid w:val="0044328F"/>
    <w:rsid w:val="004A793E"/>
    <w:rsid w:val="004B699D"/>
    <w:rsid w:val="004D1C97"/>
    <w:rsid w:val="004D3A4A"/>
    <w:rsid w:val="004F177E"/>
    <w:rsid w:val="00505261"/>
    <w:rsid w:val="00512FBF"/>
    <w:rsid w:val="00530F13"/>
    <w:rsid w:val="005378AF"/>
    <w:rsid w:val="00566011"/>
    <w:rsid w:val="005918AF"/>
    <w:rsid w:val="00596976"/>
    <w:rsid w:val="005A04EE"/>
    <w:rsid w:val="00602441"/>
    <w:rsid w:val="00604F89"/>
    <w:rsid w:val="006468E7"/>
    <w:rsid w:val="006478D0"/>
    <w:rsid w:val="00654588"/>
    <w:rsid w:val="00673D7B"/>
    <w:rsid w:val="00691443"/>
    <w:rsid w:val="006A3757"/>
    <w:rsid w:val="006B0BB3"/>
    <w:rsid w:val="006B3246"/>
    <w:rsid w:val="006D3740"/>
    <w:rsid w:val="006F52CC"/>
    <w:rsid w:val="007078AD"/>
    <w:rsid w:val="007121C8"/>
    <w:rsid w:val="0073490D"/>
    <w:rsid w:val="00760F54"/>
    <w:rsid w:val="00791E48"/>
    <w:rsid w:val="00793E31"/>
    <w:rsid w:val="007B20AE"/>
    <w:rsid w:val="007C2E0F"/>
    <w:rsid w:val="007C30D9"/>
    <w:rsid w:val="007C7A92"/>
    <w:rsid w:val="007D17CE"/>
    <w:rsid w:val="007E281E"/>
    <w:rsid w:val="007E6158"/>
    <w:rsid w:val="007F1E8E"/>
    <w:rsid w:val="007F4ECD"/>
    <w:rsid w:val="00810945"/>
    <w:rsid w:val="008158A0"/>
    <w:rsid w:val="00817CC3"/>
    <w:rsid w:val="008248EC"/>
    <w:rsid w:val="008307C4"/>
    <w:rsid w:val="00836D00"/>
    <w:rsid w:val="00870B26"/>
    <w:rsid w:val="008A4C23"/>
    <w:rsid w:val="008C2063"/>
    <w:rsid w:val="008C717D"/>
    <w:rsid w:val="008E330E"/>
    <w:rsid w:val="008E7906"/>
    <w:rsid w:val="008F3BD0"/>
    <w:rsid w:val="00934F62"/>
    <w:rsid w:val="00945387"/>
    <w:rsid w:val="0096066E"/>
    <w:rsid w:val="00977438"/>
    <w:rsid w:val="00977F2A"/>
    <w:rsid w:val="009B3FD7"/>
    <w:rsid w:val="009B654B"/>
    <w:rsid w:val="009C0DD3"/>
    <w:rsid w:val="009C4DDF"/>
    <w:rsid w:val="009E2687"/>
    <w:rsid w:val="00A0170B"/>
    <w:rsid w:val="00A30266"/>
    <w:rsid w:val="00A86B34"/>
    <w:rsid w:val="00B0183C"/>
    <w:rsid w:val="00B206E1"/>
    <w:rsid w:val="00B4120D"/>
    <w:rsid w:val="00B60CE7"/>
    <w:rsid w:val="00B67B5A"/>
    <w:rsid w:val="00B75E0A"/>
    <w:rsid w:val="00B86A3B"/>
    <w:rsid w:val="00BA226D"/>
    <w:rsid w:val="00BA6BF8"/>
    <w:rsid w:val="00BC0BB0"/>
    <w:rsid w:val="00BC346A"/>
    <w:rsid w:val="00BD7F67"/>
    <w:rsid w:val="00BE0BAA"/>
    <w:rsid w:val="00C843C4"/>
    <w:rsid w:val="00C91D0E"/>
    <w:rsid w:val="00CA5726"/>
    <w:rsid w:val="00CC07CA"/>
    <w:rsid w:val="00CE7734"/>
    <w:rsid w:val="00D04036"/>
    <w:rsid w:val="00D11682"/>
    <w:rsid w:val="00D22DF3"/>
    <w:rsid w:val="00D252E9"/>
    <w:rsid w:val="00D468D4"/>
    <w:rsid w:val="00D57912"/>
    <w:rsid w:val="00D821BC"/>
    <w:rsid w:val="00D84E4D"/>
    <w:rsid w:val="00D8699E"/>
    <w:rsid w:val="00DC1F62"/>
    <w:rsid w:val="00DC381D"/>
    <w:rsid w:val="00DF19AE"/>
    <w:rsid w:val="00E06D91"/>
    <w:rsid w:val="00E47F8A"/>
    <w:rsid w:val="00E64BF1"/>
    <w:rsid w:val="00EA6DE5"/>
    <w:rsid w:val="00EB5972"/>
    <w:rsid w:val="00EF3699"/>
    <w:rsid w:val="00F0041F"/>
    <w:rsid w:val="00F1787B"/>
    <w:rsid w:val="00F24B39"/>
    <w:rsid w:val="00F36C01"/>
    <w:rsid w:val="00F45A03"/>
    <w:rsid w:val="00F65205"/>
    <w:rsid w:val="00F76540"/>
    <w:rsid w:val="00F8441F"/>
    <w:rsid w:val="00F966A2"/>
    <w:rsid w:val="00FA2259"/>
    <w:rsid w:val="00FC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746A"/>
  <w15:docId w15:val="{BF5014A9-B0EF-4878-8B18-E2F5B4F1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4C2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B20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116703@student.spb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НПР</dc:creator>
  <cp:lastModifiedBy>Елена .</cp:lastModifiedBy>
  <cp:revision>3</cp:revision>
  <cp:lastPrinted>2019-11-19T15:51:00Z</cp:lastPrinted>
  <dcterms:created xsi:type="dcterms:W3CDTF">2025-11-06T13:35:00Z</dcterms:created>
  <dcterms:modified xsi:type="dcterms:W3CDTF">2025-11-13T16:13:00Z</dcterms:modified>
</cp:coreProperties>
</file>