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AC4CD" w14:textId="77777777" w:rsidR="003830C7" w:rsidRPr="000B4E1B" w:rsidRDefault="003830C7" w:rsidP="003830C7">
      <w:pPr>
        <w:spacing w:line="360" w:lineRule="auto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Анна Витальевна</w:t>
      </w:r>
      <w:r w:rsidRPr="003830C7">
        <w:rPr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Солодовникова </w:t>
      </w:r>
    </w:p>
    <w:p w14:paraId="544C9382" w14:textId="77777777" w:rsidR="003830C7" w:rsidRPr="000B4E1B" w:rsidRDefault="003830C7" w:rsidP="003830C7">
      <w:pPr>
        <w:spacing w:line="360" w:lineRule="auto"/>
        <w:contextualSpacing/>
        <w:rPr>
          <w:sz w:val="28"/>
          <w:szCs w:val="28"/>
          <w:lang w:val="ru-RU"/>
        </w:rPr>
      </w:pPr>
      <w:r w:rsidRPr="000B4E1B">
        <w:rPr>
          <w:sz w:val="28"/>
          <w:szCs w:val="28"/>
          <w:lang w:val="ru-RU"/>
        </w:rPr>
        <w:t>Санкт-Петербургский государственный университет</w:t>
      </w:r>
      <w:r>
        <w:rPr>
          <w:sz w:val="28"/>
          <w:szCs w:val="28"/>
          <w:lang w:val="ru-RU"/>
        </w:rPr>
        <w:t xml:space="preserve"> (Санкт-Петербург)</w:t>
      </w:r>
    </w:p>
    <w:p w14:paraId="18C3D46C" w14:textId="77777777" w:rsidR="003830C7" w:rsidRDefault="003830C7" w:rsidP="003830C7">
      <w:pPr>
        <w:spacing w:line="360" w:lineRule="auto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Научный руководитель: </w:t>
      </w:r>
      <w:r w:rsidRPr="000B4E1B">
        <w:rPr>
          <w:sz w:val="28"/>
          <w:szCs w:val="28"/>
          <w:lang w:val="ru-RU"/>
        </w:rPr>
        <w:t>д</w:t>
      </w:r>
      <w:r w:rsidRPr="003830C7">
        <w:rPr>
          <w:lang w:val="ru-RU"/>
        </w:rPr>
        <w:t>.</w:t>
      </w:r>
      <w:r w:rsidRPr="000B4E1B">
        <w:rPr>
          <w:sz w:val="28"/>
          <w:szCs w:val="28"/>
          <w:lang w:val="ru-RU"/>
        </w:rPr>
        <w:t xml:space="preserve"> полит</w:t>
      </w:r>
      <w:r w:rsidRPr="003830C7">
        <w:rPr>
          <w:lang w:val="ru-RU"/>
        </w:rPr>
        <w:t>.</w:t>
      </w:r>
      <w:r w:rsidRPr="000B4E1B">
        <w:rPr>
          <w:sz w:val="28"/>
          <w:szCs w:val="28"/>
          <w:lang w:val="ru-RU"/>
        </w:rPr>
        <w:t xml:space="preserve"> н</w:t>
      </w:r>
      <w:r w:rsidRPr="003830C7">
        <w:rPr>
          <w:lang w:val="ru-RU"/>
        </w:rPr>
        <w:t>.</w:t>
      </w:r>
      <w:r>
        <w:rPr>
          <w:sz w:val="28"/>
          <w:szCs w:val="28"/>
          <w:lang w:val="ru-RU"/>
        </w:rPr>
        <w:t>, проф</w:t>
      </w:r>
      <w:r w:rsidRPr="003830C7">
        <w:rPr>
          <w:lang w:val="ru-RU"/>
        </w:rPr>
        <w:t>.</w:t>
      </w:r>
      <w:r w:rsidRPr="000B4E1B">
        <w:rPr>
          <w:sz w:val="28"/>
          <w:szCs w:val="28"/>
          <w:lang w:val="ru-RU"/>
        </w:rPr>
        <w:t xml:space="preserve"> И. Н. Блохин </w:t>
      </w:r>
    </w:p>
    <w:p w14:paraId="5A51005B" w14:textId="70878FA1" w:rsidR="001615DB" w:rsidRDefault="001615DB" w:rsidP="003830C7">
      <w:pPr>
        <w:spacing w:line="360" w:lineRule="auto"/>
        <w:contextualSpacing/>
        <w:rPr>
          <w:lang w:val="ru-RU"/>
        </w:rPr>
      </w:pPr>
      <w:r w:rsidRPr="000B4E1B">
        <w:rPr>
          <w:sz w:val="28"/>
          <w:szCs w:val="28"/>
          <w:lang w:val="ru-RU"/>
        </w:rPr>
        <w:t>st079627@student.spbu.ru</w:t>
      </w:r>
    </w:p>
    <w:p w14:paraId="2BB8DFD1" w14:textId="77777777" w:rsidR="003830C7" w:rsidRPr="000B4E1B" w:rsidRDefault="003830C7" w:rsidP="003830C7">
      <w:pPr>
        <w:spacing w:line="360" w:lineRule="auto"/>
        <w:ind w:left="708" w:firstLine="709"/>
        <w:contextualSpacing/>
        <w:rPr>
          <w:sz w:val="28"/>
          <w:szCs w:val="28"/>
          <w:lang w:val="ru-RU"/>
        </w:rPr>
      </w:pPr>
    </w:p>
    <w:p w14:paraId="6E6F31AF" w14:textId="77777777" w:rsidR="003830C7" w:rsidRPr="000B4E1B" w:rsidRDefault="003830C7" w:rsidP="003830C7">
      <w:pPr>
        <w:spacing w:line="360" w:lineRule="auto"/>
        <w:ind w:firstLine="709"/>
        <w:contextualSpacing/>
        <w:rPr>
          <w:b/>
          <w:sz w:val="28"/>
          <w:szCs w:val="28"/>
          <w:lang w:val="ru-RU"/>
        </w:rPr>
      </w:pPr>
      <w:r w:rsidRPr="000B4E1B">
        <w:rPr>
          <w:b/>
          <w:sz w:val="28"/>
          <w:szCs w:val="28"/>
          <w:lang w:val="ru-RU"/>
        </w:rPr>
        <w:t>Научно-популярное документальное кино как инструмент</w:t>
      </w:r>
      <w:r w:rsidRPr="003830C7">
        <w:rPr>
          <w:b/>
          <w:lang w:val="ru-RU"/>
        </w:rPr>
        <w:t xml:space="preserve"> </w:t>
      </w:r>
      <w:r w:rsidRPr="000B4E1B">
        <w:rPr>
          <w:b/>
          <w:sz w:val="28"/>
          <w:szCs w:val="28"/>
          <w:lang w:val="ru-RU"/>
        </w:rPr>
        <w:t xml:space="preserve">формирования представлений об океане (на примере фильмов Ж. Перрена, К. Лисона, М. </w:t>
      </w:r>
      <w:proofErr w:type="spellStart"/>
      <w:r w:rsidRPr="000B4E1B">
        <w:rPr>
          <w:b/>
          <w:sz w:val="28"/>
          <w:szCs w:val="28"/>
          <w:lang w:val="ru-RU"/>
        </w:rPr>
        <w:t>Браунлоу</w:t>
      </w:r>
      <w:proofErr w:type="spellEnd"/>
      <w:r w:rsidRPr="000B4E1B">
        <w:rPr>
          <w:b/>
          <w:sz w:val="28"/>
          <w:szCs w:val="28"/>
          <w:lang w:val="ru-RU"/>
        </w:rPr>
        <w:t>, Д. Аттенборо)</w:t>
      </w:r>
    </w:p>
    <w:p w14:paraId="3AD201D5" w14:textId="77777777" w:rsidR="003830C7" w:rsidRPr="000B4E1B" w:rsidRDefault="003830C7" w:rsidP="003830C7">
      <w:pPr>
        <w:spacing w:line="360" w:lineRule="auto"/>
        <w:ind w:left="708" w:firstLine="709"/>
        <w:contextualSpacing/>
        <w:jc w:val="center"/>
        <w:rPr>
          <w:b/>
          <w:sz w:val="28"/>
          <w:szCs w:val="28"/>
          <w:lang w:val="ru-RU"/>
        </w:rPr>
      </w:pPr>
    </w:p>
    <w:p w14:paraId="4352C9DC" w14:textId="77777777" w:rsidR="009A46DC" w:rsidRPr="009A46DC" w:rsidRDefault="009A46DC" w:rsidP="009A46DC">
      <w:pPr>
        <w:spacing w:before="240" w:after="240" w:line="360" w:lineRule="auto"/>
        <w:ind w:firstLine="700"/>
        <w:jc w:val="both"/>
        <w:rPr>
          <w:sz w:val="28"/>
          <w:szCs w:val="28"/>
          <w:lang w:val="ru-RU"/>
        </w:rPr>
      </w:pPr>
      <w:r w:rsidRPr="009A46DC">
        <w:rPr>
          <w:sz w:val="28"/>
          <w:szCs w:val="28"/>
          <w:lang w:val="ru-RU"/>
        </w:rPr>
        <w:t>В работе рассматривается, как современный научно-популярный кинематограф через различные авторские стратегии формирует публичную повестку и эмоциональное отношение к научной информации об океане. Предлагается типология авторских стратегий: визуальная история, расследование и научная экспедиция. Материал исследования – документальные фильмы об океане Ж.</w:t>
      </w:r>
      <w:r w:rsidRPr="009A46DC">
        <w:rPr>
          <w:color w:val="0F1115"/>
          <w:sz w:val="28"/>
          <w:szCs w:val="28"/>
          <w:highlight w:val="white"/>
        </w:rPr>
        <w:t> </w:t>
      </w:r>
      <w:r w:rsidRPr="009A46DC">
        <w:rPr>
          <w:sz w:val="28"/>
          <w:szCs w:val="28"/>
          <w:lang w:val="ru-RU"/>
        </w:rPr>
        <w:t>Перрена, К.</w:t>
      </w:r>
      <w:r w:rsidRPr="009A46DC">
        <w:rPr>
          <w:color w:val="0F1115"/>
          <w:sz w:val="28"/>
          <w:szCs w:val="28"/>
          <w:highlight w:val="white"/>
        </w:rPr>
        <w:t> </w:t>
      </w:r>
      <w:r w:rsidRPr="009A46DC">
        <w:rPr>
          <w:sz w:val="28"/>
          <w:szCs w:val="28"/>
          <w:lang w:val="ru-RU"/>
        </w:rPr>
        <w:t>Лисона, М.</w:t>
      </w:r>
      <w:r w:rsidRPr="009A46DC">
        <w:rPr>
          <w:color w:val="0F1115"/>
          <w:sz w:val="28"/>
          <w:szCs w:val="28"/>
          <w:highlight w:val="white"/>
        </w:rPr>
        <w:t> </w:t>
      </w:r>
      <w:proofErr w:type="spellStart"/>
      <w:r w:rsidRPr="009A46DC">
        <w:rPr>
          <w:sz w:val="28"/>
          <w:szCs w:val="28"/>
          <w:lang w:val="ru-RU"/>
        </w:rPr>
        <w:t>Браунлоу</w:t>
      </w:r>
      <w:proofErr w:type="spellEnd"/>
      <w:r w:rsidRPr="009A46DC">
        <w:rPr>
          <w:sz w:val="28"/>
          <w:szCs w:val="28"/>
          <w:lang w:val="ru-RU"/>
        </w:rPr>
        <w:t xml:space="preserve"> и Д.</w:t>
      </w:r>
      <w:r w:rsidRPr="009A46DC">
        <w:rPr>
          <w:color w:val="0F1115"/>
          <w:sz w:val="28"/>
          <w:szCs w:val="28"/>
          <w:highlight w:val="white"/>
        </w:rPr>
        <w:t> </w:t>
      </w:r>
      <w:r w:rsidRPr="009A46DC">
        <w:rPr>
          <w:sz w:val="28"/>
          <w:szCs w:val="28"/>
          <w:lang w:val="ru-RU"/>
        </w:rPr>
        <w:t xml:space="preserve">Аттенборо. </w:t>
      </w:r>
    </w:p>
    <w:p w14:paraId="5A16D88F" w14:textId="77777777" w:rsidR="009A46DC" w:rsidRPr="009A46DC" w:rsidRDefault="009A46DC" w:rsidP="009A46DC">
      <w:pPr>
        <w:spacing w:before="240" w:after="240" w:line="360" w:lineRule="auto"/>
        <w:ind w:firstLine="700"/>
        <w:jc w:val="both"/>
        <w:rPr>
          <w:sz w:val="28"/>
          <w:szCs w:val="28"/>
          <w:lang w:val="ru-RU"/>
        </w:rPr>
      </w:pPr>
      <w:r w:rsidRPr="009A46DC">
        <w:rPr>
          <w:sz w:val="28"/>
          <w:szCs w:val="28"/>
          <w:lang w:val="ru-RU"/>
        </w:rPr>
        <w:t>Ключевые слова: научно-популярное кино, морская экосистема, медиатизация науки, экологическая коммуникация, репрезентация природы.</w:t>
      </w:r>
    </w:p>
    <w:p w14:paraId="259D1A94" w14:textId="77777777" w:rsidR="003830C7" w:rsidRPr="00092E59" w:rsidRDefault="003830C7" w:rsidP="003830C7">
      <w:pPr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092E59">
        <w:rPr>
          <w:sz w:val="28"/>
          <w:szCs w:val="28"/>
          <w:lang w:val="ru-RU"/>
        </w:rPr>
        <w:t xml:space="preserve">Научно-популярная документалистика играет существенную роль в трансляции сложных научных знаний широкой аудитории, выступая важным каналом коммуникации между научным сообществом и обществом. Для нашей работы актуально определение процесса медиатизации, сформулированное датским учёным С. </w:t>
      </w:r>
      <w:proofErr w:type="spellStart"/>
      <w:r w:rsidRPr="00092E59">
        <w:rPr>
          <w:sz w:val="28"/>
          <w:szCs w:val="28"/>
          <w:lang w:val="ru-RU"/>
        </w:rPr>
        <w:t>Хьярвардом</w:t>
      </w:r>
      <w:proofErr w:type="spellEnd"/>
      <w:r w:rsidRPr="00092E59">
        <w:rPr>
          <w:sz w:val="28"/>
          <w:szCs w:val="28"/>
          <w:lang w:val="ru-RU"/>
        </w:rPr>
        <w:t xml:space="preserve">: медиатизация – это двусторонний социальный процесс, с помощью которого социум насыщается средствами массовой информации в такой мере, что СМИ могут </w:t>
      </w:r>
      <w:r w:rsidRPr="00092E59">
        <w:rPr>
          <w:sz w:val="28"/>
          <w:szCs w:val="28"/>
          <w:lang w:val="ru-RU"/>
        </w:rPr>
        <w:lastRenderedPageBreak/>
        <w:t>рассматриваться лишь в контексте общественных институтов. Сами по себе медийные технологии не являются причиной социокультурной динамики, однако погружение человека в информационный поток при условии формирования определенных социальных, политических, экономических, культурных реалий с помощью новых технологий дает мощный толчок для воздействия на общественное сознание [</w:t>
      </w:r>
      <w:r>
        <w:rPr>
          <w:sz w:val="28"/>
          <w:szCs w:val="28"/>
          <w:lang w:val="ru-RU"/>
        </w:rPr>
        <w:t>3</w:t>
      </w:r>
      <w:r w:rsidRPr="00092E59">
        <w:rPr>
          <w:sz w:val="28"/>
          <w:szCs w:val="28"/>
          <w:lang w:val="ru-RU"/>
        </w:rPr>
        <w:t>: 107–128]. Этот процесс не просто передает факты, но и формирует определенный образ научного познания, в контексте нашей темы, кинодокументалистика выступает агентом такой медиатизации науки.</w:t>
      </w:r>
    </w:p>
    <w:p w14:paraId="17115D36" w14:textId="77777777" w:rsidR="003830C7" w:rsidRPr="00092E59" w:rsidRDefault="003830C7" w:rsidP="003830C7">
      <w:pPr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092E59">
        <w:rPr>
          <w:sz w:val="28"/>
          <w:szCs w:val="28"/>
          <w:lang w:val="ru-RU"/>
        </w:rPr>
        <w:t>Важно отметить, что аудиовизуальный текст научно-популярного фильма о природе представляет собой контаминацию научно-популярного текста и аудиовизуального текста, обладая не только кинематографическим, но и линг</w:t>
      </w:r>
      <w:r>
        <w:rPr>
          <w:sz w:val="28"/>
          <w:szCs w:val="28"/>
          <w:lang w:val="ru-RU"/>
        </w:rPr>
        <w:t>вистическим кодом [2</w:t>
      </w:r>
      <w:r w:rsidRPr="00092E59">
        <w:rPr>
          <w:sz w:val="28"/>
          <w:szCs w:val="28"/>
          <w:lang w:val="ru-RU"/>
        </w:rPr>
        <w:t>: 244]. Его лингвистическая составляющая, включающая лексику, синтаксис, а также экспрессивные элементы (интонацию, мимику, жесты), играет ключевую роль в эмоциональном воздействии на реципиента и формировании у него определенного представления о природном объекте.</w:t>
      </w:r>
    </w:p>
    <w:p w14:paraId="10319200" w14:textId="77777777" w:rsidR="003830C7" w:rsidRPr="00092E59" w:rsidRDefault="003830C7" w:rsidP="003830C7">
      <w:pPr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092E59">
        <w:rPr>
          <w:sz w:val="28"/>
          <w:szCs w:val="28"/>
          <w:lang w:val="ru-RU"/>
        </w:rPr>
        <w:t>В процессе изучения мы выделили три основные авторские стратегии в научно-популярном кино об океане: «Визуальная история», «Расследование» и «Научная экспедиция». Каждая из стратегий вносит вклад в популяризацию знаний о морской экосистеме, делая сложные научные данные доступными и наглядными.</w:t>
      </w:r>
    </w:p>
    <w:p w14:paraId="58BAB203" w14:textId="77777777" w:rsidR="003830C7" w:rsidRPr="00092E59" w:rsidRDefault="003830C7" w:rsidP="003830C7">
      <w:pPr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092E59">
        <w:rPr>
          <w:sz w:val="28"/>
          <w:szCs w:val="28"/>
          <w:lang w:val="ru-RU"/>
        </w:rPr>
        <w:t xml:space="preserve">Эмпирической базой послужил ряд документальных фильмов, сфокусированных на океанической тематике: изучены визуальные нарративы, репрезентация научного знания в работах Жака Перрена («Океаны», 2008), Крэйга Лисона («Пластиковый океан», 2016) Марка </w:t>
      </w:r>
      <w:proofErr w:type="spellStart"/>
      <w:r w:rsidRPr="00092E59">
        <w:rPr>
          <w:sz w:val="28"/>
          <w:szCs w:val="28"/>
          <w:lang w:val="ru-RU"/>
        </w:rPr>
        <w:t>Браунлоу</w:t>
      </w:r>
      <w:proofErr w:type="spellEnd"/>
      <w:r w:rsidRPr="00092E59">
        <w:rPr>
          <w:sz w:val="28"/>
          <w:szCs w:val="28"/>
          <w:lang w:val="ru-RU"/>
        </w:rPr>
        <w:t xml:space="preserve"> (</w:t>
      </w:r>
      <w:r>
        <w:rPr>
          <w:sz w:val="28"/>
          <w:szCs w:val="28"/>
        </w:rPr>
        <w:t>BBC</w:t>
      </w:r>
      <w:r w:rsidRPr="00092E59">
        <w:rPr>
          <w:sz w:val="28"/>
          <w:szCs w:val="28"/>
          <w:lang w:val="ru-RU"/>
        </w:rPr>
        <w:t xml:space="preserve">: Морские </w:t>
      </w:r>
      <w:r w:rsidRPr="00092E59">
        <w:rPr>
          <w:sz w:val="28"/>
          <w:szCs w:val="28"/>
          <w:lang w:val="ru-RU"/>
        </w:rPr>
        <w:lastRenderedPageBreak/>
        <w:t>гиганты, 2011), Дэвида Аттенборо («Голубая планета», 2001, «Глубина», 2003, «Дэвид Аттенборо: Океан», 2025 год).</w:t>
      </w:r>
    </w:p>
    <w:p w14:paraId="0D4BF6C8" w14:textId="77777777" w:rsidR="003830C7" w:rsidRPr="00092E59" w:rsidRDefault="003830C7" w:rsidP="003830C7">
      <w:pPr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092E59">
        <w:rPr>
          <w:sz w:val="28"/>
          <w:szCs w:val="28"/>
          <w:lang w:val="ru-RU"/>
        </w:rPr>
        <w:t>Как отмечает Смирнова В.В., документальное кино способно не только удовлетворять информационную потребность общества, но и выполнять развлекательную и образовательную функции, формируя определенные представления и влияя на миров</w:t>
      </w:r>
      <w:r>
        <w:rPr>
          <w:sz w:val="28"/>
          <w:szCs w:val="28"/>
          <w:lang w:val="ru-RU"/>
        </w:rPr>
        <w:t>оззрение человека [1</w:t>
      </w:r>
      <w:r w:rsidRPr="00092E59">
        <w:rPr>
          <w:sz w:val="28"/>
          <w:szCs w:val="28"/>
          <w:lang w:val="ru-RU"/>
        </w:rPr>
        <w:t>: 66–72].</w:t>
      </w:r>
    </w:p>
    <w:p w14:paraId="36471A64" w14:textId="77777777" w:rsidR="003830C7" w:rsidRPr="00092E59" w:rsidRDefault="003830C7" w:rsidP="003830C7">
      <w:pPr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092E59">
        <w:rPr>
          <w:sz w:val="28"/>
          <w:szCs w:val="28"/>
          <w:lang w:val="ru-RU"/>
        </w:rPr>
        <w:t xml:space="preserve">Рассмотренные нами фильмы демонстрируют различные подходы к коммуникации с аудиторией. Стратегия «Визуальной истории, характерная для Перрена и ранних работ Аттенборо, делает акцент на эстетическом совершенстве и биоразнообразии морской жизни, формируя чувство восхищения и любви к природе. В отличие от неё, стратегия «Расследования», использованная Лисоном, фокусируется на прямом обвинении и шокирующих кадрах последствий загрязнения пластиком, целью которых является мобилизация зрителя через шок и чувство вины. Стратегия «Научной экспедиции», представленная в фильме </w:t>
      </w:r>
      <w:proofErr w:type="spellStart"/>
      <w:r w:rsidRPr="00092E59">
        <w:rPr>
          <w:sz w:val="28"/>
          <w:szCs w:val="28"/>
          <w:lang w:val="ru-RU"/>
        </w:rPr>
        <w:t>Браунлоу</w:t>
      </w:r>
      <w:proofErr w:type="spellEnd"/>
      <w:r w:rsidRPr="00092E59">
        <w:rPr>
          <w:sz w:val="28"/>
          <w:szCs w:val="28"/>
          <w:lang w:val="ru-RU"/>
        </w:rPr>
        <w:t xml:space="preserve"> и поздних проектах Аттенборо, интегрирует зрителя в процесс исследования, где учёные и операторы выступают как проводники в неизведанный мир. Этот подход опосредованно, через демонстрацию научного поиска и личного опыта, формирует доверие к информации и подчеркивает хрупкость изучаемых экосистем. </w:t>
      </w:r>
    </w:p>
    <w:p w14:paraId="60CC4FF5" w14:textId="77777777" w:rsidR="003830C7" w:rsidRPr="00092E59" w:rsidRDefault="003830C7" w:rsidP="003830C7">
      <w:pPr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092E59">
        <w:rPr>
          <w:sz w:val="28"/>
          <w:szCs w:val="28"/>
          <w:lang w:val="ru-RU"/>
        </w:rPr>
        <w:t xml:space="preserve">Авторы документальных фильмов используют различные медийные стратегии для трансляции научных знаний об океане. Различные подходы ставят вопрос о балансе между научной достоверностью и доступностью изложения. Хотя каждая стратегия имеет свои ограничения, именно их совокупность способствует преодолению разрыва между академическим знанием и общественным пониманием роли океана в жизни планеты. Разнообразие репрезентаций позволяет охватить широкую аудиторию с </w:t>
      </w:r>
      <w:r w:rsidRPr="00092E59">
        <w:rPr>
          <w:sz w:val="28"/>
          <w:szCs w:val="28"/>
          <w:lang w:val="ru-RU"/>
        </w:rPr>
        <w:lastRenderedPageBreak/>
        <w:t>разными ценностными установками, комплексно формируя как эмоциональную связь с океаном, так и научно обоснованное понимание необходимости его защиты.</w:t>
      </w:r>
    </w:p>
    <w:p w14:paraId="19245DD9" w14:textId="77777777" w:rsidR="003830C7" w:rsidRPr="000B4E1B" w:rsidRDefault="003830C7" w:rsidP="003830C7">
      <w:pPr>
        <w:spacing w:line="360" w:lineRule="auto"/>
        <w:ind w:left="708" w:firstLine="709"/>
        <w:contextualSpacing/>
        <w:jc w:val="both"/>
        <w:rPr>
          <w:sz w:val="28"/>
          <w:szCs w:val="28"/>
          <w:lang w:val="ru-RU"/>
        </w:rPr>
      </w:pPr>
    </w:p>
    <w:p w14:paraId="2330FA44" w14:textId="77777777" w:rsidR="003830C7" w:rsidRDefault="003830C7" w:rsidP="003830C7">
      <w:pPr>
        <w:spacing w:line="360" w:lineRule="auto"/>
        <w:ind w:left="708" w:firstLine="709"/>
        <w:contextualSpacing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Литература</w:t>
      </w:r>
      <w:proofErr w:type="spellEnd"/>
    </w:p>
    <w:p w14:paraId="28FDD188" w14:textId="77777777" w:rsidR="003830C7" w:rsidRPr="00092E59" w:rsidRDefault="003830C7" w:rsidP="003830C7">
      <w:pPr>
        <w:widowControl w:val="0"/>
        <w:numPr>
          <w:ilvl w:val="0"/>
          <w:numId w:val="2"/>
        </w:numPr>
        <w:spacing w:before="240" w:line="360" w:lineRule="auto"/>
        <w:ind w:right="4"/>
        <w:contextualSpacing/>
        <w:jc w:val="both"/>
        <w:rPr>
          <w:sz w:val="28"/>
          <w:szCs w:val="28"/>
          <w:lang w:val="ru-RU"/>
        </w:rPr>
      </w:pPr>
      <w:r w:rsidRPr="00092E59">
        <w:rPr>
          <w:sz w:val="28"/>
          <w:szCs w:val="28"/>
          <w:lang w:val="ru-RU"/>
        </w:rPr>
        <w:t>Смирнова В. В. Документальное кино в системе массовой коммуникации: источник формирования знаний и представлений у аудитории // Вестник Казанского государственного университета культуры и искусств</w:t>
      </w:r>
      <w:r>
        <w:rPr>
          <w:sz w:val="28"/>
          <w:szCs w:val="28"/>
          <w:lang w:val="ru-RU"/>
        </w:rPr>
        <w:t>,</w:t>
      </w:r>
      <w:r w:rsidRPr="00092E5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№4,</w:t>
      </w:r>
      <w:r w:rsidRPr="00092E59">
        <w:rPr>
          <w:sz w:val="28"/>
          <w:szCs w:val="28"/>
          <w:lang w:val="ru-RU"/>
        </w:rPr>
        <w:t xml:space="preserve"> 2018.</w:t>
      </w:r>
    </w:p>
    <w:p w14:paraId="2C5C052E" w14:textId="77777777" w:rsidR="003830C7" w:rsidRPr="00092E59" w:rsidRDefault="003830C7" w:rsidP="003830C7">
      <w:pPr>
        <w:widowControl w:val="0"/>
        <w:numPr>
          <w:ilvl w:val="0"/>
          <w:numId w:val="2"/>
        </w:numPr>
        <w:spacing w:line="360" w:lineRule="auto"/>
        <w:ind w:right="4"/>
        <w:contextualSpacing/>
        <w:jc w:val="both"/>
        <w:rPr>
          <w:sz w:val="28"/>
          <w:szCs w:val="28"/>
          <w:lang w:val="ru-RU"/>
        </w:rPr>
      </w:pPr>
      <w:r w:rsidRPr="00092E59">
        <w:rPr>
          <w:sz w:val="28"/>
          <w:szCs w:val="28"/>
          <w:lang w:val="ru-RU"/>
        </w:rPr>
        <w:t>Филатова Е. А. Особенности аудиовизуального текста научно-популярного документального фильма о природе // Вестник РГГУ, №9, 2020.</w:t>
      </w:r>
    </w:p>
    <w:p w14:paraId="613F8715" w14:textId="77777777" w:rsidR="003830C7" w:rsidRDefault="003830C7" w:rsidP="003830C7">
      <w:pPr>
        <w:numPr>
          <w:ilvl w:val="0"/>
          <w:numId w:val="2"/>
        </w:numPr>
        <w:shd w:val="clear" w:color="auto" w:fill="FFFFFF"/>
        <w:spacing w:line="360" w:lineRule="auto"/>
        <w:contextualSpacing/>
        <w:jc w:val="both"/>
        <w:rPr>
          <w:sz w:val="28"/>
          <w:szCs w:val="28"/>
        </w:rPr>
      </w:pPr>
      <w:r w:rsidRPr="00D61786">
        <w:rPr>
          <w:sz w:val="28"/>
          <w:szCs w:val="28"/>
        </w:rPr>
        <w:t xml:space="preserve">Hjarvard S. The Mediatization of Society: A Theory of the Media as Agents of Social and Cultural Change // </w:t>
      </w:r>
      <w:proofErr w:type="spellStart"/>
      <w:r w:rsidRPr="00D61786">
        <w:rPr>
          <w:sz w:val="28"/>
          <w:szCs w:val="28"/>
        </w:rPr>
        <w:t>Nordicom</w:t>
      </w:r>
      <w:proofErr w:type="spellEnd"/>
      <w:r w:rsidRPr="00D61786">
        <w:rPr>
          <w:sz w:val="28"/>
          <w:szCs w:val="28"/>
        </w:rPr>
        <w:t xml:space="preserve"> Review. </w:t>
      </w:r>
      <w:r>
        <w:rPr>
          <w:sz w:val="28"/>
          <w:szCs w:val="28"/>
        </w:rPr>
        <w:t>2008. Vol. 29 (2). P. 105–134.</w:t>
      </w:r>
    </w:p>
    <w:p w14:paraId="5D2E1482" w14:textId="77777777" w:rsidR="003830C7" w:rsidRPr="00092E59" w:rsidRDefault="003830C7" w:rsidP="003830C7">
      <w:pPr>
        <w:spacing w:line="360" w:lineRule="auto"/>
        <w:ind w:firstLine="709"/>
        <w:contextualSpacing/>
        <w:jc w:val="both"/>
        <w:rPr>
          <w:rFonts w:eastAsiaTheme="minorHAnsi"/>
          <w:kern w:val="2"/>
          <w:sz w:val="28"/>
          <w:szCs w:val="28"/>
          <w14:ligatures w14:val="standardContextual"/>
        </w:rPr>
      </w:pPr>
    </w:p>
    <w:p w14:paraId="4BD59DEF" w14:textId="77777777" w:rsidR="003830C7" w:rsidRDefault="003830C7" w:rsidP="003830C7">
      <w:pPr>
        <w:spacing w:line="360" w:lineRule="auto"/>
        <w:ind w:firstLine="709"/>
        <w:contextualSpacing/>
        <w:jc w:val="both"/>
      </w:pPr>
    </w:p>
    <w:p w14:paraId="238B6F3E" w14:textId="77777777" w:rsidR="00F12C76" w:rsidRDefault="00F12C76" w:rsidP="006C0B77">
      <w:pPr>
        <w:ind w:firstLine="709"/>
        <w:jc w:val="both"/>
      </w:pPr>
    </w:p>
    <w:sectPr w:rsidR="00F12C76" w:rsidSect="00C6586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92CAF"/>
    <w:multiLevelType w:val="multilevel"/>
    <w:tmpl w:val="D3EC8C3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5C8B18FB"/>
    <w:multiLevelType w:val="multilevel"/>
    <w:tmpl w:val="B7F6D5A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9605255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4107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32C"/>
    <w:rsid w:val="000C7B68"/>
    <w:rsid w:val="001615DB"/>
    <w:rsid w:val="0036632C"/>
    <w:rsid w:val="003830C7"/>
    <w:rsid w:val="006A039D"/>
    <w:rsid w:val="006C0B77"/>
    <w:rsid w:val="008242FF"/>
    <w:rsid w:val="00870751"/>
    <w:rsid w:val="00922C48"/>
    <w:rsid w:val="009A46DC"/>
    <w:rsid w:val="00A66B54"/>
    <w:rsid w:val="00B915B7"/>
    <w:rsid w:val="00C6586D"/>
    <w:rsid w:val="00DB027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742FC"/>
  <w15:chartTrackingRefBased/>
  <w15:docId w15:val="{BFB9E199-FF04-4782-B853-3A399D824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8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663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63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632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32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632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32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632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632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632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632C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36632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36632C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36632C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36632C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36632C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36632C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36632C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36632C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3663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6632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36632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6632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3663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6632C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36632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6632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663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6632C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36632C"/>
    <w:rPr>
      <w:b/>
      <w:bCs/>
      <w:smallCaps/>
      <w:color w:val="2F5496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3830C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830C7"/>
    <w:pPr>
      <w:spacing w:after="160"/>
    </w:pPr>
    <w:rPr>
      <w:sz w:val="20"/>
      <w:szCs w:val="20"/>
      <w:lang w:val="ru-RU" w:eastAsia="ru-RU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830C7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794</Words>
  <Characters>4527</Characters>
  <Application>Microsoft Office Word</Application>
  <DocSecurity>0</DocSecurity>
  <Lines>37</Lines>
  <Paragraphs>10</Paragraphs>
  <ScaleCrop>false</ScaleCrop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Битюцкая</dc:creator>
  <cp:keywords/>
  <dc:description/>
  <cp:lastModifiedBy>Валерия Битюцкая</cp:lastModifiedBy>
  <cp:revision>5</cp:revision>
  <dcterms:created xsi:type="dcterms:W3CDTF">2025-11-16T19:54:00Z</dcterms:created>
  <dcterms:modified xsi:type="dcterms:W3CDTF">2025-11-19T19:51:00Z</dcterms:modified>
</cp:coreProperties>
</file>