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53E9" w:rsidRDefault="00AE3A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Виктория Александровна Шухова</w:t>
      </w:r>
    </w:p>
    <w:p w14:paraId="00000002" w14:textId="77777777" w:rsidR="003F53E9" w:rsidRDefault="00AE3A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Санкт-Петербургский государственный университет (Санкт-Петербург) </w:t>
      </w:r>
    </w:p>
    <w:p w14:paraId="00000004" w14:textId="29554983" w:rsidR="003F53E9" w:rsidRPr="00AE3A70" w:rsidRDefault="00AE3A70" w:rsidP="00AE3A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Научный </w:t>
      </w:r>
      <w:r w:rsidR="008D19F7">
        <w:rPr>
          <w:rFonts w:ascii="Times New Roman" w:eastAsia="Times New Roman" w:hAnsi="Times New Roman" w:cs="Times New Roman"/>
          <w:sz w:val="28"/>
          <w:szCs w:val="28"/>
        </w:rPr>
        <w:t>руководитель: канд. социол. н</w:t>
      </w:r>
      <w:proofErr w:type="spellStart"/>
      <w:r w:rsidR="008D19F7">
        <w:rPr>
          <w:rFonts w:ascii="Times New Roman" w:eastAsia="Times New Roman" w:hAnsi="Times New Roman" w:cs="Times New Roman"/>
          <w:sz w:val="28"/>
          <w:szCs w:val="28"/>
          <w:lang w:val="ru-RU"/>
        </w:rPr>
        <w:t>аук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доцент 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Марьина</w:t>
      </w:r>
    </w:p>
    <w:p w14:paraId="00000005" w14:textId="77777777" w:rsidR="003F53E9" w:rsidRDefault="00AE3A70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shukhovawork@yandex.ru</w:t>
      </w:r>
    </w:p>
    <w:p w14:paraId="00000006" w14:textId="77777777" w:rsidR="003F53E9" w:rsidRDefault="003F53E9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00000007" w14:textId="77777777" w:rsidR="003F53E9" w:rsidRDefault="00AE3A7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Арт-журналистика в социальных сетях: цифровые стратегии</w:t>
      </w:r>
    </w:p>
    <w:p w14:paraId="00000008" w14:textId="77777777" w:rsidR="003F53E9" w:rsidRDefault="00AE3A70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БДТ им. Г.А. Товстоногова</w:t>
      </w:r>
    </w:p>
    <w:p w14:paraId="00000009" w14:textId="77777777" w:rsidR="003F53E9" w:rsidRDefault="003F53E9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3F53E9" w:rsidRDefault="00AE3A70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исследовании рассматривается процесс трансформации арт-журналистики в условиях медиатизации. На примере цифровых стратегий БДТ им. Г.А. Товстоногова демонстрируется влияние социальных сетей на изменение жанров арт-журналистики. Анализируются новые форматы коммуникации с аудиторией, которые создают современные медиа.</w:t>
      </w:r>
    </w:p>
    <w:p w14:paraId="0000000B" w14:textId="77777777" w:rsidR="003F53E9" w:rsidRDefault="00AE3A70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Ключевые слова: арт-журналистика, медиатизация, социальные сети, БДТ, цифровые стратегии. </w:t>
      </w:r>
    </w:p>
    <w:p w14:paraId="0000000C" w14:textId="77777777" w:rsidR="003F53E9" w:rsidRDefault="003F53E9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F6C14F1" w:rsidR="003F53E9" w:rsidRDefault="00AE3A70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Традиционно арт-журналистика понимается как специализированная область журналистики, направленная на формирование общественного мнения и удовлетворение информационных потребностей аудитории в сфере культуры и искусства [1</w:t>
      </w:r>
      <w:r w:rsidR="003F0BE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43.]. Однако в условиях цифровизации происходит переосмысление её функций и форматов. Сегодня арт-журналистика выходит за рамки литературной критики и публикаций в СМИ. Она активно перемещается в интернет пространство, где сами культурные институции начинают создавать контент для продвижения и коммуникации с аудиторией.</w:t>
      </w:r>
    </w:p>
    <w:p w14:paraId="0000000E" w14:textId="45DC7A9E" w:rsidR="003F53E9" w:rsidRDefault="00AE3A70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Этот процесс непосредственно связан с медиатизацией – качественным изменением социальных коммуникаций, когда медиа из инструмента отражения реальности превращается в фактор, определяющий ключевые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аспекты жизни общества и личности [3</w:t>
      </w:r>
      <w:r w:rsidR="003F0BE9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145]. В результате культурные институции, в том числе театры, должны адаптироваться к новой цифровой среде. Одной из важных площадок для публичной коммуникации становятся </w:t>
      </w:r>
      <w:r w:rsidRPr="003F0BE9">
        <w:rPr>
          <w:rFonts w:ascii="Times New Roman" w:eastAsia="Times New Roman" w:hAnsi="Times New Roman" w:cs="Times New Roman"/>
          <w:bCs/>
          <w:sz w:val="28"/>
          <w:szCs w:val="28"/>
        </w:rPr>
        <w:t>социальные сети.</w:t>
      </w:r>
    </w:p>
    <w:p w14:paraId="0000000F" w14:textId="77777777" w:rsidR="003F53E9" w:rsidRDefault="00AE3A70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исследования – выявить цифровые концепции крупных культурных институций и проанализировать их эффект.</w:t>
      </w:r>
    </w:p>
    <w:p w14:paraId="00000010" w14:textId="77777777" w:rsidR="003F53E9" w:rsidRDefault="00AE3A70" w:rsidP="000250E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Эмпирической базой выступили социальные сети Большого драматического театр им. Г. А. Товстоногова (БДТ), который является крупной культурной институцией и активно использует цифровые площадки для формирования медийного образа. Анализ цифровых площадок театра позволил выделить несколько ключевых стратегий:</w:t>
      </w:r>
    </w:p>
    <w:p w14:paraId="00000011" w14:textId="77777777" w:rsidR="003F53E9" w:rsidRDefault="00AE3A70" w:rsidP="000250E1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Оперативная коммуникация.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благодаря информационным жанрам. Например, анонсы, информация об отменах или переносах спектаклей, что обеспечивает необходимый уровень сервиса и надёжности.</w:t>
      </w:r>
    </w:p>
    <w:p w14:paraId="00000012" w14:textId="77777777" w:rsidR="003F53E9" w:rsidRDefault="00AE3A70" w:rsidP="000250E1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Гибридизация жанров.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 публикации перестают выступать исключительно как самостоятельные единицы контента и становятся частью крупной медийной компании. Серийный контент создаёт эффект предвкушения и погружает потенциального зрителя в культурный контекст, превращая жанр анонса в проект продвижения спектакля.</w:t>
      </w:r>
    </w:p>
    <w:p w14:paraId="00000013" w14:textId="0096FA6E" w:rsidR="003F53E9" w:rsidRDefault="00AE3A70" w:rsidP="000250E1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«Очеловечивание образа».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Контент направлен на преодоление восприятия театра как закрытой элитарной институции. Публикации позволяют создать эмоциональную связь и </w:t>
      </w:r>
      <w:proofErr w:type="spellStart"/>
      <w:r w:rsidR="00891CED">
        <w:rPr>
          <w:rFonts w:ascii="Times New Roman" w:eastAsia="Times New Roman" w:hAnsi="Times New Roman" w:cs="Times New Roman"/>
          <w:sz w:val="28"/>
          <w:szCs w:val="28"/>
        </w:rPr>
        <w:t>формиру</w:t>
      </w:r>
      <w:proofErr w:type="spellEnd"/>
      <w:r w:rsidR="00891CED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 образ театра как «дружной семьи», дистанция с аудиторией сокращается.</w:t>
      </w:r>
    </w:p>
    <w:p w14:paraId="00000014" w14:textId="77777777" w:rsidR="003F53E9" w:rsidRDefault="00AE3A70" w:rsidP="000250E1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Исторический экскурс.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Публикации посвящены истории театра, спектаклям эпохи Товстоногова, юбилеям легендарных артистов. Такой тип контента не только выполняет просветительскую функцию, но и позволяет укреплять бренд.</w:t>
      </w:r>
    </w:p>
    <w:p w14:paraId="00000015" w14:textId="77777777" w:rsidR="003F53E9" w:rsidRDefault="00AE3A70" w:rsidP="000250E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Использование этих стратегий позволяет культурным институциям не только продвигать свои продукты, но и выстраивать долгосрочные отношения с аудиторией. Мультимедийность и интерактивность цифровых платформ превращают пассивного зрителя в активного участника коммуникации, что способствует увеличению аудитории и повышению её лояльности. </w:t>
      </w:r>
    </w:p>
    <w:p w14:paraId="00000016" w14:textId="77777777" w:rsidR="003F53E9" w:rsidRDefault="00AE3A70" w:rsidP="000250E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Таким образом, современная арт-журналистика трансформируется под влиянием цифровой среды, приобретая новые черты: гибридность форматов, диалогичность, PR-функции. Цифровые стратегии культурных институций, как показывает БДТ, становятся эффективным инструментом продвижения, а также формирования новых способов взаимодействия искусства с обществом.</w:t>
      </w:r>
    </w:p>
    <w:p w14:paraId="00000017" w14:textId="77777777" w:rsidR="003F53E9" w:rsidRDefault="003F53E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3F53E9" w:rsidRDefault="00AE3A7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Литература</w:t>
      </w:r>
    </w:p>
    <w:p w14:paraId="00000019" w14:textId="77777777" w:rsidR="003F53E9" w:rsidRDefault="00AE3A70" w:rsidP="000250E1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Масленников А. В. Арт-журналистика как объект современных медиаисследований / А. В. Масленников // Медиасреда. 2020. № 2. С. 43–47.</w:t>
      </w:r>
    </w:p>
    <w:p w14:paraId="0000001A" w14:textId="77777777" w:rsidR="003F53E9" w:rsidRDefault="00AE3A70" w:rsidP="000250E1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Пасичнюк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 В. Развитие театральной журналистики в современном медиапространстве / И. 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Пасичнюк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// Социально-гуманитарные проблемы образования и профессиональной самореализации (Социальный инженер-2020). 2020. Т. 1, № 1. С. 289-292. </w:t>
      </w:r>
    </w:p>
    <w:sectPr w:rsidR="003F53E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B775E7-B3AD-49CE-9D84-EDD6914D62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C8B4172-E0C5-498F-9EFF-9B7B46E9B9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615A5"/>
    <w:multiLevelType w:val="multilevel"/>
    <w:tmpl w:val="3AD09C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61A664E4"/>
    <w:multiLevelType w:val="multilevel"/>
    <w:tmpl w:val="7D245B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34197254">
    <w:abstractNumId w:val="1"/>
  </w:num>
  <w:num w:numId="2" w16cid:durableId="1855337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53E9"/>
    <w:rsid w:val="000250E1"/>
    <w:rsid w:val="003F0BE9"/>
    <w:rsid w:val="003F53E9"/>
    <w:rsid w:val="00626561"/>
    <w:rsid w:val="00891CED"/>
    <w:rsid w:val="008D19F7"/>
    <w:rsid w:val="00AE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D6343"/>
  <w15:docId w15:val="{C7BD15DD-1B9B-4FDE-A464-5FD2B6996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Валерия Битюцкая</cp:lastModifiedBy>
  <cp:revision>5</cp:revision>
  <dcterms:created xsi:type="dcterms:W3CDTF">2025-11-05T12:00:00Z</dcterms:created>
  <dcterms:modified xsi:type="dcterms:W3CDTF">2025-11-11T14:08:00Z</dcterms:modified>
</cp:coreProperties>
</file>