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  <w:t xml:space="preserve">ТВОРЧЕСКОЕ ОБЬЕДИНЕНИЕ «</w:t>
      </w:r>
      <w:r>
        <w:rPr>
          <w:rFonts w:ascii="Bradley Hand" w:hAnsi="Bradley Hand"/>
          <w:sz w:val="40"/>
          <w:szCs w:val="40"/>
          <w:lang w:val="en-US"/>
        </w:rPr>
        <w:t xml:space="preserve">ArtUnity</w:t>
      </w:r>
      <w:r>
        <w:rPr>
          <w:rFonts w:ascii="Bradley Hand" w:hAnsi="Bradley Hand"/>
          <w:sz w:val="40"/>
          <w:szCs w:val="40"/>
        </w:rPr>
        <w:t xml:space="preserve">»</w:t>
      </w:r>
      <w:r/>
    </w:p>
    <w:p>
      <w:pPr>
        <w:spacing w:after="0"/>
        <w:rPr>
          <w:sz w:val="40"/>
          <w:szCs w:val="40"/>
        </w:rPr>
      </w:pPr>
      <w:r>
        <w:rPr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 w:cs="oriya mn"/>
          <w:b/>
          <w:bCs/>
          <w:sz w:val="52"/>
          <w:szCs w:val="52"/>
        </w:rPr>
      </w:pPr>
      <w:r>
        <w:rPr>
          <w:rFonts w:ascii="Bradley Hand" w:hAnsi="Bradley Hand" w:cs="Cambria"/>
          <w:b/>
          <w:bCs/>
          <w:sz w:val="52"/>
          <w:szCs w:val="52"/>
        </w:rPr>
        <w:t xml:space="preserve">Положение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>
        <w:rPr>
          <w:rFonts w:ascii="Bradley Hand" w:hAnsi="Bradley Hand" w:cs="Cambria"/>
          <w:b/>
          <w:bCs/>
          <w:sz w:val="52"/>
          <w:szCs w:val="52"/>
        </w:rPr>
        <w:t xml:space="preserve">о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>
        <w:rPr>
          <w:rFonts w:ascii="Bradley Hand" w:hAnsi="Bradley Hand" w:cs="Cambria"/>
          <w:b/>
          <w:bCs/>
          <w:sz w:val="52"/>
          <w:szCs w:val="52"/>
        </w:rPr>
        <w:t xml:space="preserve">проведении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/>
    </w:p>
    <w:p>
      <w:pPr>
        <w:ind w:firstLine="90"/>
        <w:jc w:val="center"/>
        <w:spacing w:after="0"/>
        <w:rPr>
          <w:rFonts w:ascii="Bradley Hand" w:hAnsi="Bradley Hand" w:cs="oriya mn"/>
          <w:b/>
          <w:bCs/>
          <w:sz w:val="52"/>
          <w:szCs w:val="52"/>
        </w:rPr>
      </w:pPr>
      <w:r>
        <w:rPr>
          <w:rFonts w:ascii="Bradley Hand" w:hAnsi="Bradley Hand" w:cs="Cambria"/>
          <w:b/>
          <w:bCs/>
          <w:sz w:val="52"/>
          <w:szCs w:val="52"/>
        </w:rPr>
        <w:t xml:space="preserve">Международного</w:t>
      </w:r>
      <w:r>
        <w:rPr>
          <w:rFonts w:ascii="Bradley Hand" w:hAnsi="Bradley Hand" w:cs="Cambria"/>
          <w:b/>
          <w:bCs/>
          <w:sz w:val="52"/>
          <w:szCs w:val="52"/>
        </w:rPr>
        <w:t xml:space="preserve">,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>
        <w:rPr>
          <w:rFonts w:ascii="Bradley Hand" w:hAnsi="Bradley Hand" w:cs="Cambria"/>
          <w:b/>
          <w:bCs/>
          <w:sz w:val="52"/>
          <w:szCs w:val="52"/>
        </w:rPr>
        <w:t xml:space="preserve">многожанрового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/>
    </w:p>
    <w:p>
      <w:pPr>
        <w:ind w:firstLine="90"/>
        <w:jc w:val="center"/>
        <w:spacing w:after="0"/>
        <w:rPr>
          <w:rFonts w:ascii="Bradley Hand" w:hAnsi="Bradley Hand" w:cs="oriya mn"/>
          <w:b/>
          <w:bCs/>
          <w:sz w:val="52"/>
          <w:szCs w:val="52"/>
        </w:rPr>
      </w:pPr>
      <w:r>
        <w:rPr>
          <w:rFonts w:ascii="Bradley Hand" w:hAnsi="Bradley Hand" w:cs="Cambria"/>
          <w:b/>
          <w:bCs/>
          <w:sz w:val="52"/>
          <w:szCs w:val="52"/>
        </w:rPr>
        <w:t xml:space="preserve">конкурса</w:t>
      </w:r>
      <w:r>
        <w:rPr>
          <w:rFonts w:ascii="Bradley Hand" w:hAnsi="Bradley Hand" w:cs="oriya mn"/>
          <w:b/>
          <w:bCs/>
          <w:sz w:val="52"/>
          <w:szCs w:val="52"/>
        </w:rPr>
        <w:t xml:space="preserve"> </w:t>
      </w:r>
      <w:r/>
    </w:p>
    <w:p>
      <w:pPr>
        <w:ind w:firstLine="90"/>
        <w:jc w:val="center"/>
        <w:spacing w:after="0"/>
        <w:rPr>
          <w:rFonts w:ascii="Bradley Hand" w:hAnsi="Bradley Hand" w:cs="Cambria"/>
          <w:b/>
          <w:bCs/>
          <w:sz w:val="52"/>
          <w:szCs w:val="52"/>
        </w:rPr>
      </w:pPr>
      <w:r>
        <w:rPr>
          <w:rFonts w:ascii="Bradley Hand" w:hAnsi="Bradley Hand" w:cs="Cambria"/>
          <w:b/>
          <w:bCs/>
          <w:sz w:val="52"/>
          <w:szCs w:val="52"/>
        </w:rPr>
        <w:t xml:space="preserve">«</w:t>
      </w:r>
      <w:r>
        <w:rPr>
          <w:rFonts w:ascii="Bradley Hand" w:hAnsi="Bradley Hand" w:cs="Cambria"/>
          <w:b/>
          <w:bCs/>
          <w:sz w:val="52"/>
          <w:szCs w:val="52"/>
        </w:rPr>
        <w:t xml:space="preserve">EnergyStar»</w:t>
      </w:r>
      <w:r/>
    </w:p>
    <w:p>
      <w:pPr>
        <w:ind w:firstLine="90"/>
        <w:jc w:val="center"/>
        <w:spacing w:after="0"/>
        <w:rPr>
          <w:rFonts w:ascii="Bradley Hand" w:hAnsi="Bradley Hand" w:cs="Cambria"/>
          <w:sz w:val="44"/>
          <w:szCs w:val="52"/>
        </w:rPr>
      </w:pPr>
      <w:r>
        <w:rPr>
          <w:rFonts w:ascii="Bradley Hand" w:hAnsi="Bradley Hand" w:cs="Cambria"/>
          <w:bCs/>
          <w:sz w:val="44"/>
          <w:szCs w:val="52"/>
        </w:rPr>
        <w:t xml:space="preserve">при информационной поддержке </w:t>
      </w:r>
      <w:r/>
    </w:p>
    <w:p>
      <w:pPr>
        <w:ind w:firstLine="90"/>
        <w:jc w:val="center"/>
        <w:spacing w:after="0"/>
        <w:rPr>
          <w:rFonts w:ascii="Bradley Hand" w:hAnsi="Bradley Hand" w:cs="oriya mn"/>
          <w:b/>
          <w:sz w:val="48"/>
          <w:szCs w:val="48"/>
        </w:rPr>
      </w:pPr>
      <w:r>
        <w:rPr>
          <w:rFonts w:ascii="Bradley Hand" w:hAnsi="Bradley Hand" w:cs="Cambria"/>
          <w:bCs/>
          <w:sz w:val="44"/>
          <w:szCs w:val="52"/>
        </w:rPr>
        <w:t xml:space="preserve">М</w:t>
      </w:r>
      <w:r>
        <w:rPr>
          <w:rFonts w:ascii="Bradley Hand" w:hAnsi="Bradley Hand" w:cs="Cambria"/>
          <w:bCs/>
          <w:sz w:val="44"/>
          <w:szCs w:val="52"/>
        </w:rPr>
        <w:t xml:space="preserve">инистерства культуры РФ</w:t>
      </w:r>
      <w:r/>
    </w:p>
    <w:p>
      <w:pPr>
        <w:ind w:firstLine="90"/>
        <w:jc w:val="center"/>
        <w:spacing w:after="0"/>
      </w:pPr>
      <w:r/>
      <w:r/>
    </w:p>
    <w:p>
      <w:pPr>
        <w:ind w:firstLine="90"/>
        <w:jc w:val="center"/>
        <w:spacing w:after="0"/>
        <w:rPr>
          <w:rFonts w:ascii="Bradley Hand" w:hAnsi="Bradley Hand" w:cs="Cambria"/>
          <w:sz w:val="40"/>
          <w:szCs w:val="40"/>
        </w:rPr>
      </w:pPr>
      <w:r>
        <w:rPr>
          <w:rFonts w:ascii="Bradley Hand" w:hAnsi="Bradley Hand" w:cs="Cambria"/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 w:cs="Cambria"/>
          <w:sz w:val="40"/>
          <w:szCs w:val="40"/>
        </w:rPr>
        <w:t xml:space="preserve">Даты</w:t>
      </w:r>
      <w:r>
        <w:rPr>
          <w:rFonts w:ascii="Bradley Hand" w:hAnsi="Bradley Hand"/>
          <w:sz w:val="40"/>
          <w:szCs w:val="40"/>
        </w:rPr>
        <w:t xml:space="preserve"> </w:t>
      </w:r>
      <w:r>
        <w:rPr>
          <w:rFonts w:ascii="Bradley Hand" w:hAnsi="Bradley Hand" w:cs="Cambria"/>
          <w:sz w:val="40"/>
          <w:szCs w:val="40"/>
        </w:rPr>
        <w:t xml:space="preserve">проведения</w:t>
      </w:r>
      <w:r>
        <w:rPr>
          <w:rFonts w:ascii="Bradley Hand" w:hAnsi="Bradley Hand"/>
          <w:sz w:val="40"/>
          <w:szCs w:val="40"/>
        </w:rPr>
        <w:t xml:space="preserve">:</w:t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 w:cs="Cambria"/>
          <w:sz w:val="40"/>
          <w:szCs w:val="40"/>
        </w:rPr>
        <w:t xml:space="preserve">Прием</w:t>
      </w:r>
      <w:r>
        <w:rPr>
          <w:rFonts w:ascii="Bradley Hand" w:hAnsi="Bradley Hand"/>
          <w:sz w:val="40"/>
          <w:szCs w:val="40"/>
        </w:rPr>
        <w:t xml:space="preserve"> </w:t>
      </w:r>
      <w:r>
        <w:rPr>
          <w:rFonts w:ascii="Bradley Hand" w:hAnsi="Bradley Hand" w:cs="Cambria"/>
          <w:sz w:val="40"/>
          <w:szCs w:val="40"/>
        </w:rPr>
        <w:t xml:space="preserve">заявок</w:t>
      </w:r>
      <w:r>
        <w:rPr>
          <w:rFonts w:ascii="Bradley Hand" w:hAnsi="Bradley Hand"/>
          <w:sz w:val="40"/>
          <w:szCs w:val="40"/>
        </w:rPr>
        <w:t xml:space="preserve"> </w:t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 w:cs="Cambria"/>
          <w:sz w:val="40"/>
          <w:szCs w:val="40"/>
        </w:rPr>
        <w:t xml:space="preserve">с</w:t>
      </w:r>
      <w:r>
        <w:rPr>
          <w:rFonts w:ascii="Bradley Hand" w:hAnsi="Bradley Hand"/>
          <w:sz w:val="40"/>
          <w:szCs w:val="40"/>
        </w:rPr>
        <w:t xml:space="preserve"> </w:t>
      </w:r>
      <w:r>
        <w:rPr>
          <w:rFonts w:ascii="Bradley Hand" w:hAnsi="Bradley Hand"/>
          <w:sz w:val="40"/>
          <w:szCs w:val="40"/>
        </w:rPr>
        <w:t xml:space="preserve">30</w:t>
      </w:r>
      <w:r>
        <w:rPr>
          <w:rFonts w:ascii="Bradley Hand" w:hAnsi="Bradley Hand"/>
          <w:sz w:val="40"/>
          <w:szCs w:val="40"/>
        </w:rPr>
        <w:t xml:space="preserve">.0</w:t>
      </w:r>
      <w:r>
        <w:rPr>
          <w:rFonts w:ascii="Bradley Hand" w:hAnsi="Bradley Hand"/>
          <w:sz w:val="40"/>
          <w:szCs w:val="40"/>
        </w:rPr>
        <w:t xml:space="preserve">6</w:t>
      </w:r>
      <w:r>
        <w:rPr>
          <w:rFonts w:ascii="Bradley Hand" w:hAnsi="Bradley Hand"/>
          <w:sz w:val="40"/>
          <w:szCs w:val="40"/>
        </w:rPr>
        <w:t xml:space="preserve">.2022 </w:t>
      </w:r>
      <w:r>
        <w:rPr>
          <w:rFonts w:ascii="Bradley Hand" w:hAnsi="Bradley Hand" w:cs="Cambria"/>
          <w:sz w:val="40"/>
          <w:szCs w:val="40"/>
        </w:rPr>
        <w:t xml:space="preserve">по</w:t>
      </w:r>
      <w:r>
        <w:rPr>
          <w:rFonts w:ascii="Bradley Hand" w:hAnsi="Bradley Hand"/>
          <w:sz w:val="40"/>
          <w:szCs w:val="40"/>
        </w:rPr>
        <w:t xml:space="preserve"> 20.0</w:t>
      </w:r>
      <w:r>
        <w:rPr>
          <w:rFonts w:ascii="Bradley Hand" w:hAnsi="Bradley Hand"/>
          <w:sz w:val="40"/>
          <w:szCs w:val="40"/>
        </w:rPr>
        <w:t xml:space="preserve">7</w:t>
      </w:r>
      <w:r>
        <w:rPr>
          <w:rFonts w:ascii="Bradley Hand" w:hAnsi="Bradley Hand"/>
          <w:sz w:val="40"/>
          <w:szCs w:val="40"/>
        </w:rPr>
        <w:t xml:space="preserve">.2022 </w:t>
      </w:r>
      <w:r>
        <w:rPr>
          <w:rFonts w:ascii="Bradley Hand" w:hAnsi="Bradley Hand" w:cs="Cambria"/>
          <w:sz w:val="40"/>
          <w:szCs w:val="40"/>
        </w:rPr>
        <w:t xml:space="preserve">включительно</w:t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 w:cs="Cambria"/>
          <w:sz w:val="40"/>
          <w:szCs w:val="40"/>
        </w:rPr>
        <w:t xml:space="preserve">Подведение</w:t>
      </w:r>
      <w:r>
        <w:rPr>
          <w:rFonts w:ascii="Bradley Hand" w:hAnsi="Bradley Hand"/>
          <w:sz w:val="40"/>
          <w:szCs w:val="40"/>
        </w:rPr>
        <w:t xml:space="preserve"> </w:t>
      </w:r>
      <w:r>
        <w:rPr>
          <w:rFonts w:ascii="Bradley Hand" w:hAnsi="Bradley Hand" w:cs="Cambria"/>
          <w:sz w:val="40"/>
          <w:szCs w:val="40"/>
        </w:rPr>
        <w:t xml:space="preserve">итогов</w:t>
      </w:r>
      <w:r>
        <w:rPr>
          <w:rFonts w:ascii="Bradley Hand" w:hAnsi="Bradley Hand"/>
          <w:sz w:val="40"/>
          <w:szCs w:val="40"/>
        </w:rPr>
        <w:t xml:space="preserve">:</w:t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  <w:t xml:space="preserve">2</w:t>
      </w:r>
      <w:r>
        <w:rPr>
          <w:rFonts w:ascii="Bradley Hand" w:hAnsi="Bradley Hand"/>
          <w:sz w:val="40"/>
          <w:szCs w:val="40"/>
        </w:rPr>
        <w:t xml:space="preserve">5</w:t>
      </w:r>
      <w:r>
        <w:rPr>
          <w:rFonts w:ascii="Bradley Hand" w:hAnsi="Bradley Hand"/>
          <w:sz w:val="40"/>
          <w:szCs w:val="40"/>
        </w:rPr>
        <w:t xml:space="preserve">.0</w:t>
      </w:r>
      <w:r>
        <w:rPr>
          <w:rFonts w:ascii="Bradley Hand" w:hAnsi="Bradley Hand"/>
          <w:sz w:val="40"/>
          <w:szCs w:val="40"/>
        </w:rPr>
        <w:t xml:space="preserve">7</w:t>
      </w:r>
      <w:r>
        <w:rPr>
          <w:rFonts w:ascii="Bradley Hand" w:hAnsi="Bradley Hand"/>
          <w:sz w:val="40"/>
          <w:szCs w:val="40"/>
        </w:rPr>
        <w:t xml:space="preserve">.2022</w:t>
      </w:r>
      <w:r/>
    </w:p>
    <w:p>
      <w:pPr>
        <w:ind w:firstLine="90"/>
        <w:jc w:val="center"/>
        <w:spacing w:after="0"/>
        <w:rPr>
          <w:sz w:val="15"/>
          <w:szCs w:val="15"/>
        </w:rPr>
      </w:pPr>
      <w:r>
        <w:rPr>
          <w:sz w:val="15"/>
          <w:szCs w:val="15"/>
        </w:rPr>
      </w:r>
      <w:r/>
    </w:p>
    <w:p>
      <w:pPr>
        <w:ind w:firstLine="90"/>
        <w:jc w:val="center"/>
        <w:spacing w:after="0"/>
        <w:rPr>
          <w:rFonts w:ascii="Bradley Hand" w:hAnsi="Bradley Hand"/>
        </w:rPr>
      </w:pPr>
      <w:r>
        <w:rPr>
          <w:rFonts w:ascii="Bradley Hand" w:hAnsi="Bradley Hand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НОМИНАЦИИ:</w:t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Вокал</w:t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Хореография </w:t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Театральное искусство</w:t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Инструментальное творчество</w:t>
      </w:r>
      <w:r/>
    </w:p>
    <w:p>
      <w:pPr>
        <w:ind w:firstLine="90"/>
        <w:jc w:val="center"/>
        <w:spacing w:after="0"/>
        <w:rPr>
          <w:rFonts w:ascii="Bradley Hand" w:hAnsi="Bradley Hand"/>
          <w:b/>
          <w:bCs/>
          <w:sz w:val="40"/>
          <w:szCs w:val="40"/>
        </w:rPr>
      </w:pPr>
      <w:r>
        <w:rPr>
          <w:rFonts w:ascii="Bradley Hand" w:hAnsi="Bradley Hand"/>
          <w:b/>
          <w:bCs/>
          <w:sz w:val="40"/>
          <w:szCs w:val="40"/>
        </w:rPr>
        <w:t xml:space="preserve">Изобразительное и Декоративного-прикладное творчество</w:t>
      </w:r>
      <w:r/>
    </w:p>
    <w:p>
      <w:pPr>
        <w:spacing w:after="0"/>
        <w:rPr>
          <w:sz w:val="40"/>
          <w:szCs w:val="40"/>
        </w:rPr>
      </w:pPr>
      <w:r>
        <w:rPr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</w:r>
      <w:r>
        <w:rPr>
          <w:rFonts w:ascii="Bradley Hand" w:hAnsi="Bradley Hand"/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</w:r>
      <w:r>
        <w:rPr>
          <w:rFonts w:ascii="Bradley Hand" w:hAnsi="Bradley Hand"/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  <w:t xml:space="preserve">Санкт-Петербург</w:t>
      </w:r>
      <w:r/>
    </w:p>
    <w:p>
      <w:pPr>
        <w:ind w:firstLine="90"/>
        <w:jc w:val="center"/>
        <w:spacing w:after="0"/>
        <w:rPr>
          <w:rFonts w:ascii="Bradley Hand" w:hAnsi="Bradley Hand"/>
          <w:sz w:val="40"/>
          <w:szCs w:val="40"/>
        </w:rPr>
      </w:pPr>
      <w:r>
        <w:rPr>
          <w:rFonts w:ascii="Bradley Hand" w:hAnsi="Bradley Hand"/>
          <w:sz w:val="40"/>
          <w:szCs w:val="40"/>
        </w:rPr>
        <w:t xml:space="preserve">2022 г.</w:t>
      </w:r>
      <w:r/>
    </w:p>
    <w:p>
      <w:pPr>
        <w:pStyle w:val="903"/>
        <w:numPr>
          <w:ilvl w:val="0"/>
          <w:numId w:val="21"/>
        </w:numPr>
        <w:contextualSpacing w:val="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ЦЕЛИ И ЗАДАЧИ: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Развитие кругозора и интеллектуального уровня детей и подростков, содействие формированию гармонично развитой, нравственной, творческой личности;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Популяризация российской культуры, единение культур разных регионов России;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Повышение профессионального уровня руководителей коллективов посредством компетентной и профессиональной оценки представленных ими работ;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Привлечение музыкальных продюсеров, организаторов концертов и фестивалей для дальнейшего плодотворного сотрудничества </w:t>
      </w:r>
      <w:r>
        <w:rPr>
          <w:rFonts w:ascii="Times New Roman" w:hAnsi="Times New Roman" w:cs="Times New Roman"/>
          <w:sz w:val="32"/>
          <w:szCs w:val="32"/>
        </w:rPr>
        <w:t xml:space="preserve">в сфере культуры и искусств, создания новых творческих проектов;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Сохранение и развитие нематериального культурного наследия России, развитие национальных культур;</w:t>
      </w:r>
      <w:r/>
    </w:p>
    <w:p>
      <w:pPr>
        <w:pStyle w:val="903"/>
        <w:numPr>
          <w:ilvl w:val="1"/>
          <w:numId w:val="21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Создание условий для взаимодействия, обмена опытом в </w:t>
      </w:r>
      <w:r>
        <w:rPr>
          <w:rFonts w:ascii="Times New Roman" w:hAnsi="Times New Roman" w:cs="Times New Roman"/>
          <w:sz w:val="32"/>
          <w:szCs w:val="32"/>
        </w:rPr>
        <w:t xml:space="preserve">online</w:t>
      </w:r>
      <w:r>
        <w:rPr>
          <w:rFonts w:ascii="Times New Roman" w:hAnsi="Times New Roman" w:cs="Times New Roman"/>
          <w:sz w:val="32"/>
          <w:szCs w:val="32"/>
        </w:rPr>
        <w:t xml:space="preserve"> – формате.</w:t>
      </w:r>
      <w:r/>
    </w:p>
    <w:p>
      <w:pPr>
        <w:pStyle w:val="903"/>
        <w:numPr>
          <w:ilvl w:val="0"/>
          <w:numId w:val="21"/>
        </w:numPr>
        <w:contextualSpacing w:val="0"/>
        <w:ind w:left="0" w:firstLine="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ОРГАНИЗАТОРЫ:</w:t>
      </w:r>
      <w:r/>
    </w:p>
    <w:p>
      <w:pPr>
        <w:pStyle w:val="904"/>
        <w:ind w:left="720"/>
      </w:pPr>
      <w:r>
        <w:rPr>
          <w:rFonts w:ascii="timesnewromanpsmt" w:hAnsi="timesnewromanpsmt"/>
          <w:sz w:val="28"/>
          <w:szCs w:val="28"/>
        </w:rPr>
        <w:t xml:space="preserve">        </w:t>
      </w:r>
      <w:r>
        <w:rPr>
          <w:rFonts w:ascii="timesnewromanpsmt" w:hAnsi="timesnewromanpsmt"/>
          <w:sz w:val="28"/>
          <w:szCs w:val="28"/>
        </w:rPr>
        <w:t xml:space="preserve">              </w:t>
      </w:r>
      <w:r>
        <w:rPr>
          <w:rFonts w:ascii="timesnewromanpsmt" w:hAnsi="timesnewromanpsmt"/>
          <w:sz w:val="28"/>
          <w:szCs w:val="28"/>
        </w:rPr>
        <w:t xml:space="preserve">ТВОРЧЕСКОЕ ОБЪЕДИНЕНИЕ «</w:t>
      </w:r>
      <w:r>
        <w:rPr>
          <w:rFonts w:ascii="timesnewromanpsmt" w:hAnsi="timesnewromanpsmt"/>
          <w:sz w:val="28"/>
          <w:szCs w:val="28"/>
          <w:lang w:val="en-US"/>
        </w:rPr>
        <w:t xml:space="preserve">ARTUNITY</w:t>
      </w:r>
      <w:r>
        <w:rPr>
          <w:rFonts w:ascii="timesnewromanpsmt" w:hAnsi="timesnewromanpsmt"/>
          <w:sz w:val="28"/>
          <w:szCs w:val="28"/>
        </w:rPr>
        <w:t xml:space="preserve">»</w:t>
      </w:r>
      <w:r/>
    </w:p>
    <w:p>
      <w:pPr>
        <w:pStyle w:val="904"/>
        <w:jc w:val="center"/>
        <w:spacing w:before="0" w:beforeAutospacing="0" w:after="0" w:afterAutospacing="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</w:r>
      <w:r/>
    </w:p>
    <w:p>
      <w:pPr>
        <w:pStyle w:val="904"/>
        <w:jc w:val="center"/>
        <w:spacing w:before="0" w:beforeAutospacing="0" w:after="0" w:afterAutospacing="0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ИНДИВИДУАЛЬНЫЙ ПРЕДПРИНИМАТЕЛЬ </w:t>
      </w:r>
      <w:r/>
    </w:p>
    <w:p>
      <w:pPr>
        <w:pStyle w:val="904"/>
        <w:jc w:val="center"/>
        <w:spacing w:before="0" w:beforeAutospacing="0" w:after="0" w:afterAutospacing="0"/>
      </w:pPr>
      <w:r>
        <w:rPr>
          <w:rFonts w:ascii="timesnewromanpsmt" w:hAnsi="timesnewromanpsmt"/>
          <w:sz w:val="28"/>
          <w:szCs w:val="28"/>
        </w:rPr>
        <w:t xml:space="preserve">МАРОВ АНДРЕЙ СТАНИСЛАВОВИЧ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Open Sans" w:hAnsi="Open Sans" w:cs="Open Sans" w:eastAsia="Times New Roman"/>
          <w:color w:val="000000" w:themeColor="text1"/>
          <w:sz w:val="24"/>
          <w:szCs w:val="24"/>
          <w:lang w:eastAsia="ru-RU"/>
        </w:rPr>
        <w:t xml:space="preserve">ИНН 781717713166</w:t>
      </w:r>
      <w:r>
        <w:rPr>
          <w:rFonts w:ascii="Open Sans" w:hAnsi="Open Sans" w:cs="Open Sans" w:eastAsia="Times New Roman"/>
          <w:color w:val="000000" w:themeColor="text1"/>
          <w:sz w:val="24"/>
          <w:szCs w:val="24"/>
          <w:lang w:eastAsia="ru-RU"/>
        </w:rPr>
        <w:br/>
        <w:t xml:space="preserve">ОГРНИП 322784700145830</w:t>
      </w:r>
      <w:r/>
    </w:p>
    <w:p>
      <w:pPr>
        <w:pStyle w:val="904"/>
        <w:jc w:val="center"/>
        <w:spacing w:before="0" w:beforeAutospacing="0" w:after="0" w:afterAutospacing="0"/>
      </w:pPr>
      <w:r>
        <w:rPr>
          <w:rFonts w:ascii="timesnewromanpsmt" w:hAnsi="timesnewromanpsmt"/>
          <w:sz w:val="28"/>
          <w:szCs w:val="28"/>
        </w:rPr>
        <w:t xml:space="preserve">Г. </w:t>
      </w:r>
      <w:r>
        <w:rPr>
          <w:rFonts w:ascii="timesnewromanpsmt" w:hAnsi="timesnewromanpsmt"/>
          <w:sz w:val="28"/>
          <w:szCs w:val="28"/>
        </w:rPr>
        <w:t xml:space="preserve">САНКТ-ПЕТЕРБУРГ</w:t>
      </w:r>
      <w:r/>
    </w:p>
    <w:p>
      <w:pPr>
        <w:pStyle w:val="903"/>
        <w:numPr>
          <w:ilvl w:val="0"/>
          <w:numId w:val="21"/>
        </w:numPr>
        <w:contextualSpacing w:val="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ИНФОРМАЦИОННАЯ ПОДДЕРЖКА: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Портал «</w:t>
      </w:r>
      <w:r>
        <w:rPr>
          <w:rFonts w:ascii="Times New Roman" w:hAnsi="Times New Roman" w:cs="Times New Roman"/>
          <w:sz w:val="32"/>
          <w:szCs w:val="32"/>
        </w:rPr>
        <w:t xml:space="preserve">Культура.РФ</w:t>
      </w:r>
      <w:r>
        <w:rPr>
          <w:rFonts w:ascii="Times New Roman" w:hAnsi="Times New Roman" w:cs="Times New Roman"/>
          <w:sz w:val="32"/>
          <w:szCs w:val="32"/>
        </w:rPr>
        <w:t xml:space="preserve">» просветительский цифровой проект Министерства Культуры Российской Федерации 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  <w:lang w:val="en-US"/>
        </w:rPr>
      </w:pPr>
      <w:r/>
      <w:hyperlink r:id="rId9" w:tooltip="https://culture.ru" w:history="1">
        <w:r>
          <w:rPr>
            <w:rStyle w:val="905"/>
            <w:rFonts w:ascii="Times New Roman" w:hAnsi="Times New Roman" w:cs="Times New Roman"/>
            <w:sz w:val="32"/>
            <w:szCs w:val="32"/>
            <w:lang w:val="en-US"/>
          </w:rPr>
          <w:t xml:space="preserve">https://</w:t>
        </w:r>
        <w:r>
          <w:rPr>
            <w:rStyle w:val="905"/>
            <w:rFonts w:ascii="Times New Roman" w:hAnsi="Times New Roman" w:cs="Times New Roman"/>
            <w:sz w:val="32"/>
            <w:szCs w:val="32"/>
            <w:lang w:val="en-US"/>
          </w:rPr>
          <w:t xml:space="preserve">cultu</w:t>
        </w:r>
        <w:r>
          <w:rPr>
            <w:rStyle w:val="905"/>
            <w:rFonts w:ascii="Times New Roman" w:hAnsi="Times New Roman" w:cs="Times New Roman"/>
            <w:sz w:val="32"/>
            <w:szCs w:val="32"/>
            <w:lang w:val="en-US"/>
          </w:rPr>
          <w:t xml:space="preserve">r</w:t>
        </w:r>
        <w:r>
          <w:rPr>
            <w:rStyle w:val="905"/>
            <w:rFonts w:ascii="Times New Roman" w:hAnsi="Times New Roman" w:cs="Times New Roman"/>
            <w:sz w:val="32"/>
            <w:szCs w:val="32"/>
            <w:lang w:val="en-US"/>
          </w:rPr>
          <w:t xml:space="preserve">e</w:t>
        </w:r>
        <w:r>
          <w:rPr>
            <w:rStyle w:val="905"/>
            <w:rFonts w:ascii="Times New Roman" w:hAnsi="Times New Roman" w:cs="Times New Roman"/>
            <w:sz w:val="32"/>
            <w:szCs w:val="32"/>
          </w:rPr>
          <w:t xml:space="preserve">.</w:t>
        </w:r>
        <w:r>
          <w:rPr>
            <w:rStyle w:val="905"/>
            <w:rFonts w:ascii="Times New Roman" w:hAnsi="Times New Roman" w:cs="Times New Roman"/>
            <w:sz w:val="32"/>
            <w:szCs w:val="3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Официальный сайт </w:t>
      </w:r>
      <w:r>
        <w:rPr>
          <w:rFonts w:ascii="Times New Roman" w:hAnsi="Times New Roman" w:cs="Times New Roman"/>
          <w:sz w:val="32"/>
          <w:szCs w:val="32"/>
        </w:rPr>
        <w:t xml:space="preserve">творческого объединения «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ArtUnity</w:t>
      </w:r>
      <w:r>
        <w:rPr>
          <w:rFonts w:ascii="Times New Roman" w:hAnsi="Times New Roman" w:cs="Times New Roman"/>
          <w:sz w:val="32"/>
          <w:szCs w:val="32"/>
        </w:rPr>
        <w:t xml:space="preserve">»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  <w:lang w:val="en-US"/>
        </w:rPr>
      </w:pPr>
      <w:r/>
      <w:hyperlink r:id="rId10" w:tooltip="https://unityart.tb.ru/" w:history="1">
        <w:r>
          <w:rPr>
            <w:rStyle w:val="905"/>
            <w:rFonts w:ascii="Times New Roman" w:hAnsi="Times New Roman" w:cs="Times New Roman"/>
            <w:sz w:val="32"/>
            <w:szCs w:val="32"/>
          </w:rPr>
          <w:t xml:space="preserve">https://unityart.tb.ru/</w:t>
        </w:r>
      </w:hyperlink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Официальная группа ВК</w:t>
      </w:r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/>
      <w:hyperlink r:id="rId11" w:tooltip="https://vk.com/artunityco" w:history="1">
        <w:r>
          <w:rPr>
            <w:rStyle w:val="905"/>
            <w:rFonts w:ascii="Times New Roman" w:hAnsi="Times New Roman" w:cs="Times New Roman"/>
            <w:sz w:val="32"/>
            <w:szCs w:val="32"/>
          </w:rPr>
          <w:t xml:space="preserve">https://vk.com/artunityco</w:t>
        </w:r>
      </w:hyperlink>
      <w:r/>
      <w:r/>
    </w:p>
    <w:p>
      <w:pPr>
        <w:pStyle w:val="903"/>
        <w:contextualSpacing w:val="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ind w:firstLine="720"/>
        <w:jc w:val="center"/>
        <w:spacing w:before="240"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ind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ПОРЯДОК ПРОВЕДЕНИЯ КОНКУРСА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: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Место проведения: Интернет – ресурс https://unityart.tb.ru/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Прием заявок с </w:t>
      </w:r>
      <w:r>
        <w:rPr>
          <w:rFonts w:ascii="Times New Roman" w:hAnsi="Times New Roman" w:cs="Times New Roman"/>
          <w:sz w:val="32"/>
          <w:szCs w:val="32"/>
        </w:rPr>
        <w:t xml:space="preserve">30</w:t>
      </w:r>
      <w:r>
        <w:rPr>
          <w:rFonts w:ascii="Times New Roman" w:hAnsi="Times New Roman" w:cs="Times New Roman"/>
          <w:sz w:val="32"/>
          <w:szCs w:val="32"/>
        </w:rPr>
        <w:t xml:space="preserve">.0</w:t>
      </w:r>
      <w:r>
        <w:rPr>
          <w:rFonts w:ascii="Times New Roman" w:hAnsi="Times New Roman" w:cs="Times New Roman"/>
          <w:sz w:val="32"/>
          <w:szCs w:val="32"/>
        </w:rPr>
        <w:t xml:space="preserve">6</w:t>
      </w:r>
      <w:r>
        <w:rPr>
          <w:rFonts w:ascii="Times New Roman" w:hAnsi="Times New Roman" w:cs="Times New Roman"/>
          <w:sz w:val="32"/>
          <w:szCs w:val="32"/>
        </w:rPr>
        <w:t xml:space="preserve">.2022 г. – 20.0</w:t>
      </w:r>
      <w:r>
        <w:rPr>
          <w:rFonts w:ascii="Times New Roman" w:hAnsi="Times New Roman" w:cs="Times New Roman"/>
          <w:sz w:val="32"/>
          <w:szCs w:val="32"/>
        </w:rPr>
        <w:t xml:space="preserve">7</w:t>
      </w:r>
      <w:r>
        <w:rPr>
          <w:rFonts w:ascii="Times New Roman" w:hAnsi="Times New Roman" w:cs="Times New Roman"/>
          <w:sz w:val="32"/>
          <w:szCs w:val="32"/>
        </w:rPr>
        <w:t xml:space="preserve">.2022 г. (включительно).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проведения: 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5</w:t>
      </w:r>
      <w:r>
        <w:rPr>
          <w:rFonts w:ascii="Times New Roman" w:hAnsi="Times New Roman" w:cs="Times New Roman"/>
          <w:sz w:val="32"/>
          <w:szCs w:val="32"/>
        </w:rPr>
        <w:t xml:space="preserve"> ИЮ</w:t>
      </w:r>
      <w:r>
        <w:rPr>
          <w:rFonts w:ascii="Times New Roman" w:hAnsi="Times New Roman" w:cs="Times New Roman"/>
          <w:sz w:val="32"/>
          <w:szCs w:val="32"/>
        </w:rPr>
        <w:t xml:space="preserve">ЛЯ</w:t>
      </w:r>
      <w:r>
        <w:rPr>
          <w:rFonts w:ascii="Times New Roman" w:hAnsi="Times New Roman" w:cs="Times New Roman"/>
          <w:sz w:val="32"/>
          <w:szCs w:val="32"/>
        </w:rPr>
        <w:t xml:space="preserve"> 2022 года.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Город проведения, указанный в дипломе: Российская Федерация, 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Санкт-Петербург.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(Основанием для выбора города проведения конкурса</w:t>
      </w:r>
      <w:r>
        <w:rPr>
          <w:rFonts w:ascii="Times New Roman" w:hAnsi="Times New Roman" w:cs="Times New Roman"/>
          <w:sz w:val="32"/>
          <w:szCs w:val="32"/>
        </w:rPr>
        <w:t xml:space="preserve">, считается местонахождение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двух и более членов жюри, </w:t>
      </w:r>
      <w:r>
        <w:rPr>
          <w:rFonts w:ascii="Times New Roman" w:hAnsi="Times New Roman" w:cs="Times New Roman"/>
          <w:sz w:val="32"/>
          <w:szCs w:val="32"/>
        </w:rPr>
        <w:t xml:space="preserve">в городе заявленном, как место проведения конкурса</w:t>
      </w:r>
      <w:r>
        <w:rPr>
          <w:rFonts w:ascii="Times New Roman" w:hAnsi="Times New Roman" w:cs="Times New Roman"/>
          <w:sz w:val="32"/>
          <w:szCs w:val="32"/>
        </w:rPr>
        <w:t xml:space="preserve">.)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</w:t>
      </w:r>
      <w:r>
        <w:rPr>
          <w:rFonts w:ascii="Times New Roman" w:hAnsi="Times New Roman" w:cs="Times New Roman"/>
          <w:sz w:val="32"/>
          <w:szCs w:val="32"/>
        </w:rPr>
        <w:t xml:space="preserve"> проходит по видеозаписям и фотоматериалам.</w:t>
      </w:r>
      <w:r/>
    </w:p>
    <w:p>
      <w:pPr>
        <w:ind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Выбор конкурсного материала – свободный!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УСЛОВИЯ УЧАСТИЯ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5.1. К участию в конкурсе</w:t>
      </w:r>
      <w:r>
        <w:rPr>
          <w:rFonts w:ascii="Times New Roman" w:hAnsi="Times New Roman" w:cs="Times New Roman"/>
          <w:sz w:val="32"/>
          <w:szCs w:val="32"/>
        </w:rPr>
        <w:t xml:space="preserve"> допускаются творческие коллек</w:t>
      </w:r>
      <w:r>
        <w:rPr>
          <w:rFonts w:ascii="Times New Roman" w:hAnsi="Times New Roman" w:cs="Times New Roman"/>
          <w:sz w:val="32"/>
          <w:szCs w:val="32"/>
        </w:rPr>
        <w:t xml:space="preserve">тивы и солисты, своевременно и надлежащим образом подавшие Заявку на участие в соответствии с требованиями Настоящего Положения и оплатившими организационный взнос;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5.2. Заполненную Заявку установленного образца следует прислать по электронной почте, либо </w:t>
      </w:r>
      <w:r>
        <w:rPr>
          <w:rFonts w:ascii="Times New Roman" w:hAnsi="Times New Roman" w:cs="Times New Roman"/>
          <w:sz w:val="32"/>
          <w:szCs w:val="32"/>
        </w:rPr>
        <w:t xml:space="preserve">заполнить электронную форму заявки на сайте. Ответственность за достоверность предоставляемых сведений несет лицо, направляющее Заявку;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5.3. Дипломы и благодарственные письма изготавливаются на основании предоставленных данных. В случае наличия ошибок в от</w:t>
      </w:r>
      <w:r>
        <w:rPr>
          <w:rFonts w:ascii="Times New Roman" w:hAnsi="Times New Roman" w:cs="Times New Roman"/>
          <w:sz w:val="32"/>
          <w:szCs w:val="32"/>
        </w:rPr>
        <w:t xml:space="preserve">правленной организатору информации или ее полного, или частичного отсутствия, необходимые операции (перепечатка, исправление дипломов, благодарственных писем, отправка дополнительных документов почтой и т.д.) оплачивает вышеупомянутое лицо (конкурсант). Ор</w:t>
      </w:r>
      <w:r>
        <w:rPr>
          <w:rFonts w:ascii="Times New Roman" w:hAnsi="Times New Roman" w:cs="Times New Roman"/>
          <w:sz w:val="32"/>
          <w:szCs w:val="32"/>
        </w:rPr>
        <w:t xml:space="preserve">ганизатор вправе произвести данные операции после завершения фестиваля в течение предусмотренного его графиком мероприятий срока (до 2-х недель);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5.4.   На конкурс допускаются видеозаписи живого выступления, с</w:t>
      </w:r>
      <w:r/>
    </w:p>
    <w:p>
      <w:pPr>
        <w:pStyle w:val="903"/>
        <w:ind w:left="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прошедших конкурсов и фестивалей. Также допускаются видеозаписи, снятые в домашних условиях;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5.5.   Конкурс проводится заочно, с предоставлением конкурсных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Видеозаписей;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5.6. Участник (коллектив) может представлять неограниченное количество номеров в конку</w:t>
      </w:r>
      <w:r>
        <w:rPr>
          <w:rFonts w:ascii="Times New Roman" w:hAnsi="Times New Roman" w:cs="Times New Roman"/>
          <w:sz w:val="32"/>
          <w:szCs w:val="32"/>
        </w:rPr>
        <w:t xml:space="preserve">рсную программу;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5.7.  Приём Заявок на участие заканчивается в срок, указанный на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сайте </w:t>
      </w:r>
      <w:r>
        <w:rPr>
          <w:rFonts w:ascii="Times New Roman" w:hAnsi="Times New Roman" w:cs="Times New Roman"/>
          <w:sz w:val="32"/>
          <w:szCs w:val="32"/>
        </w:rPr>
        <w:t xml:space="preserve">и в настоящем Положении;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5.8. Исполнительная дирекция конкурсов имеет право прекратить прием заявок до установленного срока, если лимит участников номинации исчерпан, а</w:t>
      </w:r>
      <w:r>
        <w:rPr>
          <w:rFonts w:ascii="Times New Roman" w:hAnsi="Times New Roman" w:cs="Times New Roman"/>
          <w:sz w:val="32"/>
          <w:szCs w:val="32"/>
        </w:rPr>
        <w:t xml:space="preserve"> также продлить приём заявок на срок не более 5 рабочих дней, в случае продления приема заявок итоги конкурса сдвигаются не более чем на 5 рабочих дней;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5.9. На все работы и номера исполнители дают свое согласие на свободный безвозмездный показ и публикаци</w:t>
      </w:r>
      <w:r>
        <w:rPr>
          <w:rFonts w:ascii="Times New Roman" w:hAnsi="Times New Roman" w:cs="Times New Roman"/>
          <w:sz w:val="32"/>
          <w:szCs w:val="32"/>
        </w:rPr>
        <w:t xml:space="preserve">ю при заполнении Заявки;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5.10. Конкурсант, заполнивший Заявку на участие, автоматически</w:t>
      </w:r>
      <w:r/>
    </w:p>
    <w:p>
      <w:pPr>
        <w:pStyle w:val="903"/>
        <w:ind w:left="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соглашается со всеми пунктами положения конкурса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дает свое добровольное согласие на обработку персональных данных;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5.11. Оргкомитет оставляет за собой пра</w:t>
      </w:r>
      <w:r>
        <w:rPr>
          <w:rFonts w:ascii="Times New Roman" w:hAnsi="Times New Roman" w:cs="Times New Roman"/>
          <w:sz w:val="32"/>
          <w:szCs w:val="32"/>
        </w:rPr>
        <w:t xml:space="preserve">во на публикацию на нашем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официальном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сайте - портале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2" w:tooltip="https://unityart.tb.ru/" w:history="1">
        <w:r>
          <w:rPr>
            <w:rStyle w:val="905"/>
            <w:rFonts w:ascii="Times New Roman" w:hAnsi="Times New Roman" w:cs="Times New Roman"/>
            <w:sz w:val="32"/>
            <w:szCs w:val="32"/>
          </w:rPr>
          <w:t xml:space="preserve">https://unityart.tb.ru/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и официальных социальных сетях Творческого объединения «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ArtUnity</w:t>
      </w:r>
      <w:r>
        <w:rPr>
          <w:rFonts w:ascii="Times New Roman" w:hAnsi="Times New Roman" w:cs="Times New Roman"/>
          <w:sz w:val="32"/>
          <w:szCs w:val="32"/>
        </w:rPr>
        <w:t xml:space="preserve">»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любых видеоматериалов, присланных участниками в распоряжение оргкомитета;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5.12. Оргкомитет имеет право использовать и распространять (без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выплаты гонорара участникам) видеозаписи, печатную и иного рода продукцию, произведенную во время проведения мероприят</w:t>
      </w:r>
      <w:r>
        <w:rPr>
          <w:rFonts w:ascii="Times New Roman" w:hAnsi="Times New Roman" w:cs="Times New Roman"/>
          <w:sz w:val="32"/>
          <w:szCs w:val="32"/>
        </w:rPr>
        <w:t xml:space="preserve">ий фестиваля и по его итогам;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5.13. Все претензии и пожелания в адрес Оргкомитета принимаются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только в письменном виде по электронной почте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artunity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@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unityart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ru</w:t>
      </w:r>
      <w:r/>
    </w:p>
    <w:p>
      <w:pPr>
        <w:pStyle w:val="903"/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НОМИНАЦИИ И ВОЗРАСТНЫЕ КАТЕГОРИИ:</w:t>
      </w:r>
      <w:r/>
    </w:p>
    <w:p>
      <w:pPr>
        <w:pStyle w:val="903"/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6.1. ВОКАЛ: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Эстрадный вокал;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Патриотическая песня;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Авторская песня;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Академический вокал;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Джазовый</w:t>
      </w:r>
      <w:r>
        <w:rPr>
          <w:rFonts w:ascii="Times New Roman" w:hAnsi="Times New Roman" w:cs="Times New Roman"/>
          <w:sz w:val="32"/>
          <w:szCs w:val="32"/>
        </w:rPr>
        <w:t xml:space="preserve"> вокал;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Народный вокал;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Песни народов мира;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Хоровое пение;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Мюзикл;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Театр песни;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Фольклор и этнография;</w:t>
      </w:r>
      <w:r/>
    </w:p>
    <w:p>
      <w:pPr>
        <w:pStyle w:val="903"/>
        <w:numPr>
          <w:ilvl w:val="0"/>
          <w:numId w:val="15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Клип (видеофрагмент, сопровождающийся музыкальной композицией собственного исполнения).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Возрастные категории для сольных и групповых выступлений: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7 лет, 7 – 9 лет, 10 – 12 лет, 13 – 15 лет, 16 – 20 лет, 21 – 25 лет,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26 – 40 лет, 40 и старше, смешанные группы.</w:t>
      </w:r>
      <w:r/>
    </w:p>
    <w:p>
      <w:pPr>
        <w:pStyle w:val="903"/>
        <w:contextualSpacing w:val="0"/>
        <w:ind w:left="0" w:firstLine="720"/>
        <w:jc w:val="center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6.2. ХОРЕОГРАФИЯ: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Классический танец;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Народный, характерный танец;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Народный ст</w:t>
      </w:r>
      <w:r>
        <w:rPr>
          <w:rFonts w:ascii="Times New Roman" w:hAnsi="Times New Roman" w:cs="Times New Roman"/>
          <w:sz w:val="32"/>
          <w:szCs w:val="32"/>
        </w:rPr>
        <w:t xml:space="preserve">илизованный танец (на основе народных танцев):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Этнодэнс</w:t>
      </w:r>
      <w:r>
        <w:rPr>
          <w:rFonts w:ascii="Times New Roman" w:hAnsi="Times New Roman" w:cs="Times New Roman"/>
          <w:sz w:val="32"/>
          <w:szCs w:val="32"/>
        </w:rPr>
        <w:t xml:space="preserve">;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Восточные танцы;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Индийские танцы (классика и Болливуд);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Ирландский танец;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Фламенко;</w:t>
      </w:r>
      <w:r/>
    </w:p>
    <w:p>
      <w:pPr>
        <w:pStyle w:val="903"/>
        <w:numPr>
          <w:ilvl w:val="0"/>
          <w:numId w:val="10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Tribal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Детский танец (1й год обучения);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Эстрадный танец;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Бальный танец;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Современный танец;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Спортивная хореография: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Акробатический танец;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Акробатическое шоу;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Акробатический этюд;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</w:t>
      </w:r>
      <w:r>
        <w:rPr>
          <w:rFonts w:ascii="Times New Roman" w:hAnsi="Times New Roman" w:cs="Times New Roman"/>
          <w:sz w:val="32"/>
          <w:szCs w:val="32"/>
        </w:rPr>
        <w:t xml:space="preserve">ajorettes</w:t>
      </w:r>
      <w:r>
        <w:rPr>
          <w:rFonts w:ascii="Times New Roman" w:hAnsi="Times New Roman" w:cs="Times New Roman"/>
          <w:sz w:val="32"/>
          <w:szCs w:val="32"/>
        </w:rPr>
        <w:t xml:space="preserve">;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Роуп-скиппинг</w:t>
      </w:r>
      <w:r>
        <w:rPr>
          <w:rFonts w:ascii="Times New Roman" w:hAnsi="Times New Roman" w:cs="Times New Roman"/>
          <w:sz w:val="32"/>
          <w:szCs w:val="32"/>
        </w:rPr>
        <w:t xml:space="preserve">;</w:t>
      </w:r>
      <w:r/>
    </w:p>
    <w:p>
      <w:pPr>
        <w:pStyle w:val="903"/>
        <w:numPr>
          <w:ilvl w:val="0"/>
          <w:numId w:val="11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Baton Twirling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Street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Dance</w:t>
      </w:r>
      <w:r>
        <w:rPr>
          <w:rFonts w:ascii="Times New Roman" w:hAnsi="Times New Roman" w:cs="Times New Roman"/>
          <w:sz w:val="32"/>
          <w:szCs w:val="32"/>
        </w:rPr>
        <w:t xml:space="preserve">;</w:t>
      </w:r>
      <w:r/>
    </w:p>
    <w:p>
      <w:pPr>
        <w:pStyle w:val="903"/>
        <w:numPr>
          <w:ilvl w:val="0"/>
          <w:numId w:val="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Сюжетный танец (Театрализованное представление, в котором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преобладает танец и может включать любую танцевальную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дисциплину или комбинацию разных танцевальных дисциплин,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основываясь на истории, теме или концепции).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Возрастные категории для сольных и групповых выступлений:</w:t>
      </w:r>
      <w:r/>
    </w:p>
    <w:p>
      <w:pPr>
        <w:pStyle w:val="903"/>
        <w:ind w:left="0"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7 лет, 7 – 9 лет, 10 – 12 лет, 13 – 15 лет, 16 – 20 лет, 21 – 25 лет,</w:t>
      </w:r>
      <w:r/>
    </w:p>
    <w:p>
      <w:pPr>
        <w:pStyle w:val="903"/>
        <w:ind w:left="0" w:firstLine="72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26 – 40 лет,</w:t>
      </w:r>
      <w:r>
        <w:rPr>
          <w:rFonts w:ascii="Times New Roman" w:hAnsi="Times New Roman" w:cs="Times New Roman"/>
          <w:sz w:val="32"/>
          <w:szCs w:val="32"/>
        </w:rPr>
        <w:t xml:space="preserve"> 40 и старше, смешанные группы.</w:t>
      </w:r>
      <w:r/>
    </w:p>
    <w:p>
      <w:pPr>
        <w:pStyle w:val="903"/>
        <w:contextualSpacing w:val="0"/>
        <w:ind w:left="0" w:firstLine="720"/>
        <w:jc w:val="center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6.3. ТЕАТР: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Художественное слово (индивидуально или в ансамбле чтецов):</w:t>
      </w:r>
      <w:r/>
    </w:p>
    <w:p>
      <w:pPr>
        <w:pStyle w:val="903"/>
        <w:numPr>
          <w:ilvl w:val="0"/>
          <w:numId w:val="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Поэзия;</w:t>
      </w:r>
      <w:r/>
    </w:p>
    <w:p>
      <w:pPr>
        <w:pStyle w:val="903"/>
        <w:numPr>
          <w:ilvl w:val="0"/>
          <w:numId w:val="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Проза;</w:t>
      </w:r>
      <w:r/>
    </w:p>
    <w:p>
      <w:pPr>
        <w:pStyle w:val="903"/>
        <w:numPr>
          <w:ilvl w:val="0"/>
          <w:numId w:val="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Монолог;</w:t>
      </w:r>
      <w:r/>
    </w:p>
    <w:p>
      <w:pPr>
        <w:pStyle w:val="903"/>
        <w:numPr>
          <w:ilvl w:val="0"/>
          <w:numId w:val="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Литературно-музыкальная композиция.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Драматический театр:</w:t>
      </w:r>
      <w:r/>
    </w:p>
    <w:p>
      <w:pPr>
        <w:pStyle w:val="903"/>
        <w:numPr>
          <w:ilvl w:val="0"/>
          <w:numId w:val="8"/>
        </w:numPr>
        <w:ind w:left="0" w:firstLine="144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Миниатюра;</w:t>
      </w:r>
      <w:r/>
    </w:p>
    <w:p>
      <w:pPr>
        <w:pStyle w:val="903"/>
        <w:numPr>
          <w:ilvl w:val="0"/>
          <w:numId w:val="5"/>
        </w:numPr>
        <w:ind w:left="0" w:firstLine="144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Моноспектакль;</w:t>
      </w:r>
      <w:r/>
    </w:p>
    <w:p>
      <w:pPr>
        <w:pStyle w:val="903"/>
        <w:numPr>
          <w:ilvl w:val="0"/>
          <w:numId w:val="5"/>
        </w:numPr>
        <w:ind w:left="0" w:firstLine="144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Отрывок спектакля;</w:t>
      </w:r>
      <w:r/>
    </w:p>
    <w:p>
      <w:pPr>
        <w:pStyle w:val="903"/>
        <w:numPr>
          <w:ilvl w:val="0"/>
          <w:numId w:val="5"/>
        </w:numPr>
        <w:ind w:left="0" w:firstLine="1440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Драматический спектакль.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</w:t>
      </w:r>
      <w:r>
        <w:rPr>
          <w:rFonts w:ascii="Times New Roman" w:hAnsi="Times New Roman" w:cs="Times New Roman"/>
          <w:sz w:val="32"/>
          <w:szCs w:val="32"/>
        </w:rPr>
        <w:t xml:space="preserve">узыкальный театр:</w:t>
      </w:r>
      <w:r/>
    </w:p>
    <w:p>
      <w:pPr>
        <w:pStyle w:val="903"/>
        <w:numPr>
          <w:ilvl w:val="0"/>
          <w:numId w:val="6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Опера;</w:t>
      </w:r>
      <w:r/>
    </w:p>
    <w:p>
      <w:pPr>
        <w:pStyle w:val="903"/>
        <w:numPr>
          <w:ilvl w:val="0"/>
          <w:numId w:val="6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Оперетта;</w:t>
      </w:r>
      <w:r/>
    </w:p>
    <w:p>
      <w:pPr>
        <w:pStyle w:val="903"/>
        <w:numPr>
          <w:ilvl w:val="0"/>
          <w:numId w:val="6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Балет;</w:t>
      </w:r>
      <w:r/>
    </w:p>
    <w:p>
      <w:pPr>
        <w:pStyle w:val="903"/>
        <w:numPr>
          <w:ilvl w:val="0"/>
          <w:numId w:val="6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Мюзикл.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Кукольный театр;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Эстрадный театр;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Пластический театр:</w:t>
      </w:r>
      <w:r/>
    </w:p>
    <w:p>
      <w:pPr>
        <w:pStyle w:val="903"/>
        <w:numPr>
          <w:ilvl w:val="0"/>
          <w:numId w:val="7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Пантомима;</w:t>
      </w:r>
      <w:r/>
    </w:p>
    <w:p>
      <w:pPr>
        <w:pStyle w:val="903"/>
        <w:numPr>
          <w:ilvl w:val="0"/>
          <w:numId w:val="7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Пластический этюд.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Фольклорный театр;</w:t>
      </w:r>
      <w:r/>
    </w:p>
    <w:p>
      <w:pPr>
        <w:pStyle w:val="903"/>
        <w:numPr>
          <w:ilvl w:val="0"/>
          <w:numId w:val="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Театр мод;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Национальный костюм;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Театральный костюм;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Исторический костюм;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Прет-а-порте;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</w:t>
      </w:r>
      <w:r>
        <w:rPr>
          <w:rFonts w:ascii="Times New Roman" w:hAnsi="Times New Roman" w:cs="Times New Roman"/>
          <w:sz w:val="32"/>
          <w:szCs w:val="32"/>
        </w:rPr>
        <w:t xml:space="preserve">ечерняя мода;</w:t>
      </w:r>
      <w:r/>
    </w:p>
    <w:p>
      <w:pPr>
        <w:pStyle w:val="903"/>
        <w:numPr>
          <w:ilvl w:val="0"/>
          <w:numId w:val="9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Одежда фантазийного направления.</w:t>
      </w:r>
      <w:r/>
    </w:p>
    <w:p>
      <w:pPr>
        <w:ind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Возрастные категории для сольных и групповых выступлений:</w:t>
      </w:r>
      <w:r/>
    </w:p>
    <w:p>
      <w:pPr>
        <w:ind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9 лет, 10 – 12 лет, 13 – 15 лет, 16 – 20 лет, 21 – 25 лет,</w:t>
      </w:r>
      <w:r/>
    </w:p>
    <w:p>
      <w:pPr>
        <w:ind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26 – 40 лет, 40 и старше, смешанные группы.</w:t>
      </w:r>
      <w:r/>
    </w:p>
    <w:p>
      <w:pPr>
        <w:pStyle w:val="903"/>
        <w:contextualSpacing w:val="0"/>
        <w:ind w:left="0" w:firstLine="720"/>
        <w:jc w:val="center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6.4. ИНСТРУМЕНТАЛЬНАЯ МУЗЫКА: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Классические инструменты:</w:t>
      </w:r>
      <w:r/>
    </w:p>
    <w:p>
      <w:pPr>
        <w:pStyle w:val="903"/>
        <w:numPr>
          <w:ilvl w:val="0"/>
          <w:numId w:val="13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Фортепиано;</w:t>
      </w:r>
      <w:r/>
    </w:p>
    <w:p>
      <w:pPr>
        <w:pStyle w:val="903"/>
        <w:numPr>
          <w:ilvl w:val="0"/>
          <w:numId w:val="13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Смычковые;</w:t>
      </w:r>
      <w:r/>
    </w:p>
    <w:p>
      <w:pPr>
        <w:pStyle w:val="903"/>
        <w:numPr>
          <w:ilvl w:val="0"/>
          <w:numId w:val="13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Духовые;</w:t>
      </w:r>
      <w:r/>
    </w:p>
    <w:p>
      <w:pPr>
        <w:pStyle w:val="903"/>
        <w:numPr>
          <w:ilvl w:val="0"/>
          <w:numId w:val="13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Ударные.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Народные инструменты:</w:t>
      </w:r>
      <w:r/>
    </w:p>
    <w:p>
      <w:pPr>
        <w:pStyle w:val="903"/>
        <w:numPr>
          <w:ilvl w:val="0"/>
          <w:numId w:val="1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Струнные;</w:t>
      </w:r>
      <w:r/>
    </w:p>
    <w:p>
      <w:pPr>
        <w:pStyle w:val="903"/>
        <w:numPr>
          <w:ilvl w:val="0"/>
          <w:numId w:val="1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Баян;</w:t>
      </w:r>
      <w:r/>
    </w:p>
    <w:p>
      <w:pPr>
        <w:pStyle w:val="903"/>
        <w:numPr>
          <w:ilvl w:val="0"/>
          <w:numId w:val="1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Аккордеон;</w:t>
      </w:r>
      <w:r/>
    </w:p>
    <w:p>
      <w:pPr>
        <w:pStyle w:val="903"/>
        <w:numPr>
          <w:ilvl w:val="0"/>
          <w:numId w:val="14"/>
        </w:numPr>
        <w:ind w:left="0" w:firstLine="144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Гармонь.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Смешанные ансамбли и оркестры;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Эстрадные, </w:t>
      </w:r>
      <w:r>
        <w:rPr>
          <w:rFonts w:ascii="Times New Roman" w:hAnsi="Times New Roman" w:cs="Times New Roman"/>
          <w:sz w:val="32"/>
          <w:szCs w:val="32"/>
        </w:rPr>
        <w:t xml:space="preserve">эстрадно</w:t>
      </w:r>
      <w:r>
        <w:rPr>
          <w:rFonts w:ascii="Times New Roman" w:hAnsi="Times New Roman" w:cs="Times New Roman"/>
          <w:sz w:val="32"/>
          <w:szCs w:val="32"/>
        </w:rPr>
        <w:t xml:space="preserve">-симфонические ансамбли и оркестры;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Электронные инс</w:t>
      </w:r>
      <w:r>
        <w:rPr>
          <w:rFonts w:ascii="Times New Roman" w:hAnsi="Times New Roman" w:cs="Times New Roman"/>
          <w:sz w:val="32"/>
          <w:szCs w:val="32"/>
        </w:rPr>
        <w:t xml:space="preserve">трументы;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Авторская музыка;</w:t>
      </w:r>
      <w:r/>
    </w:p>
    <w:p>
      <w:pPr>
        <w:pStyle w:val="903"/>
        <w:numPr>
          <w:ilvl w:val="0"/>
          <w:numId w:val="12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Джазовая музыка.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Возрастные категории для сольных и групповых выступлений: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9 лет, 10 – 12 лет, 13 – 15 лет, 16 – 20 лет, 21 – 25 лет,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26 и старше, смешанные группы.</w:t>
      </w:r>
      <w:r/>
    </w:p>
    <w:p>
      <w:pPr>
        <w:pStyle w:val="903"/>
        <w:contextualSpacing w:val="0"/>
        <w:ind w:left="0" w:firstLine="720"/>
        <w:jc w:val="center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6.5. ИЗОБРАЗИТЕЛЬНОЕ И ДЕКОРАТИВНО-ПРИКЛАДНОЕ ИСКУССТВО: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Детский рисунок;</w:t>
      </w:r>
      <w:r/>
    </w:p>
    <w:p>
      <w:pPr>
        <w:pStyle w:val="903"/>
        <w:numPr>
          <w:ilvl w:val="1"/>
          <w:numId w:val="34"/>
        </w:num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Цветные рисунки красками;</w:t>
      </w:r>
      <w:r/>
    </w:p>
    <w:p>
      <w:pPr>
        <w:pStyle w:val="903"/>
        <w:numPr>
          <w:ilvl w:val="1"/>
          <w:numId w:val="34"/>
        </w:num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мелками, карандашами;</w:t>
      </w:r>
      <w:r/>
    </w:p>
    <w:p>
      <w:pPr>
        <w:pStyle w:val="903"/>
        <w:numPr>
          <w:ilvl w:val="1"/>
          <w:numId w:val="34"/>
        </w:num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фломастерами;</w:t>
      </w:r>
      <w:r/>
    </w:p>
    <w:p>
      <w:pPr>
        <w:pStyle w:val="903"/>
        <w:numPr>
          <w:ilvl w:val="1"/>
          <w:numId w:val="34"/>
        </w:num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смешанная техника.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Графика: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Цифровая графика;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плакат;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дизайн;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упаковка;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логотип;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краски;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графические материалы;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цифровой рисунок;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аппликация; </w:t>
      </w:r>
      <w:r/>
    </w:p>
    <w:p>
      <w:pPr>
        <w:pStyle w:val="903"/>
        <w:numPr>
          <w:ilvl w:val="1"/>
          <w:numId w:val="3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коллаж.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Рисунок: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Работа с графическими материалами;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свободная техника;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уголь;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карандаши;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пастель;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сангина;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соус; </w:t>
      </w:r>
      <w:r/>
    </w:p>
    <w:p>
      <w:pPr>
        <w:pStyle w:val="903"/>
        <w:numPr>
          <w:ilvl w:val="1"/>
          <w:numId w:val="30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мел.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Живопись: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Сюжетные тематические композиции;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акварель;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масло;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акрил;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темпера;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гуашь; </w:t>
      </w:r>
      <w:r/>
    </w:p>
    <w:p>
      <w:pPr>
        <w:pStyle w:val="903"/>
        <w:numPr>
          <w:ilvl w:val="1"/>
          <w:numId w:val="31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текстурные пасты.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Декоративно-прикладное творчество:</w:t>
      </w:r>
      <w:r/>
    </w:p>
    <w:p>
      <w:pPr>
        <w:pStyle w:val="903"/>
        <w:numPr>
          <w:ilvl w:val="0"/>
          <w:numId w:val="18"/>
        </w:numPr>
        <w:ind w:left="0" w:firstLine="1417"/>
        <w:jc w:val="both"/>
        <w:spacing w:after="0"/>
        <w:tabs>
          <w:tab w:val="left" w:pos="1843" w:leader="none"/>
          <w:tab w:val="left" w:pos="1984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Декоративная роспись;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Художественная вышивка;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Гобелены, батик, плетения из лозы, соломки;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Гончарные изделия;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Резьба и инкру</w:t>
      </w:r>
      <w:r>
        <w:rPr>
          <w:rFonts w:ascii="Times New Roman" w:hAnsi="Times New Roman" w:cs="Times New Roman"/>
          <w:sz w:val="32"/>
          <w:szCs w:val="32"/>
        </w:rPr>
        <w:t xml:space="preserve">стация по дереву;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Бисерное рукоделие;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Макраме;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Художественное оформление национальной одежды;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Вязание спицами и крючком;</w:t>
      </w:r>
      <w:r/>
    </w:p>
    <w:p>
      <w:pPr>
        <w:pStyle w:val="903"/>
        <w:numPr>
          <w:ilvl w:val="0"/>
          <w:numId w:val="18"/>
        </w:numPr>
        <w:ind w:left="0" w:firstLine="1440"/>
        <w:jc w:val="both"/>
        <w:spacing w:after="0"/>
        <w:tabs>
          <w:tab w:val="left" w:pos="184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Флористика.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Фотоискусство: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портрет;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натюрморт;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пейзаж;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фауна;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жанровая фотография;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документальное (репортажное) фото;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постановочное фото;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макромир;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панорамное фото; </w:t>
      </w:r>
      <w:r/>
    </w:p>
    <w:p>
      <w:pPr>
        <w:pStyle w:val="903"/>
        <w:numPr>
          <w:ilvl w:val="1"/>
          <w:numId w:val="32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пин</w:t>
      </w:r>
      <w:r>
        <w:rPr>
          <w:rFonts w:ascii="Times New Roman" w:hAnsi="Times New Roman" w:cs="Times New Roman"/>
          <w:sz w:val="32"/>
          <w:szCs w:val="32"/>
        </w:rPr>
        <w:t xml:space="preserve">-ап.</w:t>
      </w:r>
      <w:r/>
    </w:p>
    <w:p>
      <w:pPr>
        <w:pStyle w:val="903"/>
        <w:numPr>
          <w:ilvl w:val="0"/>
          <w:numId w:val="16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Скульптура: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Декоративные и сюжетные композиции;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круглая скульптура;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барельеф;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отливка;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художественная резьба;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лепка;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гипс;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глина;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пластилин;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металл;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дерево; </w:t>
      </w:r>
      <w:r/>
    </w:p>
    <w:p>
      <w:pPr>
        <w:pStyle w:val="903"/>
        <w:numPr>
          <w:ilvl w:val="1"/>
          <w:numId w:val="3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папье-маше.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Возрастные категории для сольных и групповых выступлений:</w:t>
      </w:r>
      <w:r/>
    </w:p>
    <w:p>
      <w:pPr>
        <w:pStyle w:val="903"/>
        <w:contextualSpacing w:val="0"/>
        <w:ind w:left="0" w:firstLine="720"/>
        <w:jc w:val="center"/>
        <w:spacing w:before="120"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 7 лет, 7 – 9 лет, 10 – 12 лет, 13 – 15 лет, 16 – 20 лет, 21 – 25 лет, от 26 – 40 лет, 40 и старше.</w:t>
      </w:r>
      <w:r/>
    </w:p>
    <w:p>
      <w:pPr>
        <w:pStyle w:val="903"/>
        <w:contextualSpacing w:val="0"/>
        <w:ind w:left="0" w:firstLine="720"/>
        <w:jc w:val="both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7. КРИТЕРИИ ОЦЕНОК КОНКУРСНЫХ ВЫСТУПЛЕНИЙ</w:t>
      </w:r>
      <w:r/>
    </w:p>
    <w:p>
      <w:pPr>
        <w:pStyle w:val="903"/>
        <w:contextualSpacing w:val="0"/>
        <w:ind w:left="0" w:firstLine="720"/>
        <w:jc w:val="both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7.1. Критерии оценки в номинации «Вокал»:</w:t>
      </w:r>
      <w:r/>
    </w:p>
    <w:p>
      <w:pPr>
        <w:pStyle w:val="903"/>
        <w:ind w:left="0" w:firstLine="720"/>
        <w:jc w:val="both"/>
        <w:spacing w:after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Техника исполнения, музыкальность, эмоциональность, выразительность; чистота интонирования,</w:t>
      </w:r>
      <w:r>
        <w:rPr>
          <w:rFonts w:ascii="Times New Roman" w:hAnsi="Times New Roman" w:cs="Times New Roman"/>
          <w:sz w:val="32"/>
          <w:szCs w:val="32"/>
        </w:rPr>
        <w:t xml:space="preserve"> культура звука, понимание стиля; соответствие репертуара возрасту исполнителя.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Уровень ансамблевой подготовки коллектива; художественная трактовка музыкального произведения, артистичность, сценический костюм, культура сцены; соблюдение требований по полож</w:t>
      </w:r>
      <w:r>
        <w:rPr>
          <w:rFonts w:ascii="Times New Roman" w:hAnsi="Times New Roman" w:cs="Times New Roman"/>
          <w:sz w:val="32"/>
          <w:szCs w:val="32"/>
        </w:rPr>
        <w:t xml:space="preserve">ению конкурса, общее впечатление.</w:t>
      </w:r>
      <w:r/>
    </w:p>
    <w:p>
      <w:pPr>
        <w:pStyle w:val="903"/>
        <w:numPr>
          <w:ilvl w:val="1"/>
          <w:numId w:val="36"/>
        </w:numPr>
        <w:ind w:left="1276" w:hanging="567"/>
        <w:jc w:val="both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Критерии оценки в номинации «Хореография»: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</w:t>
      </w:r>
      <w:r>
        <w:rPr>
          <w:rFonts w:ascii="Times New Roman" w:hAnsi="Times New Roman" w:cs="Times New Roman"/>
          <w:sz w:val="32"/>
          <w:szCs w:val="32"/>
        </w:rPr>
        <w:t xml:space="preserve">ровень хореографической подготовки, артистизм; сценическая культура, костюм; композиционное построение номера; соблюдение требований по положению конкурса, общее впечатление.</w:t>
      </w:r>
      <w:r/>
    </w:p>
    <w:p>
      <w:pPr>
        <w:pStyle w:val="903"/>
        <w:numPr>
          <w:ilvl w:val="1"/>
          <w:numId w:val="36"/>
        </w:numPr>
        <w:ind w:left="1276" w:hanging="567"/>
        <w:jc w:val="both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Кри</w:t>
      </w:r>
      <w:r>
        <w:rPr>
          <w:rFonts w:ascii="Times New Roman" w:hAnsi="Times New Roman" w:cs="Times New Roman"/>
          <w:sz w:val="32"/>
          <w:szCs w:val="32"/>
        </w:rPr>
        <w:t xml:space="preserve">терии оценки в номинации «Инструментальное творчество»: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</w:t>
      </w:r>
      <w:r>
        <w:rPr>
          <w:rFonts w:ascii="Times New Roman" w:hAnsi="Times New Roman" w:cs="Times New Roman"/>
          <w:sz w:val="32"/>
          <w:szCs w:val="32"/>
        </w:rPr>
        <w:t xml:space="preserve">ровень владения музыкальным инструментом (качество звукоизвлечения, </w:t>
      </w:r>
      <w:r>
        <w:rPr>
          <w:rFonts w:ascii="Times New Roman" w:hAnsi="Times New Roman" w:cs="Times New Roman"/>
          <w:sz w:val="32"/>
          <w:szCs w:val="32"/>
        </w:rPr>
        <w:t xml:space="preserve">музыкальный строй, чистота интонации); уровень владения техникой исполнения (качество постановки игрового аппарата, ритмичность, штрихи, приёмы игры, аппликатура); музыкальность (выразительность исполнения музыкального.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произведения, артикуляция, стиль, ню</w:t>
      </w:r>
      <w:r>
        <w:rPr>
          <w:rFonts w:ascii="Times New Roman" w:hAnsi="Times New Roman" w:cs="Times New Roman"/>
          <w:sz w:val="32"/>
          <w:szCs w:val="32"/>
        </w:rPr>
        <w:t xml:space="preserve">ансировка, фразировка); эмоциональность исполнения музыкального произведения (агогика, трактовка, характерные особенности исполняемого произведения); артистичность, эстетичность (эстетика внешнего вида, артистизм).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ансамблей: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Сыгранность; соблюдение тр</w:t>
      </w:r>
      <w:r>
        <w:rPr>
          <w:rFonts w:ascii="Times New Roman" w:hAnsi="Times New Roman" w:cs="Times New Roman"/>
          <w:sz w:val="32"/>
          <w:szCs w:val="32"/>
        </w:rPr>
        <w:t xml:space="preserve">ебований по положению конкурса, общее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впечатление. При выборе критериев учитывается специфика инструмента.</w:t>
      </w:r>
      <w:r/>
    </w:p>
    <w:p>
      <w:pPr>
        <w:pStyle w:val="903"/>
        <w:numPr>
          <w:ilvl w:val="1"/>
          <w:numId w:val="36"/>
        </w:numPr>
        <w:contextualSpacing w:val="0"/>
        <w:ind w:left="0" w:firstLine="720"/>
        <w:jc w:val="both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Критерии оценки в номинации «Театр»: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Режиссерское решение; актерское мастерство; литературный материал; техника речи, сценическая культура, артистизм</w:t>
      </w:r>
      <w:r>
        <w:rPr>
          <w:rFonts w:ascii="Times New Roman" w:hAnsi="Times New Roman" w:cs="Times New Roman"/>
          <w:sz w:val="32"/>
          <w:szCs w:val="32"/>
        </w:rPr>
        <w:t xml:space="preserve">; художественное и музыкальное оформление спектакля или литературно-музыкальной композиции; соответствие произведения возможностям и возрасту исполнителя; соблюдение требований по положению конкурса, общее впечатление.</w:t>
      </w:r>
      <w:r/>
    </w:p>
    <w:p>
      <w:pPr>
        <w:pStyle w:val="903"/>
        <w:numPr>
          <w:ilvl w:val="1"/>
          <w:numId w:val="36"/>
        </w:numPr>
        <w:contextualSpacing w:val="0"/>
        <w:ind w:left="0" w:firstLine="720"/>
        <w:jc w:val="both"/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Критерии оценки в номинации «Изобразительное и декоративно-прикладное искусство»: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Художественная и образная выразительность; цветное, графическое и композиционное решение; оригинальность замысла и его решения в раскрытии темы; качество и эстетический вид п</w:t>
      </w:r>
      <w:r>
        <w:rPr>
          <w:rFonts w:ascii="Times New Roman" w:hAnsi="Times New Roman" w:cs="Times New Roman"/>
          <w:sz w:val="32"/>
          <w:szCs w:val="32"/>
        </w:rPr>
        <w:t xml:space="preserve">редставленной работы; техника выполнения работы; соответствие названия работы замыслу автора; мастерство исполнения; раскрытие содержания темы художественными средствами.</w:t>
      </w:r>
      <w:r/>
    </w:p>
    <w:p>
      <w:pPr>
        <w:pStyle w:val="903"/>
        <w:numPr>
          <w:ilvl w:val="0"/>
          <w:numId w:val="23"/>
        </w:numPr>
        <w:ind w:left="0" w:firstLine="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РЕЗУЛЬТАТЫ:</w:t>
      </w:r>
      <w:r/>
    </w:p>
    <w:p>
      <w:pPr>
        <w:pStyle w:val="903"/>
        <w:numPr>
          <w:ilvl w:val="1"/>
          <w:numId w:val="23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результатам конкурса выдаетс</w:t>
      </w:r>
      <w:r>
        <w:rPr>
          <w:rFonts w:ascii="Times New Roman" w:hAnsi="Times New Roman" w:cs="Times New Roman"/>
          <w:sz w:val="32"/>
          <w:szCs w:val="32"/>
        </w:rPr>
        <w:t xml:space="preserve">я электронный диплом и</w:t>
      </w:r>
      <w:r/>
    </w:p>
    <w:p>
      <w:pPr>
        <w:pStyle w:val="903"/>
        <w:ind w:left="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благодарственные письма педагогам (до 3-х человек), указанным в заявке.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</w:t>
      </w:r>
      <w:r>
        <w:rPr>
          <w:rFonts w:ascii="Times New Roman" w:hAnsi="Times New Roman" w:cs="Times New Roman"/>
          <w:sz w:val="32"/>
          <w:szCs w:val="32"/>
        </w:rPr>
        <w:t xml:space="preserve">5</w:t>
      </w:r>
      <w:r>
        <w:rPr>
          <w:rFonts w:ascii="Times New Roman" w:hAnsi="Times New Roman" w:cs="Times New Roman"/>
          <w:sz w:val="32"/>
          <w:szCs w:val="32"/>
        </w:rPr>
        <w:t xml:space="preserve"> ию</w:t>
      </w:r>
      <w:r>
        <w:rPr>
          <w:rFonts w:ascii="Times New Roman" w:hAnsi="Times New Roman" w:cs="Times New Roman"/>
          <w:sz w:val="32"/>
          <w:szCs w:val="32"/>
        </w:rPr>
        <w:t xml:space="preserve">ля</w:t>
      </w:r>
      <w:r>
        <w:rPr>
          <w:rFonts w:ascii="Times New Roman" w:hAnsi="Times New Roman" w:cs="Times New Roman"/>
          <w:sz w:val="32"/>
          <w:szCs w:val="32"/>
        </w:rPr>
        <w:t xml:space="preserve"> 2022 года будут подведены итоги. На Ваш электронный</w:t>
      </w:r>
      <w:r/>
    </w:p>
    <w:p>
      <w:p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 придет письмо с ссылкой на результаты в 19:00 по МСК.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Электронная версия дипломов участников КО</w:t>
      </w:r>
      <w:r>
        <w:rPr>
          <w:rFonts w:ascii="Times New Roman" w:hAnsi="Times New Roman" w:cs="Times New Roman"/>
          <w:sz w:val="32"/>
          <w:szCs w:val="32"/>
        </w:rPr>
        <w:t xml:space="preserve">НКУРСА</w:t>
      </w:r>
      <w:r>
        <w:rPr>
          <w:rFonts w:ascii="Times New Roman" w:hAnsi="Times New Roman" w:cs="Times New Roman"/>
          <w:sz w:val="32"/>
          <w:szCs w:val="32"/>
        </w:rPr>
        <w:t xml:space="preserve"> будет готова и загружена в течении 5 рабочих дней после объявления победителей, скачать дипломы можно будет по ссылке, направленной в день объявления результатов.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Диплом будет выдан за участие в Международном многожанровом конкурсе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 xml:space="preserve">EnergyStar», </w:t>
      </w:r>
      <w:r>
        <w:rPr>
          <w:rFonts w:ascii="Times New Roman" w:hAnsi="Times New Roman" w:cs="Times New Roman"/>
          <w:sz w:val="32"/>
          <w:szCs w:val="32"/>
        </w:rPr>
        <w:t xml:space="preserve">БЕЗ</w:t>
      </w:r>
      <w:r>
        <w:rPr>
          <w:rFonts w:ascii="Times New Roman" w:hAnsi="Times New Roman" w:cs="Times New Roman"/>
          <w:sz w:val="32"/>
          <w:szCs w:val="32"/>
        </w:rPr>
        <w:t xml:space="preserve"> пометки ОНЛАЙН.</w:t>
      </w:r>
      <w:r/>
    </w:p>
    <w:p>
      <w:pPr>
        <w:pStyle w:val="903"/>
        <w:numPr>
          <w:ilvl w:val="0"/>
          <w:numId w:val="23"/>
        </w:numPr>
        <w:contextualSpacing w:val="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РЕГЛАМЕНТ РАБОТЫ ЖЮРИ КОНКУРСА: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 жюри формируется Оргкомитетом конкурса.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состав жюри входят профессиональные педагоги вокала, вокалисты, композиторы, актеры кино, режиссеры, хореографы, художники.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Члены жюри оц</w:t>
      </w:r>
      <w:r>
        <w:rPr>
          <w:rFonts w:ascii="Times New Roman" w:hAnsi="Times New Roman" w:cs="Times New Roman"/>
          <w:sz w:val="32"/>
          <w:szCs w:val="32"/>
        </w:rPr>
        <w:t xml:space="preserve">енивают выступления участников по 10-балльной системе. Лучшие выступления выявляются по общей сумме баллов. Решение жюри не обсуждается, обжалованию и пересмотру не подлежит.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Руководители коллективов/конкурсанты имеют возможность получить комментарии жюри </w:t>
      </w:r>
      <w:r>
        <w:rPr>
          <w:rFonts w:ascii="Times New Roman" w:hAnsi="Times New Roman" w:cs="Times New Roman"/>
          <w:sz w:val="32"/>
          <w:szCs w:val="32"/>
        </w:rPr>
        <w:t xml:space="preserve">по каждому номеру в письменном виде.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 жюри фиксируется в протоколе и пересмотру не подлежит.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Протоколы являются конфиденциальными документами и обнародованию не подлежат.</w:t>
      </w:r>
      <w:r/>
    </w:p>
    <w:p>
      <w:pPr>
        <w:pStyle w:val="903"/>
        <w:numPr>
          <w:ilvl w:val="0"/>
          <w:numId w:val="23"/>
        </w:numPr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НАГРАЖДЕНИЕ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Оргкомитет </w:t>
      </w:r>
      <w:r>
        <w:rPr>
          <w:rFonts w:ascii="Times New Roman" w:hAnsi="Times New Roman" w:cs="Times New Roman"/>
          <w:sz w:val="32"/>
          <w:szCs w:val="32"/>
        </w:rPr>
        <w:t xml:space="preserve">конкурса</w:t>
      </w:r>
      <w:r>
        <w:rPr>
          <w:rFonts w:ascii="Times New Roman" w:hAnsi="Times New Roman" w:cs="Times New Roman"/>
          <w:sz w:val="32"/>
          <w:szCs w:val="32"/>
        </w:rPr>
        <w:t xml:space="preserve"> подсчитывает баллы и присуждает места. В каждой номинации может быть несколько I, II и III мест.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каждой номинации, в каждой возрастной и групповой категории присуждаются звания «Лауреата» 1-й, 2-й, 3-й степени и звание «Дипломанта» 1-й, 2-й, 3-й степени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Гран-При может быть присвоен двум и более обладателям звания «Лауреата» 1-ой степени. При отсутствии достойных претендентов Гран-При, призовые места не присуждаются.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«Лауреатам» и «Дипломантам» вручаются дипломы, благодарственные письма (Электронного вид</w:t>
      </w:r>
      <w:r>
        <w:rPr>
          <w:rFonts w:ascii="Times New Roman" w:hAnsi="Times New Roman" w:cs="Times New Roman"/>
          <w:sz w:val="32"/>
          <w:szCs w:val="32"/>
        </w:rPr>
        <w:t xml:space="preserve">а).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усмотрению жюри отдельным солистам и коллективам могут быть выданы специальные дипломы.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Оргкомитет оставляет за собой право присудить дополнительные призы и подарки участникам.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Обладатели ГРАН - ПРИ в номинациях (вокальное, хореографическое, театрал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ьное, инструментальное, изобразительное и декоративно – прикладное искусство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) будут награждены кубками и оригиналами дипломов от Оргкомитета, а также иметь возможность однократно участвовать в последующих конкурсах совершенно бесплатно.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Участники конкурса могут заказать оригиналы дипломов, именные медали и кубки за дополнительную стоимость.</w:t>
      </w:r>
      <w:r/>
    </w:p>
    <w:p>
      <w:pPr>
        <w:pStyle w:val="903"/>
        <w:numPr>
          <w:ilvl w:val="0"/>
          <w:numId w:val="23"/>
        </w:numPr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ТРЕБОВАНИЯ К ВИДЕОЗАПИСЯМ: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Видеофайл, прикреплённый к заявке, присланный отдельным письмом или размещённый на облачных сервисах </w:t>
      </w:r>
      <w:r>
        <w:rPr>
          <w:rFonts w:ascii="Times New Roman" w:hAnsi="Times New Roman" w:cs="Times New Roman"/>
          <w:sz w:val="32"/>
          <w:szCs w:val="32"/>
        </w:rPr>
        <w:t xml:space="preserve">Google</w:t>
      </w:r>
      <w:r>
        <w:rPr>
          <w:rFonts w:ascii="Times New Roman" w:hAnsi="Times New Roman" w:cs="Times New Roman"/>
          <w:sz w:val="32"/>
          <w:szCs w:val="32"/>
        </w:rPr>
        <w:t xml:space="preserve"> Диск, </w:t>
      </w:r>
      <w:r>
        <w:rPr>
          <w:rFonts w:ascii="Times New Roman" w:hAnsi="Times New Roman" w:cs="Times New Roman"/>
          <w:sz w:val="32"/>
          <w:szCs w:val="32"/>
        </w:rPr>
        <w:t xml:space="preserve">Yandex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>
        <w:rPr>
          <w:rFonts w:ascii="Times New Roman" w:hAnsi="Times New Roman" w:cs="Times New Roman"/>
          <w:sz w:val="32"/>
          <w:szCs w:val="32"/>
        </w:rPr>
        <w:t xml:space="preserve">иск, Облако </w:t>
      </w:r>
      <w:r>
        <w:rPr>
          <w:rFonts w:ascii="Times New Roman" w:hAnsi="Times New Roman" w:cs="Times New Roman"/>
          <w:sz w:val="32"/>
          <w:szCs w:val="32"/>
        </w:rPr>
        <w:t xml:space="preserve">Майл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ру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YouTube</w:t>
      </w:r>
      <w:r>
        <w:rPr>
          <w:rFonts w:ascii="Times New Roman" w:hAnsi="Times New Roman" w:cs="Times New Roman"/>
          <w:sz w:val="32"/>
          <w:szCs w:val="32"/>
        </w:rPr>
        <w:t xml:space="preserve"> (в заявке указать ссылку).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Параметры видеофайла: формат- AVI, MPG4, MOV; Разрешение видео- не более 1080*1920 (1080p, </w:t>
      </w:r>
      <w:r>
        <w:rPr>
          <w:rFonts w:ascii="Times New Roman" w:hAnsi="Times New Roman" w:cs="Times New Roman"/>
          <w:sz w:val="32"/>
          <w:szCs w:val="32"/>
        </w:rPr>
        <w:t xml:space="preserve">Full</w:t>
      </w:r>
      <w:r>
        <w:rPr>
          <w:rFonts w:ascii="Times New Roman" w:hAnsi="Times New Roman" w:cs="Times New Roman"/>
          <w:sz w:val="32"/>
          <w:szCs w:val="32"/>
        </w:rPr>
        <w:t xml:space="preserve"> HD), но не менее 720*1280 (720p, HD). Видеозаписи низкого качества к участию не допускаются;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участию в фестивале допускаются видеозаписи живого выступления, с</w:t>
      </w:r>
      <w:r>
        <w:rPr>
          <w:rFonts w:ascii="Times New Roman" w:hAnsi="Times New Roman" w:cs="Times New Roman"/>
          <w:sz w:val="32"/>
          <w:szCs w:val="32"/>
        </w:rPr>
        <w:t xml:space="preserve">нятые на сцене, в специализированном классе иди дома на </w:t>
      </w:r>
      <w:r>
        <w:rPr>
          <w:rFonts w:ascii="Times New Roman" w:hAnsi="Times New Roman" w:cs="Times New Roman"/>
          <w:sz w:val="32"/>
          <w:szCs w:val="32"/>
        </w:rPr>
        <w:t xml:space="preserve">статичную камеру (без элементов монтажа, склейки кадров, наложения аудиодорожек);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видео должен быть записан один отдельный номер либо полная конкурсная программа, заявленная в заявке;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видеозапис</w:t>
      </w:r>
      <w:r>
        <w:rPr>
          <w:rFonts w:ascii="Times New Roman" w:hAnsi="Times New Roman" w:cs="Times New Roman"/>
          <w:sz w:val="32"/>
          <w:szCs w:val="32"/>
        </w:rPr>
        <w:t xml:space="preserve">ях участники должны быть представлены в полный рост, так же, допускается ¾;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Коллективные выступления снимаются с обзором всех участников (захват всей сцены);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видео должно быть представлено только конкурсное выступление заявленных участников (запись конц</w:t>
      </w:r>
      <w:r>
        <w:rPr>
          <w:rFonts w:ascii="Times New Roman" w:hAnsi="Times New Roman" w:cs="Times New Roman"/>
          <w:sz w:val="32"/>
          <w:szCs w:val="32"/>
        </w:rPr>
        <w:t xml:space="preserve">ерта целиком не допускается);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Съемка должна быть произведена в цветном режиме;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Запись не должна содержать постороннего шума, помех, сторонних лиц и объектов;</w:t>
      </w:r>
      <w:r/>
    </w:p>
    <w:p>
      <w:pPr>
        <w:pStyle w:val="903"/>
        <w:numPr>
          <w:ilvl w:val="1"/>
          <w:numId w:val="23"/>
        </w:numPr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Остановка в работе видеокамеры во время записи выступления не допускается;</w:t>
      </w:r>
      <w:r/>
    </w:p>
    <w:p>
      <w:pPr>
        <w:pStyle w:val="903"/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12. ТРЕБОВАНИЯ К ФОТОГР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АФИИ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12.1. Фото представляемой работы в номинациях «Изобразительное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искусство, декоративно-прикладное творчество» принимается только в хорошем качестве.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12.2. </w:t>
      </w:r>
      <w:r>
        <w:rPr>
          <w:rFonts w:ascii="Times New Roman" w:hAnsi="Times New Roman" w:cs="Times New Roman"/>
          <w:sz w:val="32"/>
          <w:szCs w:val="32"/>
        </w:rPr>
        <w:t xml:space="preserve">Допускается любительский формат при соблюдении всех остальных условий Конкурса - Фестиваля.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12.3. Разрешена съемка при помощи камеры мобильного телефона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(смартфона).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12.4. Работа на конкурсе должна иметь название. Заголовки вроде 0003449, DSC_0013 или IMG_</w:t>
      </w:r>
      <w:r>
        <w:rPr>
          <w:rFonts w:ascii="Times New Roman" w:hAnsi="Times New Roman" w:cs="Times New Roman"/>
          <w:sz w:val="32"/>
          <w:szCs w:val="32"/>
        </w:rPr>
        <w:t xml:space="preserve">4039 не допускаются. Просим присваивать файлам ФИО участника и название работы.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12.5. Фотография низкого качества имеет меньше шансов участия в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Конкурсе. Так, мы стараемся не принимать смазанные снимки и кадры с неправильной экспозицией - слишком тёмные, н</w:t>
      </w:r>
      <w:r>
        <w:rPr>
          <w:rFonts w:ascii="Times New Roman" w:hAnsi="Times New Roman" w:cs="Times New Roman"/>
          <w:sz w:val="32"/>
          <w:szCs w:val="32"/>
        </w:rPr>
        <w:t xml:space="preserve">а которых плохо различимы детали, или засвеченные, без естественных теней.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12.6. Формат снимка может быть любой, но при кадрировании следует сохранять оригинальные пропорции. Также на конкурс не принимаются фото, переснятые с монитора, экрана телевизора ил</w:t>
      </w:r>
      <w:r>
        <w:rPr>
          <w:rFonts w:ascii="Times New Roman" w:hAnsi="Times New Roman" w:cs="Times New Roman"/>
          <w:sz w:val="32"/>
          <w:szCs w:val="32"/>
        </w:rPr>
        <w:t xml:space="preserve">и другого изображения.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12.7. В случае несоответствия фотографии техническим требованиям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конкурса, оргкомитет в праве потребовать предоставить материал в нужном качестве или отклонить прием заявки.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12.8. Фотографии работ необходимо отправить ссылкой. Ваши ф</w:t>
      </w:r>
      <w:r>
        <w:rPr>
          <w:rFonts w:ascii="Times New Roman" w:hAnsi="Times New Roman" w:cs="Times New Roman"/>
          <w:sz w:val="32"/>
          <w:szCs w:val="32"/>
        </w:rPr>
        <w:t xml:space="preserve">отографии должны быть размещены в своем облачном сервисе (</w:t>
      </w:r>
      <w:r>
        <w:rPr>
          <w:rFonts w:ascii="Times New Roman" w:hAnsi="Times New Roman" w:cs="Times New Roman"/>
          <w:sz w:val="32"/>
          <w:szCs w:val="32"/>
        </w:rPr>
        <w:t xml:space="preserve">Yandex</w:t>
      </w:r>
      <w:r>
        <w:rPr>
          <w:rFonts w:ascii="Times New Roman" w:hAnsi="Times New Roman" w:cs="Times New Roman"/>
          <w:sz w:val="32"/>
          <w:szCs w:val="32"/>
        </w:rPr>
        <w:t xml:space="preserve"> диск, </w:t>
      </w:r>
      <w:r>
        <w:rPr>
          <w:rFonts w:ascii="Times New Roman" w:hAnsi="Times New Roman" w:cs="Times New Roman"/>
          <w:sz w:val="32"/>
          <w:szCs w:val="32"/>
        </w:rPr>
        <w:t xml:space="preserve">Google</w:t>
      </w:r>
      <w:r>
        <w:rPr>
          <w:rFonts w:ascii="Times New Roman" w:hAnsi="Times New Roman" w:cs="Times New Roman"/>
          <w:sz w:val="32"/>
          <w:szCs w:val="32"/>
        </w:rPr>
        <w:t xml:space="preserve"> диск, Облако </w:t>
      </w:r>
      <w:r>
        <w:rPr>
          <w:rFonts w:ascii="Times New Roman" w:hAnsi="Times New Roman" w:cs="Times New Roman"/>
          <w:sz w:val="32"/>
          <w:szCs w:val="32"/>
        </w:rPr>
        <w:t xml:space="preserve">Mail</w:t>
      </w:r>
      <w:r>
        <w:rPr>
          <w:rFonts w:ascii="Times New Roman" w:hAnsi="Times New Roman" w:cs="Times New Roman"/>
          <w:sz w:val="32"/>
          <w:szCs w:val="32"/>
        </w:rPr>
        <w:t xml:space="preserve">, VK и др.)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12.9. Одна работа — это одна ссылка на фотографию, либо ссылка на папку при наличии нескольких фотографий работ с разного ракурса, и быть доступной д</w:t>
      </w:r>
      <w:r>
        <w:rPr>
          <w:rFonts w:ascii="Times New Roman" w:hAnsi="Times New Roman" w:cs="Times New Roman"/>
          <w:sz w:val="32"/>
          <w:szCs w:val="32"/>
        </w:rPr>
        <w:t xml:space="preserve">ля скачивания 120 дней с момента подачи заявки.</w:t>
      </w:r>
      <w:r/>
    </w:p>
    <w:p>
      <w:pPr>
        <w:pStyle w:val="903"/>
        <w:contextualSpacing w:val="0"/>
        <w:ind w:left="0" w:firstLine="720"/>
        <w:jc w:val="center"/>
        <w:spacing w:before="240" w:after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13. ОРГАНИЗАТОРСКИЙ СБОР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13.1. Расходы по организации и проведению КОНКУРСА</w:t>
      </w:r>
      <w:r>
        <w:rPr>
          <w:rFonts w:ascii="Times New Roman" w:hAnsi="Times New Roman" w:cs="Times New Roman"/>
          <w:sz w:val="32"/>
          <w:szCs w:val="32"/>
        </w:rPr>
        <w:t xml:space="preserve"> осуществляются за счёт организационного взноса участников, спонсорских и благотворительных взносов.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13.2. Сумма взноса уча</w:t>
      </w:r>
      <w:r>
        <w:rPr>
          <w:rFonts w:ascii="Times New Roman" w:hAnsi="Times New Roman" w:cs="Times New Roman"/>
          <w:sz w:val="32"/>
          <w:szCs w:val="32"/>
        </w:rPr>
        <w:t xml:space="preserve">стника включает расходы: на уставную деятельность компании организатора; на материально-техническое обеспечение; изготовление дипломов, сертификатов и благодарственных писем; изготовление сувенирной продукции; административные расходы; расходные материалы;</w:t>
      </w:r>
      <w:r>
        <w:rPr>
          <w:rFonts w:ascii="Times New Roman" w:hAnsi="Times New Roman" w:cs="Times New Roman"/>
          <w:sz w:val="32"/>
          <w:szCs w:val="32"/>
        </w:rPr>
        <w:t xml:space="preserve"> проведение рекламной кампании; оплату труда привлеченным специалистам.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13.3. Стоимость участия в номинации: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«ВОКАЛ», «ХОРЕОГРАФИЯ», «ИНСТРУМЕНТАЛЬНОЕ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ТВОРЧЕСТВО» (хронометраж до 5-ти минут)</w:t>
      </w:r>
      <w:r/>
    </w:p>
    <w:p>
      <w:pPr>
        <w:pStyle w:val="903"/>
        <w:numPr>
          <w:ilvl w:val="3"/>
          <w:numId w:val="24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700 руб. (За один конкурсный номер соло или дуэт)</w:t>
      </w:r>
      <w:r/>
    </w:p>
    <w:p>
      <w:pPr>
        <w:pStyle w:val="903"/>
        <w:numPr>
          <w:ilvl w:val="0"/>
          <w:numId w:val="2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1200 руб. (За о</w:t>
      </w:r>
      <w:r>
        <w:rPr>
          <w:rFonts w:ascii="Times New Roman" w:hAnsi="Times New Roman" w:cs="Times New Roman"/>
          <w:sz w:val="32"/>
          <w:szCs w:val="32"/>
        </w:rPr>
        <w:t xml:space="preserve">дин конкурсный номер до 10 человек)</w:t>
      </w:r>
      <w:r/>
    </w:p>
    <w:p>
      <w:pPr>
        <w:pStyle w:val="903"/>
        <w:numPr>
          <w:ilvl w:val="0"/>
          <w:numId w:val="25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1500 руб. (За один конкурсный номер свыше 10 человек).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«ТЕАТРАЛЬНОЕ ТВОРЧЕСТВО»</w:t>
      </w:r>
      <w:r/>
    </w:p>
    <w:p>
      <w:pPr>
        <w:pStyle w:val="903"/>
        <w:numPr>
          <w:ilvl w:val="0"/>
          <w:numId w:val="26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700 руб. (до 5 минут соло или дуэт)</w:t>
      </w:r>
      <w:r/>
    </w:p>
    <w:p>
      <w:pPr>
        <w:pStyle w:val="903"/>
        <w:numPr>
          <w:ilvl w:val="0"/>
          <w:numId w:val="26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1000 руб. (до 5 минут, от 3х участников)</w:t>
      </w:r>
      <w:r/>
    </w:p>
    <w:p>
      <w:pPr>
        <w:pStyle w:val="903"/>
        <w:numPr>
          <w:ilvl w:val="0"/>
          <w:numId w:val="26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1500 руб. (до 30-ти минут</w:t>
      </w:r>
      <w:r>
        <w:rPr>
          <w:rFonts w:ascii="Times New Roman" w:hAnsi="Times New Roman" w:cs="Times New Roman"/>
          <w:sz w:val="32"/>
          <w:szCs w:val="32"/>
        </w:rPr>
        <w:t xml:space="preserve">, вне зависимости от количества участников)</w:t>
      </w:r>
      <w:r/>
    </w:p>
    <w:p>
      <w:pPr>
        <w:pStyle w:val="903"/>
        <w:numPr>
          <w:ilvl w:val="0"/>
          <w:numId w:val="26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1700руб. (до 60-ти минут, вне зависимости от количества участников).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«ИЗОБРАЗИТЕЛЬНОЕ ИСКУССТВО»</w:t>
      </w:r>
      <w:r/>
    </w:p>
    <w:p>
      <w:pPr>
        <w:pStyle w:val="903"/>
        <w:numPr>
          <w:ilvl w:val="0"/>
          <w:numId w:val="27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450 руб. (За 1 работу)</w:t>
      </w:r>
      <w:r/>
    </w:p>
    <w:p>
      <w:pPr>
        <w:pStyle w:val="903"/>
        <w:numPr>
          <w:ilvl w:val="0"/>
          <w:numId w:val="27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</w:t>
      </w:r>
      <w:r>
        <w:rPr>
          <w:rFonts w:ascii="Times New Roman" w:hAnsi="Times New Roman" w:cs="Times New Roman"/>
          <w:sz w:val="32"/>
          <w:szCs w:val="32"/>
        </w:rPr>
        <w:t xml:space="preserve">00 руб. – коллективная работа (к таким работам относятся: одна работа, выполненная несколькими участниками; несколько одинаковых работ, выполненных в одной технике, с использованием одинаковых материалов, объединённых в один конкурсный номер; работа, котор</w:t>
      </w:r>
      <w:r>
        <w:rPr>
          <w:rFonts w:ascii="Times New Roman" w:hAnsi="Times New Roman" w:cs="Times New Roman"/>
          <w:sz w:val="32"/>
          <w:szCs w:val="32"/>
        </w:rPr>
        <w:t xml:space="preserve">ая может быть выполнена с </w:t>
      </w:r>
      <w:r>
        <w:rPr>
          <w:rFonts w:ascii="Times New Roman" w:hAnsi="Times New Roman" w:cs="Times New Roman"/>
          <w:sz w:val="32"/>
          <w:szCs w:val="32"/>
        </w:rPr>
        <w:t xml:space="preserve">использованием разных техник и материалов, но имеющая определенную смысловую задумку).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13.4. Варианты оплаты Организационного взноса: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физических лиц: Оплата картой - через </w:t>
      </w:r>
      <w:r>
        <w:rPr>
          <w:rFonts w:ascii="Times New Roman" w:hAnsi="Times New Roman" w:cs="Times New Roman"/>
          <w:sz w:val="32"/>
          <w:szCs w:val="32"/>
        </w:rPr>
        <w:t xml:space="preserve">Online</w:t>
      </w:r>
      <w:r>
        <w:rPr>
          <w:rFonts w:ascii="Times New Roman" w:hAnsi="Times New Roman" w:cs="Times New Roman"/>
          <w:sz w:val="32"/>
          <w:szCs w:val="32"/>
        </w:rPr>
        <w:t xml:space="preserve">-кассу (банковской картой, QIWI, Яндекс деньги) </w:t>
      </w:r>
      <w:r>
        <w:rPr>
          <w:rFonts w:ascii="Times New Roman" w:hAnsi="Times New Roman" w:cs="Times New Roman"/>
          <w:sz w:val="32"/>
          <w:szCs w:val="32"/>
        </w:rPr>
        <w:t xml:space="preserve">с получением электронного фискального чека;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ВАЖНО! Оплата конкурсных номеров производится после подачи и регистрации заявки. Ответным письмом высылается расчет и ссылка на оплату конкурсных номеров. 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юридических лиц: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Безналичный расчет - на расчетный</w:t>
      </w:r>
      <w:r>
        <w:rPr>
          <w:rFonts w:ascii="Times New Roman" w:hAnsi="Times New Roman" w:cs="Times New Roman"/>
          <w:sz w:val="32"/>
          <w:szCs w:val="32"/>
        </w:rPr>
        <w:t xml:space="preserve"> счет Конкурса-Фестиваля: На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основании выставленного счета на оплату (с формированием полного пакета документов). Для заключения договора просим предоставить реквизиты организации при подаче заявки и указать о том, что необходимо оформить пакет документов.</w:t>
      </w:r>
      <w:r>
        <w:rPr>
          <w:rFonts w:ascii="Times New Roman" w:hAnsi="Times New Roman" w:cs="Times New Roman"/>
          <w:sz w:val="32"/>
          <w:szCs w:val="32"/>
        </w:rPr>
        <w:t xml:space="preserve"> Реквизиты для оформления документов предоставлять не позднее трех дней до окончания приема заявок.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13.5. Дополнительно вы можете заказать наградную продукцию: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Оригинальный диплом (благодарственное письмо) с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живой подписью,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«мокрой печатью»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гербовым символом Министерства Культуры РФ.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Медаль с лентой, Кубок. 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Цены н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а наградную продукцию уточняйте у администратора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ВАЖНО! Расходы по доставке наградной атрибутики оплачиваются заказчиком отдельно. Доставка производится Почтой России и СДЭК в любую точку страны и ближнего зарубежья.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13.6. Скидки пред</w:t>
      </w:r>
      <w:r>
        <w:rPr>
          <w:rFonts w:ascii="Times New Roman" w:hAnsi="Times New Roman" w:cs="Times New Roman"/>
          <w:sz w:val="32"/>
          <w:szCs w:val="32"/>
        </w:rPr>
        <w:t xml:space="preserve">оставляются:</w:t>
      </w:r>
      <w:r/>
    </w:p>
    <w:p>
      <w:pPr>
        <w:pStyle w:val="903"/>
        <w:numPr>
          <w:ilvl w:val="0"/>
          <w:numId w:val="28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Льготным категориям граждан - 20% (при предоставлении документов)</w:t>
      </w:r>
      <w:r/>
    </w:p>
    <w:p>
      <w:pPr>
        <w:pStyle w:val="903"/>
        <w:numPr>
          <w:ilvl w:val="0"/>
          <w:numId w:val="28"/>
        </w:numPr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подаче в заявке более 10 номеров - 15%, при подаче более 15 номеров - 20 % (ЕДИНОВРЕМЕННО!)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кидки не суммируются!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Заполненную заявку отправлять: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artunity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@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unityart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ru</w:t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всем интересующим вопросам можно обратиться по телефону или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WhatsApp</w:t>
      </w:r>
      <w:r>
        <w:rPr>
          <w:rFonts w:ascii="Times New Roman" w:hAnsi="Times New Roman" w:cs="Times New Roman"/>
          <w:sz w:val="32"/>
          <w:szCs w:val="32"/>
        </w:rPr>
        <w:t xml:space="preserve">:</w:t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(900) 648-84-46 - администратор конкурса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 xml:space="preserve">EnergyStar» Владислава</w:t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9:00-20:00 по МСК.</w:t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/>
    </w:p>
    <w:p>
      <w:pPr>
        <w:pStyle w:val="903"/>
        <w:ind w:left="0"/>
        <w:jc w:val="center"/>
        <w:spacing w:after="0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БУДЕМ РАДЫ ВИДЕТЬ ВАС СРЕДИ НАШИ</w:t>
      </w:r>
      <w:r>
        <w:rPr>
          <w:rFonts w:ascii="Times New Roman" w:hAnsi="Times New Roman" w:cs="Times New Roman"/>
          <w:sz w:val="32"/>
          <w:szCs w:val="32"/>
        </w:rPr>
        <w:t xml:space="preserve">Х УЧАСТНИКОВ!</w:t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903"/>
        <w:ind w:left="0"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ind w:firstLine="720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709" w:right="849" w:bottom="58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Cambria">
    <w:panose1 w:val="02020603050405020304"/>
  </w:font>
  <w:font w:name="oriya mn">
    <w:panose1 w:val="05040102010807070707"/>
  </w:font>
  <w:font w:name="Symbol">
    <w:panose1 w:val="05010000000000000000"/>
  </w:font>
  <w:font w:name="Courier New">
    <w:panose1 w:val="02070409020205020404"/>
  </w:font>
  <w:font w:name="Bradley Hand">
    <w:panose1 w:val="02060603050605020204"/>
  </w:font>
  <w:font w:name="Wingdings">
    <w:panose1 w:val="05010000000000000000"/>
  </w:font>
  <w:font w:name="Times New Roman">
    <w:panose1 w:val="02020603050405020304"/>
  </w:font>
  <w:font w:name="timesnewromanpsmt">
    <w:panose1 w:val="05040102010807070707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0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6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v"/>
      <w:lvlJc w:val="left"/>
      <w:pPr>
        <w:ind w:left="1429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Ø"/>
      <w:lvlJc w:val="left"/>
      <w:pPr>
        <w:ind w:left="1789" w:hanging="360"/>
      </w:pPr>
      <w:rPr>
        <w:rFonts w:ascii="Wingdings" w:hAnsi="Wingdings" w:cs="Wingdings" w:eastAsia="Wingdings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5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¨"/>
      <w:lvlJc w:val="left"/>
      <w:pPr>
        <w:ind w:left="286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Ø"/>
      <w:lvlJc w:val="left"/>
      <w:pPr>
        <w:ind w:left="32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ascii="Wingdings" w:hAnsi="Wingdings" w:cs="Wingdings" w:eastAsia="Wingdings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39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¨"/>
      <w:lvlJc w:val="left"/>
      <w:pPr>
        <w:ind w:left="4309" w:hanging="360"/>
      </w:pPr>
      <w:rPr>
        <w:rFonts w:ascii="Symbol" w:hAnsi="Symbol" w:cs="Symbol" w:eastAsia="Symbol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9"/>
  </w:num>
  <w:num w:numId="3">
    <w:abstractNumId w:val="34"/>
  </w:num>
  <w:num w:numId="4">
    <w:abstractNumId w:val="33"/>
  </w:num>
  <w:num w:numId="5">
    <w:abstractNumId w:val="15"/>
  </w:num>
  <w:num w:numId="6">
    <w:abstractNumId w:val="17"/>
  </w:num>
  <w:num w:numId="7">
    <w:abstractNumId w:val="24"/>
  </w:num>
  <w:num w:numId="8">
    <w:abstractNumId w:val="11"/>
  </w:num>
  <w:num w:numId="9">
    <w:abstractNumId w:val="0"/>
  </w:num>
  <w:num w:numId="10">
    <w:abstractNumId w:val="9"/>
  </w:num>
  <w:num w:numId="11">
    <w:abstractNumId w:val="22"/>
  </w:num>
  <w:num w:numId="12">
    <w:abstractNumId w:val="1"/>
  </w:num>
  <w:num w:numId="13">
    <w:abstractNumId w:val="27"/>
  </w:num>
  <w:num w:numId="14">
    <w:abstractNumId w:val="12"/>
  </w:num>
  <w:num w:numId="15">
    <w:abstractNumId w:val="35"/>
  </w:num>
  <w:num w:numId="16">
    <w:abstractNumId w:val="32"/>
  </w:num>
  <w:num w:numId="17">
    <w:abstractNumId w:val="21"/>
  </w:num>
  <w:num w:numId="18">
    <w:abstractNumId w:val="26"/>
  </w:num>
  <w:num w:numId="19">
    <w:abstractNumId w:val="19"/>
  </w:num>
  <w:num w:numId="20">
    <w:abstractNumId w:val="18"/>
  </w:num>
  <w:num w:numId="21">
    <w:abstractNumId w:val="20"/>
  </w:num>
  <w:num w:numId="22">
    <w:abstractNumId w:val="16"/>
  </w:num>
  <w:num w:numId="23">
    <w:abstractNumId w:val="5"/>
  </w:num>
  <w:num w:numId="24">
    <w:abstractNumId w:val="31"/>
  </w:num>
  <w:num w:numId="25">
    <w:abstractNumId w:val="28"/>
  </w:num>
  <w:num w:numId="26">
    <w:abstractNumId w:val="7"/>
  </w:num>
  <w:num w:numId="27">
    <w:abstractNumId w:val="13"/>
  </w:num>
  <w:num w:numId="28">
    <w:abstractNumId w:val="23"/>
  </w:num>
  <w:num w:numId="29">
    <w:abstractNumId w:val="3"/>
  </w:num>
  <w:num w:numId="30">
    <w:abstractNumId w:val="8"/>
  </w:num>
  <w:num w:numId="31">
    <w:abstractNumId w:val="6"/>
  </w:num>
  <w:num w:numId="32">
    <w:abstractNumId w:val="4"/>
  </w:num>
  <w:num w:numId="33">
    <w:abstractNumId w:val="14"/>
  </w:num>
  <w:num w:numId="34">
    <w:abstractNumId w:val="2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33"/>
    <w:link w:val="724"/>
    <w:uiPriority w:val="9"/>
    <w:rPr>
      <w:rFonts w:ascii="Arial" w:hAnsi="Arial" w:cs="Arial" w:eastAsia="Arial"/>
      <w:sz w:val="40"/>
      <w:szCs w:val="40"/>
    </w:rPr>
  </w:style>
  <w:style w:type="character" w:styleId="707">
    <w:name w:val="Heading 2 Char"/>
    <w:basedOn w:val="733"/>
    <w:link w:val="725"/>
    <w:uiPriority w:val="9"/>
    <w:rPr>
      <w:rFonts w:ascii="Arial" w:hAnsi="Arial" w:cs="Arial" w:eastAsia="Arial"/>
      <w:sz w:val="34"/>
    </w:rPr>
  </w:style>
  <w:style w:type="character" w:styleId="708">
    <w:name w:val="Heading 3 Char"/>
    <w:basedOn w:val="733"/>
    <w:link w:val="726"/>
    <w:uiPriority w:val="9"/>
    <w:rPr>
      <w:rFonts w:ascii="Arial" w:hAnsi="Arial" w:cs="Arial" w:eastAsia="Arial"/>
      <w:sz w:val="30"/>
      <w:szCs w:val="30"/>
    </w:rPr>
  </w:style>
  <w:style w:type="character" w:styleId="709">
    <w:name w:val="Heading 4 Char"/>
    <w:basedOn w:val="733"/>
    <w:link w:val="727"/>
    <w:uiPriority w:val="9"/>
    <w:rPr>
      <w:rFonts w:ascii="Arial" w:hAnsi="Arial" w:cs="Arial" w:eastAsia="Arial"/>
      <w:b/>
      <w:bCs/>
      <w:sz w:val="26"/>
      <w:szCs w:val="26"/>
    </w:rPr>
  </w:style>
  <w:style w:type="character" w:styleId="710">
    <w:name w:val="Heading 5 Char"/>
    <w:basedOn w:val="733"/>
    <w:link w:val="728"/>
    <w:uiPriority w:val="9"/>
    <w:rPr>
      <w:rFonts w:ascii="Arial" w:hAnsi="Arial" w:cs="Arial" w:eastAsia="Arial"/>
      <w:b/>
      <w:bCs/>
      <w:sz w:val="24"/>
      <w:szCs w:val="24"/>
    </w:rPr>
  </w:style>
  <w:style w:type="character" w:styleId="711">
    <w:name w:val="Heading 6 Char"/>
    <w:basedOn w:val="733"/>
    <w:link w:val="729"/>
    <w:uiPriority w:val="9"/>
    <w:rPr>
      <w:rFonts w:ascii="Arial" w:hAnsi="Arial" w:cs="Arial" w:eastAsia="Arial"/>
      <w:b/>
      <w:bCs/>
      <w:sz w:val="22"/>
      <w:szCs w:val="22"/>
    </w:rPr>
  </w:style>
  <w:style w:type="character" w:styleId="712">
    <w:name w:val="Heading 7 Char"/>
    <w:basedOn w:val="733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3">
    <w:name w:val="Heading 8 Char"/>
    <w:basedOn w:val="733"/>
    <w:link w:val="731"/>
    <w:uiPriority w:val="9"/>
    <w:rPr>
      <w:rFonts w:ascii="Arial" w:hAnsi="Arial" w:cs="Arial" w:eastAsia="Arial"/>
      <w:i/>
      <w:iCs/>
      <w:sz w:val="22"/>
      <w:szCs w:val="22"/>
    </w:rPr>
  </w:style>
  <w:style w:type="character" w:styleId="714">
    <w:name w:val="Heading 9 Char"/>
    <w:basedOn w:val="733"/>
    <w:link w:val="732"/>
    <w:uiPriority w:val="9"/>
    <w:rPr>
      <w:rFonts w:ascii="Arial" w:hAnsi="Arial" w:cs="Arial" w:eastAsia="Arial"/>
      <w:i/>
      <w:iCs/>
      <w:sz w:val="21"/>
      <w:szCs w:val="21"/>
    </w:rPr>
  </w:style>
  <w:style w:type="character" w:styleId="715">
    <w:name w:val="Title Char"/>
    <w:basedOn w:val="733"/>
    <w:link w:val="746"/>
    <w:uiPriority w:val="10"/>
    <w:rPr>
      <w:sz w:val="48"/>
      <w:szCs w:val="48"/>
    </w:rPr>
  </w:style>
  <w:style w:type="character" w:styleId="716">
    <w:name w:val="Subtitle Char"/>
    <w:basedOn w:val="733"/>
    <w:link w:val="748"/>
    <w:uiPriority w:val="11"/>
    <w:rPr>
      <w:sz w:val="24"/>
      <w:szCs w:val="24"/>
    </w:rPr>
  </w:style>
  <w:style w:type="character" w:styleId="717">
    <w:name w:val="Quote Char"/>
    <w:link w:val="750"/>
    <w:uiPriority w:val="29"/>
    <w:rPr>
      <w:i/>
    </w:rPr>
  </w:style>
  <w:style w:type="character" w:styleId="718">
    <w:name w:val="Intense Quote Char"/>
    <w:link w:val="752"/>
    <w:uiPriority w:val="30"/>
    <w:rPr>
      <w:i/>
    </w:rPr>
  </w:style>
  <w:style w:type="character" w:styleId="719">
    <w:name w:val="Header Char"/>
    <w:basedOn w:val="733"/>
    <w:link w:val="754"/>
    <w:uiPriority w:val="99"/>
  </w:style>
  <w:style w:type="character" w:styleId="720">
    <w:name w:val="Caption Char"/>
    <w:basedOn w:val="758"/>
    <w:link w:val="756"/>
    <w:uiPriority w:val="99"/>
  </w:style>
  <w:style w:type="character" w:styleId="721">
    <w:name w:val="Footnote Text Char"/>
    <w:link w:val="886"/>
    <w:uiPriority w:val="99"/>
    <w:rPr>
      <w:sz w:val="18"/>
    </w:rPr>
  </w:style>
  <w:style w:type="character" w:styleId="722">
    <w:name w:val="Endnote Text Char"/>
    <w:link w:val="889"/>
    <w:uiPriority w:val="99"/>
    <w:rPr>
      <w:sz w:val="20"/>
    </w:rPr>
  </w:style>
  <w:style w:type="paragraph" w:styleId="723" w:default="1">
    <w:name w:val="Normal"/>
    <w:qFormat/>
  </w:style>
  <w:style w:type="paragraph" w:styleId="724">
    <w:name w:val="Heading 1"/>
    <w:basedOn w:val="723"/>
    <w:next w:val="72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25">
    <w:name w:val="Heading 2"/>
    <w:basedOn w:val="723"/>
    <w:next w:val="72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3" w:default="1">
    <w:name w:val="Default Paragraph Font"/>
    <w:uiPriority w:val="1"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Заголовок 1 Знак"/>
    <w:basedOn w:val="733"/>
    <w:link w:val="724"/>
    <w:uiPriority w:val="9"/>
    <w:rPr>
      <w:rFonts w:ascii="Arial" w:hAnsi="Arial" w:cs="Arial" w:eastAsia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rPr>
      <w:rFonts w:ascii="Arial" w:hAnsi="Arial" w:cs="Arial" w:eastAsia="Arial"/>
      <w:sz w:val="34"/>
    </w:rPr>
  </w:style>
  <w:style w:type="character" w:styleId="738" w:customStyle="1">
    <w:name w:val="Заголовок 3 Знак"/>
    <w:basedOn w:val="733"/>
    <w:link w:val="726"/>
    <w:uiPriority w:val="9"/>
    <w:rPr>
      <w:rFonts w:ascii="Arial" w:hAnsi="Arial" w:cs="Arial" w:eastAsia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rPr>
      <w:rFonts w:ascii="Arial" w:hAnsi="Arial" w:cs="Arial" w:eastAsia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rPr>
      <w:rFonts w:ascii="Arial" w:hAnsi="Arial" w:cs="Arial" w:eastAsia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rPr>
      <w:rFonts w:ascii="Arial" w:hAnsi="Arial" w:cs="Arial" w:eastAsia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rPr>
      <w:rFonts w:ascii="Arial" w:hAnsi="Arial" w:cs="Arial" w:eastAsia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rPr>
      <w:rFonts w:ascii="Arial" w:hAnsi="Arial" w:cs="Arial" w:eastAsia="Arial"/>
      <w:i/>
      <w:iCs/>
      <w:sz w:val="21"/>
      <w:szCs w:val="21"/>
    </w:rPr>
  </w:style>
  <w:style w:type="paragraph" w:styleId="745">
    <w:name w:val="No Spacing"/>
    <w:uiPriority w:val="1"/>
    <w:qFormat/>
    <w:pPr>
      <w:spacing w:after="0" w:line="240" w:lineRule="auto"/>
    </w:pPr>
  </w:style>
  <w:style w:type="paragraph" w:styleId="746">
    <w:name w:val="Title"/>
    <w:basedOn w:val="723"/>
    <w:next w:val="723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basedOn w:val="733"/>
    <w:link w:val="746"/>
    <w:uiPriority w:val="10"/>
    <w:rPr>
      <w:sz w:val="48"/>
      <w:szCs w:val="48"/>
    </w:rPr>
  </w:style>
  <w:style w:type="paragraph" w:styleId="748">
    <w:name w:val="Subtitle"/>
    <w:basedOn w:val="723"/>
    <w:next w:val="723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 w:customStyle="1">
    <w:name w:val="Подзаголовок Знак"/>
    <w:basedOn w:val="733"/>
    <w:link w:val="748"/>
    <w:uiPriority w:val="11"/>
    <w:rPr>
      <w:sz w:val="24"/>
      <w:szCs w:val="24"/>
    </w:rPr>
  </w:style>
  <w:style w:type="paragraph" w:styleId="750">
    <w:name w:val="Quote"/>
    <w:basedOn w:val="723"/>
    <w:next w:val="723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3"/>
    <w:next w:val="723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23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 w:customStyle="1">
    <w:name w:val="Верхний колонтитул Знак"/>
    <w:basedOn w:val="733"/>
    <w:link w:val="754"/>
    <w:uiPriority w:val="99"/>
  </w:style>
  <w:style w:type="paragraph" w:styleId="756">
    <w:name w:val="Footer"/>
    <w:basedOn w:val="723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 w:customStyle="1">
    <w:name w:val="Footer Char"/>
    <w:basedOn w:val="733"/>
    <w:uiPriority w:val="99"/>
  </w:style>
  <w:style w:type="paragraph" w:styleId="758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9" w:customStyle="1">
    <w:name w:val="Нижний колонтитул Знак"/>
    <w:link w:val="756"/>
    <w:uiPriority w:val="99"/>
  </w:style>
  <w:style w:type="table" w:styleId="760">
    <w:name w:val="Table Grid"/>
    <w:basedOn w:val="7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1" w:customStyle="1">
    <w:name w:val="Table Grid Light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>
    <w:name w:val="Plain Table 1"/>
    <w:basedOn w:val="73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0" w:customStyle="1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2" w:customStyle="1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4" w:customStyle="1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5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4" w:customStyle="1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5" w:customStyle="1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6" w:customStyle="1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7" w:customStyle="1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8" w:customStyle="1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9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3" w:customStyle="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4" w:customStyle="1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5" w:customStyle="1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6" w:customStyle="1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7" w:customStyle="1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8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7" w:customStyle="1">
    <w:name w:val="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1" w:customStyle="1">
    <w:name w:val="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 &amp; Lined - Accent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4" w:customStyle="1">
    <w:name w:val="Bordered &amp; Lined - Accent 2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Bordered &amp; Lined - Accent 3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Bordered &amp; Lined - Accent 4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Bordered &amp; Lined - Accent 5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8" w:customStyle="1">
    <w:name w:val="Bordered &amp; Lined - Accent 6"/>
    <w:basedOn w:val="73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1" w:customStyle="1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2" w:customStyle="1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3" w:customStyle="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4" w:customStyle="1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5" w:customStyle="1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6">
    <w:name w:val="footnote text"/>
    <w:basedOn w:val="72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basedOn w:val="733"/>
    <w:uiPriority w:val="99"/>
    <w:unhideWhenUsed/>
    <w:rPr>
      <w:vertAlign w:val="superscript"/>
    </w:rPr>
  </w:style>
  <w:style w:type="paragraph" w:styleId="889">
    <w:name w:val="endnote text"/>
    <w:basedOn w:val="72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3"/>
    <w:uiPriority w:val="99"/>
    <w:semiHidden/>
    <w:unhideWhenUsed/>
    <w:rPr>
      <w:vertAlign w:val="superscript"/>
    </w:rPr>
  </w:style>
  <w:style w:type="paragraph" w:styleId="892">
    <w:name w:val="toc 1"/>
    <w:basedOn w:val="723"/>
    <w:next w:val="723"/>
    <w:uiPriority w:val="39"/>
    <w:unhideWhenUsed/>
    <w:pPr>
      <w:spacing w:after="57"/>
    </w:pPr>
  </w:style>
  <w:style w:type="paragraph" w:styleId="893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4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895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896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897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898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899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0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3"/>
    <w:next w:val="723"/>
    <w:uiPriority w:val="99"/>
    <w:unhideWhenUsed/>
    <w:pPr>
      <w:spacing w:after="0"/>
    </w:pPr>
  </w:style>
  <w:style w:type="paragraph" w:styleId="903">
    <w:name w:val="List Paragraph"/>
    <w:basedOn w:val="723"/>
    <w:uiPriority w:val="34"/>
    <w:qFormat/>
    <w:pPr>
      <w:contextualSpacing/>
      <w:ind w:left="720"/>
    </w:pPr>
  </w:style>
  <w:style w:type="paragraph" w:styleId="904">
    <w:name w:val="Normal (Web)"/>
    <w:basedOn w:val="72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05">
    <w:name w:val="Hyperlink"/>
    <w:basedOn w:val="733"/>
    <w:uiPriority w:val="99"/>
    <w:unhideWhenUsed/>
    <w:rPr>
      <w:color w:val="0563C1" w:themeColor="hyperlink"/>
      <w:u w:val="single"/>
    </w:rPr>
  </w:style>
  <w:style w:type="character" w:styleId="906">
    <w:name w:val="Unresolved Mention"/>
    <w:basedOn w:val="733"/>
    <w:uiPriority w:val="99"/>
    <w:semiHidden/>
    <w:unhideWhenUsed/>
    <w:rPr>
      <w:color w:val="605E5C"/>
      <w:shd w:val="clear" w:color="auto" w:fill="e1dfdd"/>
    </w:rPr>
  </w:style>
  <w:style w:type="character" w:styleId="907">
    <w:name w:val="FollowedHyperlink"/>
    <w:basedOn w:val="73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ulture.ru" TargetMode="External"/><Relationship Id="rId10" Type="http://schemas.openxmlformats.org/officeDocument/2006/relationships/hyperlink" Target="https://unityart.tb.ru/" TargetMode="External"/><Relationship Id="rId11" Type="http://schemas.openxmlformats.org/officeDocument/2006/relationships/hyperlink" Target="https://vk.com/artunityco" TargetMode="External"/><Relationship Id="rId12" Type="http://schemas.openxmlformats.org/officeDocument/2006/relationships/hyperlink" Target="https://unityart.tb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Марова</dc:creator>
  <cp:keywords/>
  <dc:description/>
  <cp:lastModifiedBy>ArtUnity Творческое объединение</cp:lastModifiedBy>
  <cp:revision>5</cp:revision>
  <dcterms:created xsi:type="dcterms:W3CDTF">2022-06-20T14:08:00Z</dcterms:created>
  <dcterms:modified xsi:type="dcterms:W3CDTF">2022-06-30T00:24:15Z</dcterms:modified>
</cp:coreProperties>
</file>