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5B38" w14:textId="445E3EC4" w:rsidR="00ED552B" w:rsidRDefault="00ED552B" w:rsidP="00ED552B">
      <w:pPr>
        <w:ind w:firstLine="142"/>
        <w:jc w:val="center"/>
        <w:rPr>
          <w:b/>
          <w:bCs/>
        </w:rPr>
      </w:pPr>
      <w:r w:rsidRPr="001E79E5">
        <w:rPr>
          <w:rFonts w:cs="Times New Roman"/>
          <w:b/>
          <w:bCs/>
          <w:sz w:val="28"/>
          <w:szCs w:val="28"/>
        </w:rPr>
        <w:t xml:space="preserve">Правила подготовки к </w:t>
      </w:r>
      <w:r w:rsidR="006702CD">
        <w:rPr>
          <w:rFonts w:cs="Times New Roman"/>
          <w:b/>
          <w:bCs/>
          <w:sz w:val="28"/>
          <w:szCs w:val="28"/>
        </w:rPr>
        <w:t>изготовлению</w:t>
      </w:r>
      <w:r>
        <w:rPr>
          <w:rFonts w:cs="Times New Roman"/>
          <w:b/>
          <w:bCs/>
          <w:sz w:val="28"/>
          <w:szCs w:val="28"/>
        </w:rPr>
        <w:t xml:space="preserve"> корригирующего корсета типа Шено</w:t>
      </w:r>
    </w:p>
    <w:p w14:paraId="4F06036A" w14:textId="77777777" w:rsidR="00ED552B" w:rsidRDefault="00ED552B" w:rsidP="00ED552B">
      <w:pPr>
        <w:spacing w:after="120" w:line="240" w:lineRule="auto"/>
        <w:ind w:firstLine="709"/>
        <w:jc w:val="both"/>
      </w:pPr>
      <w:r w:rsidRPr="00ED552B">
        <w:t> Широкое применение</w:t>
      </w:r>
      <w:r>
        <w:t xml:space="preserve"> при лечении </w:t>
      </w:r>
      <w:r w:rsidRPr="00ED552B">
        <w:t>Идиопатическ</w:t>
      </w:r>
      <w:r>
        <w:t>ого с</w:t>
      </w:r>
      <w:r w:rsidRPr="00ED552B">
        <w:t>колиоз</w:t>
      </w:r>
      <w:r>
        <w:t>а</w:t>
      </w:r>
      <w:r w:rsidRPr="00ED552B">
        <w:t xml:space="preserve"> (ИС) нашла конструкция корригирующего корсета типа Шено, которая позволяет повысить эффективность лечения, снижая количество пациентов, нуждающихся в оперативном лечении и процент инвалидизации при деформациях позвоночника у детей</w:t>
      </w:r>
      <w:r>
        <w:t xml:space="preserve">. </w:t>
      </w:r>
    </w:p>
    <w:p w14:paraId="66FA4F02" w14:textId="77777777" w:rsidR="00ED552B" w:rsidRPr="00ED552B" w:rsidRDefault="00ED552B" w:rsidP="00ED552B">
      <w:pPr>
        <w:spacing w:after="120" w:line="240" w:lineRule="auto"/>
        <w:ind w:firstLine="709"/>
        <w:jc w:val="both"/>
      </w:pPr>
      <w:r w:rsidRPr="00ED552B">
        <w:rPr>
          <w:u w:val="single"/>
        </w:rPr>
        <w:t>Показания к использованию корригирующего корсета</w:t>
      </w:r>
      <w:r w:rsidRPr="00ED552B">
        <w:t>:</w:t>
      </w:r>
    </w:p>
    <w:p w14:paraId="2BB5EBA0" w14:textId="2CBCE96E" w:rsidR="00ED552B" w:rsidRPr="00ED552B" w:rsidRDefault="00ED552B" w:rsidP="00ED552B">
      <w:pPr>
        <w:numPr>
          <w:ilvl w:val="0"/>
          <w:numId w:val="3"/>
        </w:numPr>
        <w:spacing w:after="120" w:line="240" w:lineRule="auto"/>
        <w:ind w:left="0" w:firstLine="709"/>
        <w:jc w:val="both"/>
      </w:pPr>
      <w:r w:rsidRPr="00ED552B">
        <w:t>Идиопатический прогрессирующий сколиоз II, III степени при показателях ростковой костной зрелости по Садофьевой S0-SIV, по Риссеру R0-RIV для активного корригирующего воздействия на деформацию, для сдерживания развития деформации до возраста завершения формирования скелета и последующего одноэтапного хирургического лечения; наличие прогрессирующей сколиотической деформации позвоночника величиной 20 градусов и выше при измерении по Коббу при незавершенном костном росте пациента</w:t>
      </w:r>
      <w:r>
        <w:t>.</w:t>
      </w:r>
    </w:p>
    <w:p w14:paraId="7D1D222D" w14:textId="77777777" w:rsidR="00ED552B" w:rsidRDefault="00ED552B" w:rsidP="00ED552B">
      <w:pPr>
        <w:numPr>
          <w:ilvl w:val="0"/>
          <w:numId w:val="3"/>
        </w:numPr>
        <w:spacing w:after="120" w:line="240" w:lineRule="auto"/>
        <w:ind w:left="0" w:firstLine="709"/>
        <w:jc w:val="both"/>
      </w:pPr>
      <w:r w:rsidRPr="00ED552B">
        <w:t>Наличие сопутствующих генетических заболеваний и синдромов (Марфана, Элерса-Данлоса, нейрофиброматозе и так далее).</w:t>
      </w:r>
    </w:p>
    <w:p w14:paraId="344D609E" w14:textId="77777777" w:rsidR="0058462A" w:rsidRPr="00ED552B" w:rsidRDefault="0058462A" w:rsidP="0058462A">
      <w:pPr>
        <w:spacing w:after="120" w:line="240" w:lineRule="auto"/>
        <w:ind w:left="709"/>
        <w:jc w:val="both"/>
      </w:pPr>
    </w:p>
    <w:p w14:paraId="61B51C5F" w14:textId="77777777" w:rsidR="00ED552B" w:rsidRPr="00ED552B" w:rsidRDefault="00ED552B" w:rsidP="00ED552B">
      <w:pPr>
        <w:spacing w:after="120" w:line="240" w:lineRule="auto"/>
        <w:ind w:firstLine="709"/>
        <w:jc w:val="both"/>
      </w:pPr>
      <w:r w:rsidRPr="00ED552B">
        <w:rPr>
          <w:u w:val="single"/>
        </w:rPr>
        <w:t>Противопоказания к использованию корсета</w:t>
      </w:r>
      <w:r w:rsidRPr="00ED552B">
        <w:t>:</w:t>
      </w:r>
    </w:p>
    <w:p w14:paraId="7C0E4472" w14:textId="77777777" w:rsidR="00ED552B" w:rsidRPr="00ED552B" w:rsidRDefault="00ED552B" w:rsidP="00ED552B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</w:pPr>
      <w:r w:rsidRPr="00ED552B">
        <w:t>Хронические соматические заболевания в стадии декомпенсации;</w:t>
      </w:r>
    </w:p>
    <w:p w14:paraId="4A64C4BF" w14:textId="77777777" w:rsidR="00ED552B" w:rsidRPr="00ED552B" w:rsidRDefault="00ED552B" w:rsidP="00ED552B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</w:pPr>
      <w:r w:rsidRPr="00ED552B">
        <w:t>Инфекционные заболевания;</w:t>
      </w:r>
    </w:p>
    <w:p w14:paraId="16DCACA1" w14:textId="77777777" w:rsidR="00ED552B" w:rsidRPr="00ED552B" w:rsidRDefault="00ED552B" w:rsidP="00ED552B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</w:pPr>
      <w:r w:rsidRPr="00ED552B">
        <w:t>Патология кожных покровов в местах соприкосновения с корсетом;</w:t>
      </w:r>
    </w:p>
    <w:p w14:paraId="2AD75CC7" w14:textId="77777777" w:rsidR="00ED552B" w:rsidRPr="00ED552B" w:rsidRDefault="00ED552B" w:rsidP="00ED552B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</w:pPr>
      <w:r w:rsidRPr="00ED552B">
        <w:t>Неврологическая патология с двигательными нарушениями;</w:t>
      </w:r>
    </w:p>
    <w:p w14:paraId="230F124A" w14:textId="4A8F7D21" w:rsidR="00ED552B" w:rsidRDefault="00ED552B" w:rsidP="00ED552B">
      <w:pPr>
        <w:pStyle w:val="a7"/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</w:pPr>
      <w:r w:rsidRPr="00ED552B">
        <w:t>Психические заболевания в стадии обострения.</w:t>
      </w:r>
    </w:p>
    <w:p w14:paraId="3B0F0715" w14:textId="77777777" w:rsidR="00ED552B" w:rsidRPr="00ED552B" w:rsidRDefault="00ED552B" w:rsidP="00ED552B">
      <w:pPr>
        <w:pStyle w:val="a7"/>
        <w:spacing w:after="120" w:line="240" w:lineRule="auto"/>
        <w:jc w:val="both"/>
      </w:pPr>
    </w:p>
    <w:p w14:paraId="143D6C1D" w14:textId="2DC60699" w:rsidR="00ED552B" w:rsidRPr="00ED552B" w:rsidRDefault="00ED552B" w:rsidP="00ED552B">
      <w:pPr>
        <w:spacing w:after="120" w:line="240" w:lineRule="auto"/>
        <w:ind w:firstLine="709"/>
        <w:jc w:val="both"/>
      </w:pPr>
      <w:r w:rsidRPr="00ED552B">
        <w:t>Перед назначением корсета проводится осмотр врачом- травматологом- ортопедом, рентгенологическое исследование позвоночника в 2 стандартных проекциях стоя</w:t>
      </w:r>
      <w:r w:rsidR="002822F8">
        <w:t xml:space="preserve"> (а при невозможности – лежа)</w:t>
      </w:r>
      <w:r w:rsidRPr="00ED552B">
        <w:t xml:space="preserve"> с захватом нижне-шейного либо верхне-грудного отдела позвоночника (в зависимости от технических возможностей) и обязательно крыльев таза, топография позвоночника компьютерная оптическая (опционно). Порядок надевания корсета строго регламентирован.</w:t>
      </w:r>
    </w:p>
    <w:p w14:paraId="1369561A" w14:textId="77777777" w:rsidR="00ED552B" w:rsidRDefault="00ED552B" w:rsidP="00ED552B">
      <w:pPr>
        <w:spacing w:after="120" w:line="240" w:lineRule="auto"/>
        <w:ind w:firstLine="709"/>
        <w:jc w:val="both"/>
      </w:pPr>
      <w:r w:rsidRPr="00ED552B">
        <w:t>Корсет носится круглосуточно, снимается для проведения гигиенических мероприятий, лечебных процедур, не более чем на 40-50 минут подряд. Таким образом, пациент находится в корсете не менее 20 часов в сутки.</w:t>
      </w:r>
    </w:p>
    <w:p w14:paraId="49160DF7" w14:textId="77777777" w:rsidR="0058462A" w:rsidRPr="00ED552B" w:rsidRDefault="0058462A" w:rsidP="00ED552B">
      <w:pPr>
        <w:spacing w:after="120" w:line="240" w:lineRule="auto"/>
        <w:ind w:firstLine="709"/>
        <w:jc w:val="both"/>
      </w:pPr>
    </w:p>
    <w:p w14:paraId="4B18D473" w14:textId="77777777" w:rsidR="00ED552B" w:rsidRPr="00ED552B" w:rsidRDefault="00ED552B" w:rsidP="00ED552B">
      <w:pPr>
        <w:spacing w:after="120" w:line="240" w:lineRule="auto"/>
        <w:ind w:firstLine="709"/>
        <w:jc w:val="both"/>
      </w:pPr>
      <w:r w:rsidRPr="00ED552B">
        <w:rPr>
          <w:u w:val="single"/>
        </w:rPr>
        <w:t>Условия корсетотерапии</w:t>
      </w:r>
      <w:r w:rsidRPr="00ED552B">
        <w:t>:</w:t>
      </w:r>
    </w:p>
    <w:p w14:paraId="129B11AD" w14:textId="12A1FF6E" w:rsidR="00ED552B" w:rsidRPr="00ED552B" w:rsidRDefault="0058462A" w:rsidP="0058462A">
      <w:pPr>
        <w:spacing w:after="120" w:line="240" w:lineRule="auto"/>
        <w:ind w:left="709"/>
        <w:jc w:val="both"/>
      </w:pPr>
      <w:r>
        <w:t xml:space="preserve">- </w:t>
      </w:r>
      <w:r w:rsidR="002822F8">
        <w:t xml:space="preserve">Регулярные </w:t>
      </w:r>
      <w:r w:rsidR="00ED552B" w:rsidRPr="00ED552B">
        <w:t xml:space="preserve"> занятия ЛФК;</w:t>
      </w:r>
    </w:p>
    <w:p w14:paraId="6201E1C7" w14:textId="6DC27B1A" w:rsidR="00ED552B" w:rsidRPr="00ED552B" w:rsidRDefault="0058462A" w:rsidP="0058462A">
      <w:pPr>
        <w:spacing w:after="120" w:line="240" w:lineRule="auto"/>
        <w:ind w:left="709"/>
        <w:jc w:val="both"/>
      </w:pPr>
      <w:r>
        <w:t xml:space="preserve">- </w:t>
      </w:r>
      <w:r w:rsidR="00ED552B" w:rsidRPr="00ED552B">
        <w:t>Комплексные курсы реабилитации 2- 3 раз в год;</w:t>
      </w:r>
    </w:p>
    <w:p w14:paraId="7D3F7784" w14:textId="7883A4BD" w:rsidR="00ED552B" w:rsidRPr="00ED552B" w:rsidRDefault="0058462A" w:rsidP="0058462A">
      <w:pPr>
        <w:spacing w:after="120" w:line="240" w:lineRule="auto"/>
        <w:ind w:left="709"/>
        <w:jc w:val="both"/>
      </w:pPr>
      <w:r>
        <w:t xml:space="preserve">- </w:t>
      </w:r>
      <w:r w:rsidR="00ED552B" w:rsidRPr="00ED552B">
        <w:t>Соблюдение правил корсетного лечения:</w:t>
      </w:r>
    </w:p>
    <w:p w14:paraId="06D8F632" w14:textId="43DE3FDC" w:rsidR="00ED552B" w:rsidRPr="00ED552B" w:rsidRDefault="0058462A" w:rsidP="0058462A">
      <w:pPr>
        <w:spacing w:after="120" w:line="240" w:lineRule="auto"/>
        <w:ind w:left="709"/>
        <w:jc w:val="both"/>
      </w:pPr>
      <w:r>
        <w:t xml:space="preserve">- </w:t>
      </w:r>
      <w:r w:rsidR="00ED552B" w:rsidRPr="00ED552B">
        <w:t>Период адаптации (2-3 недели) до достижения времени ношения 21 ч/сутки;</w:t>
      </w:r>
    </w:p>
    <w:p w14:paraId="4C699DBA" w14:textId="092AE04D" w:rsidR="00ED552B" w:rsidRPr="00ED552B" w:rsidRDefault="0058462A" w:rsidP="0058462A">
      <w:pPr>
        <w:spacing w:after="120" w:line="240" w:lineRule="auto"/>
        <w:ind w:left="709"/>
        <w:jc w:val="both"/>
      </w:pPr>
      <w:r>
        <w:t xml:space="preserve">- </w:t>
      </w:r>
      <w:r w:rsidR="00ED552B" w:rsidRPr="00ED552B">
        <w:t xml:space="preserve">Рентгенография в корсете через </w:t>
      </w:r>
      <w:r w:rsidR="002822F8">
        <w:t xml:space="preserve">8-12 </w:t>
      </w:r>
      <w:r w:rsidR="00ED552B" w:rsidRPr="00ED552B">
        <w:t>недель – оценка коррекции в корсете, корректировка корсета при необходимости;</w:t>
      </w:r>
    </w:p>
    <w:p w14:paraId="0AD4BFF1" w14:textId="7914C3F5" w:rsidR="00ED552B" w:rsidRPr="00ED552B" w:rsidRDefault="0058462A" w:rsidP="0058462A">
      <w:pPr>
        <w:spacing w:after="120" w:line="240" w:lineRule="auto"/>
        <w:ind w:left="709"/>
        <w:jc w:val="both"/>
      </w:pPr>
      <w:r>
        <w:t xml:space="preserve">- </w:t>
      </w:r>
      <w:r w:rsidR="00ED552B" w:rsidRPr="00ED552B">
        <w:t>Осмотр через 3 месяца;</w:t>
      </w:r>
    </w:p>
    <w:p w14:paraId="1ED42C16" w14:textId="4124C6E5" w:rsidR="00ED552B" w:rsidRPr="00ED552B" w:rsidRDefault="0058462A" w:rsidP="0058462A">
      <w:pPr>
        <w:spacing w:after="120" w:line="240" w:lineRule="auto"/>
        <w:ind w:left="709"/>
        <w:jc w:val="both"/>
      </w:pPr>
      <w:r>
        <w:lastRenderedPageBreak/>
        <w:t xml:space="preserve">- </w:t>
      </w:r>
      <w:r w:rsidR="00ED552B" w:rsidRPr="00ED552B">
        <w:t>Рентгенологический контроль в корсете каждые 6-12 месяцев в зависимости от течения патологии по назначению врача травматолога-ортопеда;</w:t>
      </w:r>
    </w:p>
    <w:p w14:paraId="4CAC0FEC" w14:textId="0260B0EB" w:rsidR="00ED552B" w:rsidRPr="00ED552B" w:rsidRDefault="0058462A" w:rsidP="0058462A">
      <w:pPr>
        <w:spacing w:after="120" w:line="240" w:lineRule="auto"/>
        <w:ind w:left="709"/>
        <w:jc w:val="both"/>
      </w:pPr>
      <w:r>
        <w:t xml:space="preserve">- </w:t>
      </w:r>
      <w:r w:rsidR="00ED552B" w:rsidRPr="00ED552B">
        <w:t>Строгое соблюдение режима ношения корсета;</w:t>
      </w:r>
    </w:p>
    <w:p w14:paraId="7FEBB8F5" w14:textId="26F7F659" w:rsidR="00ED552B" w:rsidRPr="00ED552B" w:rsidRDefault="0058462A" w:rsidP="0058462A">
      <w:pPr>
        <w:spacing w:after="120" w:line="240" w:lineRule="auto"/>
        <w:ind w:firstLine="709"/>
        <w:jc w:val="both"/>
      </w:pPr>
      <w:r>
        <w:t xml:space="preserve">- </w:t>
      </w:r>
      <w:r w:rsidR="00ED552B" w:rsidRPr="00ED552B">
        <w:t>Периодические осмотры врачом травматологом-ортопедом с антропометрией не реже 1 раза в 4 месяца.</w:t>
      </w:r>
    </w:p>
    <w:p w14:paraId="29B0B7A6" w14:textId="77777777" w:rsidR="0058462A" w:rsidRDefault="0058462A" w:rsidP="00ED552B">
      <w:pPr>
        <w:spacing w:after="120" w:line="240" w:lineRule="auto"/>
        <w:ind w:firstLine="709"/>
        <w:jc w:val="both"/>
      </w:pPr>
    </w:p>
    <w:p w14:paraId="1123823F" w14:textId="2F7B5676" w:rsidR="00ED552B" w:rsidRPr="00ED552B" w:rsidRDefault="00ED552B" w:rsidP="00ED552B">
      <w:pPr>
        <w:spacing w:after="120" w:line="240" w:lineRule="auto"/>
        <w:ind w:firstLine="709"/>
        <w:jc w:val="both"/>
      </w:pPr>
      <w:r w:rsidRPr="00ED552B">
        <w:rPr>
          <w:u w:val="single"/>
        </w:rPr>
        <w:t>Возможные осложнения корсетотерапии</w:t>
      </w:r>
      <w:r w:rsidRPr="00ED552B">
        <w:t>:</w:t>
      </w:r>
    </w:p>
    <w:p w14:paraId="1A486C74" w14:textId="77777777" w:rsidR="00ED552B" w:rsidRPr="00ED552B" w:rsidRDefault="00ED552B" w:rsidP="00ED552B">
      <w:pPr>
        <w:numPr>
          <w:ilvl w:val="0"/>
          <w:numId w:val="6"/>
        </w:numPr>
        <w:spacing w:after="120" w:line="240" w:lineRule="auto"/>
        <w:ind w:left="0" w:firstLine="709"/>
        <w:jc w:val="both"/>
      </w:pPr>
      <w:r w:rsidRPr="00ED552B">
        <w:t>Образование мацераций, гнойников в местах потертостей от ремней, устраняемые путем временного прекращения корсетотерапии и наложением повязки при нарушении целостности кожных покровов;</w:t>
      </w:r>
    </w:p>
    <w:p w14:paraId="67754F24" w14:textId="77777777" w:rsidR="00ED552B" w:rsidRPr="00ED552B" w:rsidRDefault="00ED552B" w:rsidP="00ED552B">
      <w:pPr>
        <w:numPr>
          <w:ilvl w:val="0"/>
          <w:numId w:val="6"/>
        </w:numPr>
        <w:spacing w:after="120" w:line="240" w:lineRule="auto"/>
        <w:ind w:left="0" w:firstLine="709"/>
        <w:jc w:val="both"/>
      </w:pPr>
      <w:r w:rsidRPr="00ED552B">
        <w:t>Возникновение болей в области ребер и грудины при неадекватной нагрузке, что устраняется ослаблением нагрузки;</w:t>
      </w:r>
    </w:p>
    <w:p w14:paraId="1A6A1057" w14:textId="77777777" w:rsidR="00ED552B" w:rsidRPr="00ED552B" w:rsidRDefault="00ED552B" w:rsidP="00ED552B">
      <w:pPr>
        <w:numPr>
          <w:ilvl w:val="0"/>
          <w:numId w:val="6"/>
        </w:numPr>
        <w:spacing w:after="120" w:line="240" w:lineRule="auto"/>
        <w:ind w:left="0" w:firstLine="709"/>
        <w:jc w:val="both"/>
      </w:pPr>
      <w:r w:rsidRPr="00ED552B">
        <w:t>Снижение жизненной емкости легких, компенсируемое назначением дополнительных упражнений ЛФК и дыхательной гимнастики.</w:t>
      </w:r>
    </w:p>
    <w:p w14:paraId="7201A189" w14:textId="3E70424D" w:rsidR="00ED552B" w:rsidRPr="00ED552B" w:rsidRDefault="00ED552B" w:rsidP="00ED552B">
      <w:pPr>
        <w:spacing w:after="120" w:line="240" w:lineRule="auto"/>
        <w:ind w:firstLine="709"/>
        <w:jc w:val="both"/>
      </w:pPr>
      <w:r w:rsidRPr="00ED552B">
        <w:t xml:space="preserve">Согласно недавним рандомизированным исследованиям </w:t>
      </w:r>
      <w:r w:rsidR="0058462A">
        <w:t xml:space="preserve"> </w:t>
      </w:r>
      <w:r w:rsidRPr="00ED552B">
        <w:t>наиболее перспективной для использования в практике консервативного лечения является классификация Риго, сочетающая в себе топографические и рентгенологические критерии. Данная классификация была разработана в соответствии с специфическими принципами коррекции деформации необходимыми для проектирования и изготовления корригирующего корсета, что приведено в Приложении А3.</w:t>
      </w:r>
    </w:p>
    <w:p w14:paraId="1935B464" w14:textId="77777777" w:rsidR="00ED552B" w:rsidRPr="00ED552B" w:rsidRDefault="00ED552B" w:rsidP="00ED552B">
      <w:pPr>
        <w:spacing w:after="120" w:line="240" w:lineRule="auto"/>
        <w:ind w:firstLine="709"/>
        <w:jc w:val="both"/>
      </w:pPr>
    </w:p>
    <w:p w14:paraId="6E6E2883" w14:textId="77777777" w:rsidR="0058462A" w:rsidRDefault="0058462A" w:rsidP="0058462A">
      <w:pPr>
        <w:spacing w:after="120" w:line="240" w:lineRule="auto"/>
        <w:ind w:left="709"/>
        <w:jc w:val="both"/>
      </w:pPr>
    </w:p>
    <w:p w14:paraId="786CCEF3" w14:textId="561E9605" w:rsidR="00ED552B" w:rsidRPr="00ED552B" w:rsidRDefault="00ED552B" w:rsidP="0058462A">
      <w:pPr>
        <w:spacing w:after="120" w:line="240" w:lineRule="auto"/>
        <w:ind w:firstLine="709"/>
        <w:jc w:val="both"/>
      </w:pPr>
      <w:r w:rsidRPr="00ED552B">
        <w:t>Рекомендуется у всех пациентов с диагностической целью на всех этапах наблюдения пациента проводить визуализацию патологии позвоночника:</w:t>
      </w:r>
    </w:p>
    <w:p w14:paraId="014C323F" w14:textId="3E4C2D08" w:rsidR="00ED552B" w:rsidRPr="00ED552B" w:rsidRDefault="0058462A" w:rsidP="0058462A">
      <w:pPr>
        <w:spacing w:after="120" w:line="240" w:lineRule="auto"/>
        <w:ind w:firstLine="709"/>
        <w:jc w:val="both"/>
      </w:pPr>
      <w:r>
        <w:t xml:space="preserve">- </w:t>
      </w:r>
      <w:r w:rsidR="00ED552B" w:rsidRPr="00ED552B">
        <w:t>рентгенография позвоночника, специальные исследования и проекции;</w:t>
      </w:r>
    </w:p>
    <w:p w14:paraId="63305900" w14:textId="3C06453C" w:rsidR="00ED552B" w:rsidRPr="00ED552B" w:rsidRDefault="0058462A" w:rsidP="0058462A">
      <w:pPr>
        <w:spacing w:after="120" w:line="240" w:lineRule="auto"/>
        <w:ind w:firstLine="709"/>
        <w:jc w:val="both"/>
      </w:pPr>
      <w:r>
        <w:t xml:space="preserve">- </w:t>
      </w:r>
      <w:r w:rsidR="00ED552B" w:rsidRPr="00ED552B">
        <w:t>рентгенография позвоночника с функциональными пробами;</w:t>
      </w:r>
    </w:p>
    <w:p w14:paraId="50D34518" w14:textId="6E0C392D" w:rsidR="00ED552B" w:rsidRPr="00ED552B" w:rsidRDefault="0058462A" w:rsidP="0058462A">
      <w:pPr>
        <w:spacing w:after="120" w:line="240" w:lineRule="auto"/>
        <w:ind w:firstLine="709"/>
        <w:jc w:val="both"/>
      </w:pPr>
      <w:r>
        <w:t xml:space="preserve">- </w:t>
      </w:r>
      <w:r w:rsidR="00ED552B" w:rsidRPr="00ED552B">
        <w:t>рентгенография позвоночника, вертикальная;</w:t>
      </w:r>
    </w:p>
    <w:p w14:paraId="540E84D5" w14:textId="51E5545A" w:rsidR="00ED552B" w:rsidRPr="00ED552B" w:rsidRDefault="0058462A" w:rsidP="0058462A">
      <w:pPr>
        <w:spacing w:after="120" w:line="240" w:lineRule="auto"/>
        <w:ind w:firstLine="709"/>
        <w:jc w:val="both"/>
      </w:pPr>
      <w:r>
        <w:t xml:space="preserve">- </w:t>
      </w:r>
      <w:r w:rsidR="00ED552B" w:rsidRPr="00ED552B">
        <w:t>КТ-исследование позвоночника (КТ позвоночника (один отдел), КТ позвоночника с мультипланарной и трехмерной реконструкцией, КТ позвоночника с внутривенным контрастированием (один отдел);</w:t>
      </w:r>
    </w:p>
    <w:p w14:paraId="4C0AB46C" w14:textId="7A5FD8BE" w:rsidR="00ED552B" w:rsidRPr="00ED552B" w:rsidRDefault="0058462A" w:rsidP="0058462A">
      <w:pPr>
        <w:spacing w:after="120" w:line="240" w:lineRule="auto"/>
        <w:ind w:firstLine="709"/>
        <w:jc w:val="both"/>
      </w:pPr>
      <w:r>
        <w:t xml:space="preserve">- </w:t>
      </w:r>
      <w:r w:rsidR="00ED552B" w:rsidRPr="00ED552B">
        <w:t>МРТ позвоночника (МРТ спинного мозга (один отдел), МРТ спинного мозга с контрастированием (один отдел);</w:t>
      </w:r>
    </w:p>
    <w:p w14:paraId="06C373C3" w14:textId="74722D78" w:rsidR="00D83353" w:rsidRPr="00ED552B" w:rsidRDefault="00ED552B" w:rsidP="00ED552B">
      <w:pPr>
        <w:spacing w:after="120" w:line="240" w:lineRule="auto"/>
        <w:ind w:firstLine="709"/>
        <w:jc w:val="both"/>
      </w:pPr>
      <w:r w:rsidRPr="00ED552B">
        <w:t>Основу инструментального обследования пациента с деформацией позвоночного столба составляет лучевая диагностика. Снимки в прямой проекции выполняются ежегодно при искривлении позвоночника менее 15−20°, и каждые 6 месяцев при искривлении более 20° до созревания скелета. Промежуток между проведением рентгенографии более 1 года увеличивает вероятность того, что прогрессирование сколиоза останется незамеченным. После созревания скелета решение о необходимости проведения рентгенографии принимается снова, на основании клинической оценки</w:t>
      </w:r>
    </w:p>
    <w:sectPr w:rsidR="00D83353" w:rsidRPr="00ED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µИПЯ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05F"/>
    <w:multiLevelType w:val="multilevel"/>
    <w:tmpl w:val="B99A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61837"/>
    <w:multiLevelType w:val="multilevel"/>
    <w:tmpl w:val="7D48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31D9F"/>
    <w:multiLevelType w:val="multilevel"/>
    <w:tmpl w:val="1314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F3672"/>
    <w:multiLevelType w:val="multilevel"/>
    <w:tmpl w:val="F31E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D1022"/>
    <w:multiLevelType w:val="multilevel"/>
    <w:tmpl w:val="4F22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A0D1B"/>
    <w:multiLevelType w:val="multilevel"/>
    <w:tmpl w:val="0242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504008">
    <w:abstractNumId w:val="0"/>
  </w:num>
  <w:num w:numId="2" w16cid:durableId="978922987">
    <w:abstractNumId w:val="1"/>
  </w:num>
  <w:num w:numId="3" w16cid:durableId="1880504825">
    <w:abstractNumId w:val="4"/>
  </w:num>
  <w:num w:numId="4" w16cid:durableId="1341928091">
    <w:abstractNumId w:val="5"/>
  </w:num>
  <w:num w:numId="5" w16cid:durableId="468667644">
    <w:abstractNumId w:val="2"/>
  </w:num>
  <w:num w:numId="6" w16cid:durableId="645160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2B"/>
    <w:rsid w:val="001A692C"/>
    <w:rsid w:val="002822F8"/>
    <w:rsid w:val="003F294E"/>
    <w:rsid w:val="0058462A"/>
    <w:rsid w:val="006702CD"/>
    <w:rsid w:val="00740CD5"/>
    <w:rsid w:val="00C25D53"/>
    <w:rsid w:val="00D83353"/>
    <w:rsid w:val="00E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AB14"/>
  <w15:chartTrackingRefBased/>
  <w15:docId w15:val="{9B673AC5-702B-4216-8DB9-08CCEC07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53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5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5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5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5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5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5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5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5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5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D55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D55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D552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D552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D55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D55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D55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D55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D5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55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D55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55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D5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552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ED55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55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5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552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ED5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425">
          <w:marLeft w:val="0"/>
          <w:marRight w:val="0"/>
          <w:marTop w:val="9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5030">
          <w:marLeft w:val="0"/>
          <w:marRight w:val="0"/>
          <w:marTop w:val="9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4</cp:revision>
  <dcterms:created xsi:type="dcterms:W3CDTF">2025-04-21T16:37:00Z</dcterms:created>
  <dcterms:modified xsi:type="dcterms:W3CDTF">2025-04-22T06:23:00Z</dcterms:modified>
</cp:coreProperties>
</file>