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23231C" w:rsidRDefault="00E44249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rFonts w:ascii="Arial" w:hAnsi="Arial" w:cs="Arial"/>
          <w:b/>
          <w:sz w:val="24"/>
          <w:szCs w:val="24"/>
        </w:rPr>
        <w:t xml:space="preserve">ПРОФЕССИОНАЛЬНОГО МАСТЕРСТВА  </w:t>
      </w:r>
    </w:p>
    <w:p w:rsidR="00F1637C" w:rsidRPr="0023231C" w:rsidRDefault="00354BEB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E44249" w:rsidRPr="0023231C">
        <w:rPr>
          <w:rFonts w:ascii="Arial" w:hAnsi="Arial" w:cs="Arial"/>
          <w:b/>
          <w:color w:val="FF0000"/>
          <w:sz w:val="24"/>
          <w:szCs w:val="24"/>
        </w:rPr>
        <w:t>ПЕДАГОГИ</w:t>
      </w:r>
      <w:r>
        <w:rPr>
          <w:rFonts w:ascii="Arial" w:hAnsi="Arial" w:cs="Arial"/>
          <w:b/>
          <w:color w:val="FF0000"/>
          <w:sz w:val="24"/>
          <w:szCs w:val="24"/>
        </w:rPr>
        <w:t xml:space="preserve">ЧЕСКОЕ МАСТЕРСТВО ОТ А </w:t>
      </w:r>
      <w:proofErr w:type="gramStart"/>
      <w:r>
        <w:rPr>
          <w:rFonts w:ascii="Arial" w:hAnsi="Arial" w:cs="Arial"/>
          <w:b/>
          <w:color w:val="FF0000"/>
          <w:sz w:val="24"/>
          <w:szCs w:val="24"/>
        </w:rPr>
        <w:t>ДО</w:t>
      </w:r>
      <w:proofErr w:type="gramEnd"/>
      <w:r>
        <w:rPr>
          <w:rFonts w:ascii="Arial" w:hAnsi="Arial" w:cs="Arial"/>
          <w:b/>
          <w:color w:val="FF0000"/>
          <w:sz w:val="24"/>
          <w:szCs w:val="24"/>
        </w:rPr>
        <w:t xml:space="preserve"> Я</w:t>
      </w:r>
      <w:r w:rsidR="005B1A88"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A83572" w:rsidRPr="00567DDB" w:rsidRDefault="00A83572" w:rsidP="00295B13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8C148F" w:rsidRPr="00EB5461" w:rsidRDefault="008C148F" w:rsidP="008C148F">
      <w:pPr>
        <w:pStyle w:val="a9"/>
        <w:spacing w:after="120"/>
        <w:ind w:hanging="284"/>
        <w:jc w:val="left"/>
        <w:rPr>
          <w:rFonts w:ascii="Times New Roman" w:hAnsi="Times New Roman" w:cs="Times New Roman"/>
          <w:i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Свидетельство о регистрации СМИ</w:t>
      </w:r>
      <w:r w:rsidRPr="00EB5461">
        <w:rPr>
          <w:rFonts w:ascii="Times New Roman" w:hAnsi="Times New Roman" w:cs="Times New Roman"/>
          <w:b/>
          <w:sz w:val="27"/>
          <w:szCs w:val="27"/>
        </w:rPr>
        <w:t>:</w:t>
      </w:r>
      <w:r w:rsidRPr="00EB5461">
        <w:rPr>
          <w:rFonts w:ascii="Times New Roman" w:hAnsi="Times New Roman" w:cs="Times New Roman"/>
          <w:sz w:val="27"/>
          <w:szCs w:val="27"/>
        </w:rPr>
        <w:t xml:space="preserve"> серия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Ser"/>
          <w:id w:val="1157119154"/>
          <w:placeholder>
            <w:docPart w:val="3B4CD978FDD64E2F9FE842CBB62FF20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Эл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 № </w:t>
      </w:r>
      <w:sdt>
        <w:sdtPr>
          <w:rPr>
            <w:rFonts w:ascii="Times New Roman" w:hAnsi="Times New Roman" w:cs="Times New Roman"/>
            <w:sz w:val="27"/>
            <w:szCs w:val="27"/>
          </w:rPr>
          <w:tag w:val="certificateNum"/>
          <w:id w:val="-741484955"/>
          <w:placeholder>
            <w:docPart w:val="3B4CD978FDD64E2F9FE842CBB62FF209"/>
          </w:placeholder>
          <w:text/>
        </w:sdtPr>
        <w:sdtEndPr/>
        <w:sdtContent>
          <w:r w:rsidRPr="00EB5461">
            <w:rPr>
              <w:rFonts w:ascii="Times New Roman" w:hAnsi="Times New Roman" w:cs="Times New Roman"/>
              <w:sz w:val="27"/>
              <w:szCs w:val="27"/>
            </w:rPr>
            <w:t>ФС77-85366</w:t>
          </w:r>
        </w:sdtContent>
      </w:sdt>
      <w:r w:rsidRPr="00EB5461">
        <w:rPr>
          <w:rFonts w:ascii="Times New Roman" w:hAnsi="Times New Roman" w:cs="Times New Roman"/>
          <w:sz w:val="27"/>
          <w:szCs w:val="27"/>
        </w:rPr>
        <w:t xml:space="preserve"> </w:t>
      </w:r>
    </w:p>
    <w:p w:rsidR="00C84936" w:rsidRPr="00A72EC0" w:rsidRDefault="00C84936" w:rsidP="00C84936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 ПОЛУЧЕНИЯ ДИПЛОМА: </w:t>
      </w:r>
      <w:r w:rsidRPr="0067247B">
        <w:rPr>
          <w:sz w:val="27"/>
          <w:szCs w:val="27"/>
        </w:rPr>
        <w:t>конкурс проводится бессрочно,</w:t>
      </w:r>
      <w:r>
        <w:rPr>
          <w:b/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 xml:space="preserve">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  <w:r>
        <w:rPr>
          <w:sz w:val="27"/>
          <w:szCs w:val="27"/>
        </w:rPr>
        <w:t>.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sz w:val="27"/>
          <w:szCs w:val="27"/>
        </w:rPr>
      </w:pPr>
      <w:r w:rsidRPr="00A9182C">
        <w:rPr>
          <w:rFonts w:ascii="Times New Roman" w:hAnsi="Times New Roman" w:cs="Times New Roman"/>
          <w:color w:val="000000"/>
          <w:sz w:val="27"/>
          <w:szCs w:val="27"/>
        </w:rPr>
        <w:t>Повышение престижа педагогической профессии, р</w:t>
      </w:r>
      <w:r w:rsidR="00F1637C" w:rsidRPr="00A9182C">
        <w:rPr>
          <w:rFonts w:ascii="Times New Roman" w:hAnsi="Times New Roman" w:cs="Times New Roman"/>
          <w:color w:val="000000"/>
          <w:sz w:val="27"/>
          <w:szCs w:val="27"/>
        </w:rPr>
        <w:t>азвитие профессионального мастерства  педагогов, возможность принять участие в конкурсе всероссийского масштаба.</w:t>
      </w:r>
    </w:p>
    <w:p w:rsidR="00795895" w:rsidRPr="00567DDB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дополнительного образования.</w:t>
      </w:r>
    </w:p>
    <w:p w:rsidR="00F1637C" w:rsidRPr="00785E70" w:rsidRDefault="00F1637C" w:rsidP="00B541E2">
      <w:pPr>
        <w:pStyle w:val="a5"/>
        <w:spacing w:after="0"/>
        <w:ind w:left="436" w:hanging="720"/>
        <w:jc w:val="both"/>
        <w:rPr>
          <w:rFonts w:ascii="Times New Roman" w:hAnsi="Times New Roman"/>
          <w:b/>
          <w:sz w:val="27"/>
          <w:szCs w:val="27"/>
        </w:rPr>
      </w:pPr>
      <w:r w:rsidRPr="00785E70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E44249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F1637C" w:rsidRPr="00A9182C" w:rsidRDefault="00354BEB" w:rsidP="00E44249">
      <w:pPr>
        <w:pStyle w:val="a4"/>
        <w:shd w:val="clear" w:color="auto" w:fill="FFFFFF"/>
        <w:spacing w:before="0" w:beforeAutospacing="0" w:after="0" w:afterAutospacing="0" w:line="276" w:lineRule="auto"/>
        <w:ind w:hanging="284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 конкурс можно предоставить</w:t>
      </w:r>
      <w:r w:rsidR="00F1637C" w:rsidRPr="00A9182C">
        <w:rPr>
          <w:color w:val="000000"/>
          <w:sz w:val="27"/>
          <w:szCs w:val="27"/>
        </w:rPr>
        <w:t xml:space="preserve">: </w:t>
      </w:r>
    </w:p>
    <w:p w:rsidR="00F1637C" w:rsidRPr="00A9182C" w:rsidRDefault="00E44249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конспект</w:t>
      </w:r>
      <w:r w:rsidR="00F1637C" w:rsidRPr="00A9182C">
        <w:rPr>
          <w:color w:val="000000"/>
          <w:sz w:val="27"/>
          <w:szCs w:val="27"/>
        </w:rPr>
        <w:t xml:space="preserve"> заняти</w:t>
      </w:r>
      <w:r w:rsidRPr="00A9182C">
        <w:rPr>
          <w:color w:val="000000"/>
          <w:sz w:val="27"/>
          <w:szCs w:val="27"/>
        </w:rPr>
        <w:t>я</w:t>
      </w:r>
      <w:r w:rsidR="00F1637C" w:rsidRPr="00A9182C">
        <w:rPr>
          <w:color w:val="000000"/>
          <w:sz w:val="27"/>
          <w:szCs w:val="27"/>
        </w:rPr>
        <w:t>,  урок</w:t>
      </w:r>
      <w:r w:rsidRPr="00A9182C">
        <w:rPr>
          <w:color w:val="000000"/>
          <w:sz w:val="27"/>
          <w:szCs w:val="27"/>
        </w:rPr>
        <w:t>а</w:t>
      </w:r>
      <w:r w:rsidR="00F1637C" w:rsidRPr="00A9182C">
        <w:rPr>
          <w:color w:val="000000"/>
          <w:sz w:val="27"/>
          <w:szCs w:val="27"/>
        </w:rPr>
        <w:t xml:space="preserve"> или </w:t>
      </w:r>
      <w:r w:rsidR="00354BEB">
        <w:rPr>
          <w:color w:val="000000"/>
          <w:sz w:val="27"/>
          <w:szCs w:val="27"/>
        </w:rPr>
        <w:t xml:space="preserve">сценарий </w:t>
      </w:r>
      <w:r w:rsidR="00F1637C" w:rsidRPr="00A9182C">
        <w:rPr>
          <w:color w:val="000000"/>
          <w:sz w:val="27"/>
          <w:szCs w:val="27"/>
        </w:rPr>
        <w:t>внеклассн</w:t>
      </w:r>
      <w:r w:rsidR="005E243F" w:rsidRPr="00A9182C">
        <w:rPr>
          <w:color w:val="000000"/>
          <w:sz w:val="27"/>
          <w:szCs w:val="27"/>
        </w:rPr>
        <w:t>ого  мероприятия;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F1637C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педагогически</w:t>
      </w:r>
      <w:r w:rsidR="005E243F" w:rsidRPr="00A9182C">
        <w:rPr>
          <w:color w:val="000000"/>
          <w:sz w:val="27"/>
          <w:szCs w:val="27"/>
        </w:rPr>
        <w:t>й проект</w:t>
      </w:r>
      <w:r w:rsidR="00D70E6A" w:rsidRPr="00A9182C">
        <w:rPr>
          <w:color w:val="000000"/>
          <w:sz w:val="27"/>
          <w:szCs w:val="27"/>
        </w:rPr>
        <w:t>;</w:t>
      </w:r>
      <w:r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354BE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описание опыта работы</w:t>
      </w:r>
      <w:r w:rsidR="003C44CD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 </w:t>
      </w:r>
    </w:p>
    <w:p w:rsidR="00F1637C" w:rsidRPr="00A9182C" w:rsidRDefault="00354BE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программа работы педагога или учреждения;</w:t>
      </w:r>
    </w:p>
    <w:p w:rsidR="00F1637C" w:rsidRPr="00A9182C" w:rsidRDefault="00354BE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оформление кабинета, группы, </w:t>
      </w:r>
      <w:r w:rsidR="00F1637C" w:rsidRPr="00A9182C">
        <w:rPr>
          <w:color w:val="000000"/>
          <w:sz w:val="27"/>
          <w:szCs w:val="27"/>
        </w:rPr>
        <w:t>наглядно-дидактическ</w:t>
      </w:r>
      <w:r w:rsidR="002D06BA" w:rsidRPr="00A9182C">
        <w:rPr>
          <w:color w:val="000000"/>
          <w:sz w:val="27"/>
          <w:szCs w:val="27"/>
        </w:rPr>
        <w:t>ое  пособие;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354BE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мероприятия по работе с родителями</w:t>
      </w:r>
      <w:r w:rsidR="002D06BA" w:rsidRPr="00A9182C">
        <w:rPr>
          <w:color w:val="000000"/>
          <w:sz w:val="27"/>
          <w:szCs w:val="27"/>
        </w:rPr>
        <w:t>;</w:t>
      </w:r>
      <w:r w:rsidR="00F1637C" w:rsidRPr="00A9182C">
        <w:rPr>
          <w:color w:val="000000"/>
          <w:sz w:val="27"/>
          <w:szCs w:val="27"/>
        </w:rPr>
        <w:t xml:space="preserve"> </w:t>
      </w:r>
    </w:p>
    <w:p w:rsidR="00F1637C" w:rsidRPr="00A9182C" w:rsidRDefault="00354BE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портфолио, сайт, блог педагога;</w:t>
      </w:r>
    </w:p>
    <w:p w:rsidR="002D06BA" w:rsidRPr="00A9182C" w:rsidRDefault="00354BEB" w:rsidP="00E44249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</w:t>
      </w:r>
      <w:r w:rsidR="00F1637C" w:rsidRPr="00A9182C">
        <w:rPr>
          <w:color w:val="000000"/>
          <w:sz w:val="27"/>
          <w:szCs w:val="27"/>
        </w:rPr>
        <w:t>резентации</w:t>
      </w:r>
      <w:r>
        <w:rPr>
          <w:color w:val="000000"/>
          <w:sz w:val="27"/>
          <w:szCs w:val="27"/>
        </w:rPr>
        <w:t xml:space="preserve"> к мероприятиям;</w:t>
      </w:r>
    </w:p>
    <w:p w:rsidR="00C31DE4" w:rsidRPr="00A9182C" w:rsidRDefault="00354BEB" w:rsidP="00C31DE4">
      <w:pPr>
        <w:pStyle w:val="a4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письменные консультации, статьи</w:t>
      </w:r>
    </w:p>
    <w:p w:rsidR="007C192A" w:rsidRPr="00A83572" w:rsidRDefault="007C192A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10"/>
          <w:szCs w:val="10"/>
        </w:rPr>
      </w:pP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567DDB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>
        <w:rPr>
          <w:noProof/>
          <w:color w:val="000000"/>
          <w:sz w:val="27"/>
          <w:szCs w:val="27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3049905</wp:posOffset>
            </wp:positionH>
            <wp:positionV relativeFrom="paragraph">
              <wp:posOffset>-90805</wp:posOffset>
            </wp:positionV>
            <wp:extent cx="3521710" cy="2665095"/>
            <wp:effectExtent l="0" t="0" r="0" b="0"/>
            <wp:wrapSquare wrapText="bothSides"/>
            <wp:docPr id="4" name="Рисунок 4" descr="C:\Users\HP\Desktop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710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0C2" w:rsidRPr="00FB10C2">
        <w:rPr>
          <w:color w:val="000000"/>
          <w:sz w:val="27"/>
          <w:szCs w:val="27"/>
        </w:rPr>
        <w:t xml:space="preserve"> </w:t>
      </w:r>
      <w:r w:rsidR="00774628"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C31DE4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1B05D6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8"/>
          <w:szCs w:val="8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8B13D0">
        <w:rPr>
          <w:sz w:val="27"/>
          <w:szCs w:val="27"/>
        </w:rPr>
        <w:t xml:space="preserve"> </w:t>
      </w:r>
      <w:r w:rsidR="008B13D0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1B05D6" w:rsidRDefault="00795895" w:rsidP="00FE0926">
      <w:pPr>
        <w:pStyle w:val="2"/>
        <w:spacing w:line="276" w:lineRule="auto"/>
        <w:ind w:left="-284" w:firstLine="0"/>
        <w:rPr>
          <w:sz w:val="8"/>
          <w:szCs w:val="8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241F0C">
        <w:rPr>
          <w:rStyle w:val="header-user-name"/>
          <w:sz w:val="27"/>
          <w:szCs w:val="27"/>
        </w:rPr>
        <w:t xml:space="preserve">с пометкой </w:t>
      </w:r>
      <w:r w:rsidR="00241F0C" w:rsidRPr="00241F0C">
        <w:rPr>
          <w:rStyle w:val="header-user-name"/>
          <w:b/>
          <w:sz w:val="27"/>
          <w:szCs w:val="27"/>
        </w:rPr>
        <w:t>«</w:t>
      </w:r>
      <w:r w:rsidR="005B403C" w:rsidRPr="005B403C">
        <w:rPr>
          <w:rStyle w:val="header-user-name"/>
          <w:b/>
          <w:sz w:val="27"/>
          <w:szCs w:val="27"/>
        </w:rPr>
        <w:t xml:space="preserve">ПЕДАГОГИЧЕСКОЕ МАСТЕРСТВО ОТ А </w:t>
      </w:r>
      <w:proofErr w:type="gramStart"/>
      <w:r w:rsidR="005B403C" w:rsidRPr="005B403C">
        <w:rPr>
          <w:rStyle w:val="header-user-name"/>
          <w:b/>
          <w:sz w:val="27"/>
          <w:szCs w:val="27"/>
        </w:rPr>
        <w:t>ДО</w:t>
      </w:r>
      <w:proofErr w:type="gramEnd"/>
      <w:r w:rsidR="005B403C" w:rsidRPr="005B403C">
        <w:rPr>
          <w:rStyle w:val="header-user-name"/>
          <w:b/>
          <w:sz w:val="27"/>
          <w:szCs w:val="27"/>
        </w:rPr>
        <w:t xml:space="preserve"> </w:t>
      </w:r>
      <w:proofErr w:type="gramStart"/>
      <w:r w:rsidR="005B403C" w:rsidRPr="005B403C">
        <w:rPr>
          <w:rStyle w:val="header-user-name"/>
          <w:b/>
          <w:sz w:val="27"/>
          <w:szCs w:val="27"/>
        </w:rPr>
        <w:t>Я</w:t>
      </w:r>
      <w:proofErr w:type="gramEnd"/>
      <w:r w:rsidR="00241F0C" w:rsidRPr="00241F0C">
        <w:rPr>
          <w:rStyle w:val="header-user-name"/>
          <w:b/>
          <w:sz w:val="27"/>
          <w:szCs w:val="27"/>
        </w:rPr>
        <w:t xml:space="preserve">» </w:t>
      </w:r>
      <w:r w:rsidR="00241F0C" w:rsidRPr="00241F0C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A83572" w:rsidRPr="005744F3" w:rsidTr="00B07023">
        <w:tc>
          <w:tcPr>
            <w:tcW w:w="11233" w:type="dxa"/>
            <w:gridSpan w:val="2"/>
            <w:shd w:val="clear" w:color="auto" w:fill="auto"/>
          </w:tcPr>
          <w:p w:rsidR="00A83572" w:rsidRPr="00EB15AF" w:rsidRDefault="00A83572" w:rsidP="00B0702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A83572" w:rsidRDefault="00A83572" w:rsidP="00B07023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23231C">
              <w:rPr>
                <w:rFonts w:ascii="Arial" w:hAnsi="Arial" w:cs="Arial"/>
                <w:b/>
                <w:color w:val="FF0000"/>
                <w:sz w:val="24"/>
                <w:szCs w:val="24"/>
              </w:rPr>
              <w:t>«ПЕДАГОГИ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ЧЕСКОЕ МАСТЕРСТВО ОТ А </w:t>
            </w:r>
            <w:proofErr w:type="gramStart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ДО</w:t>
            </w:r>
            <w:proofErr w:type="gramEnd"/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Я</w:t>
            </w:r>
            <w:r w:rsidRPr="0023231C">
              <w:rPr>
                <w:rFonts w:ascii="Arial" w:hAnsi="Arial" w:cs="Arial"/>
                <w:b/>
                <w:color w:val="FF0000"/>
                <w:sz w:val="24"/>
                <w:szCs w:val="24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5BC97032" wp14:editId="59E20501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2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83572" w:rsidRPr="00EB15AF" w:rsidRDefault="00A83572" w:rsidP="00B0702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A83572" w:rsidRPr="00EB15AF" w:rsidRDefault="00A83572" w:rsidP="00B07023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A83572" w:rsidRPr="00EB15AF" w:rsidRDefault="00A83572" w:rsidP="00B07023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A83572" w:rsidRPr="00FA75A2" w:rsidRDefault="00A83572" w:rsidP="00B07023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A83572" w:rsidRPr="005744F3" w:rsidTr="00B07023">
        <w:tc>
          <w:tcPr>
            <w:tcW w:w="5211" w:type="dxa"/>
            <w:shd w:val="clear" w:color="auto" w:fill="auto"/>
          </w:tcPr>
          <w:p w:rsidR="00A83572" w:rsidRPr="00CE5AE7" w:rsidRDefault="00A83572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A83572" w:rsidRPr="005744F3" w:rsidRDefault="00A83572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83572" w:rsidRPr="005744F3" w:rsidTr="00B07023">
        <w:tc>
          <w:tcPr>
            <w:tcW w:w="5211" w:type="dxa"/>
            <w:shd w:val="clear" w:color="auto" w:fill="auto"/>
          </w:tcPr>
          <w:p w:rsidR="00A83572" w:rsidRDefault="00A83572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A83572" w:rsidRPr="00CE5AE7" w:rsidRDefault="00A83572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A83572" w:rsidRPr="005744F3" w:rsidRDefault="00A83572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83572" w:rsidRPr="005744F3" w:rsidTr="00B07023">
        <w:tc>
          <w:tcPr>
            <w:tcW w:w="5211" w:type="dxa"/>
            <w:shd w:val="clear" w:color="auto" w:fill="auto"/>
          </w:tcPr>
          <w:p w:rsidR="00A83572" w:rsidRPr="00CE5AE7" w:rsidRDefault="00A83572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  <w:r w:rsidR="006116BA">
              <w:rPr>
                <w:sz w:val="27"/>
                <w:szCs w:val="27"/>
              </w:rPr>
              <w:t xml:space="preserve"> полностью</w:t>
            </w:r>
            <w:bookmarkStart w:id="0" w:name="_GoBack"/>
            <w:bookmarkEnd w:id="0"/>
          </w:p>
        </w:tc>
        <w:tc>
          <w:tcPr>
            <w:tcW w:w="6022" w:type="dxa"/>
            <w:shd w:val="clear" w:color="auto" w:fill="auto"/>
          </w:tcPr>
          <w:p w:rsidR="00A83572" w:rsidRPr="005744F3" w:rsidRDefault="00A83572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83572" w:rsidRPr="005744F3" w:rsidTr="00B07023">
        <w:tc>
          <w:tcPr>
            <w:tcW w:w="5211" w:type="dxa"/>
            <w:shd w:val="clear" w:color="auto" w:fill="auto"/>
          </w:tcPr>
          <w:p w:rsidR="00A83572" w:rsidRPr="00CE5AE7" w:rsidRDefault="00A83572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A83572" w:rsidRPr="005744F3" w:rsidRDefault="00A83572" w:rsidP="00B07023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A83572" w:rsidRPr="005744F3" w:rsidTr="00B07023">
        <w:tc>
          <w:tcPr>
            <w:tcW w:w="5211" w:type="dxa"/>
            <w:shd w:val="clear" w:color="auto" w:fill="auto"/>
          </w:tcPr>
          <w:p w:rsidR="00A83572" w:rsidRPr="00CE5AE7" w:rsidRDefault="00A83572" w:rsidP="00B0702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A83572" w:rsidRPr="005744F3" w:rsidRDefault="00A83572" w:rsidP="00B07023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3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1B05D6" w:rsidRPr="00CE5AE7" w:rsidRDefault="001B05D6" w:rsidP="001B05D6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4" w:history="1">
        <w:r w:rsidR="00AB4CB0" w:rsidRPr="00061DD6">
          <w:rPr>
            <w:rStyle w:val="a3"/>
          </w:rPr>
          <w:t>https://akadobr.ru/</w:t>
        </w:r>
      </w:hyperlink>
      <w:r w:rsidR="00AB4CB0">
        <w:t xml:space="preserve"> </w:t>
      </w:r>
    </w:p>
    <w:p w:rsidR="00C01B26" w:rsidRPr="0096794A" w:rsidRDefault="00C01B26" w:rsidP="004224E2">
      <w:pPr>
        <w:pStyle w:val="1"/>
        <w:keepNext/>
        <w:spacing w:line="276" w:lineRule="auto"/>
        <w:ind w:left="-284" w:firstLine="0"/>
        <w:rPr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>Платежные реквизиты для оплаты организационного взноса:</w:t>
      </w:r>
    </w:p>
    <w:p w:rsidR="008B13D0" w:rsidRDefault="008B13D0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i/>
          <w:sz w:val="28"/>
          <w:szCs w:val="28"/>
        </w:rPr>
      </w:pPr>
      <w:r w:rsidRPr="00F8425E">
        <w:rPr>
          <w:sz w:val="28"/>
          <w:szCs w:val="28"/>
        </w:rPr>
        <w:t xml:space="preserve">Назначение платежа: </w:t>
      </w:r>
      <w:r w:rsidR="00D06D2E" w:rsidRPr="00CE5AE7">
        <w:rPr>
          <w:b/>
          <w:color w:val="FF0000"/>
          <w:sz w:val="27"/>
          <w:szCs w:val="27"/>
        </w:rPr>
        <w:t>«</w:t>
      </w:r>
      <w:r w:rsidR="005B403C" w:rsidRPr="005B403C">
        <w:rPr>
          <w:b/>
          <w:color w:val="FF0000"/>
          <w:sz w:val="27"/>
          <w:szCs w:val="27"/>
        </w:rPr>
        <w:t xml:space="preserve">ПЕДАГОГИЧЕСКОЕ МАСТЕРСТВО ОТ А </w:t>
      </w:r>
      <w:proofErr w:type="gramStart"/>
      <w:r w:rsidR="005B403C" w:rsidRPr="005B403C">
        <w:rPr>
          <w:b/>
          <w:color w:val="FF0000"/>
          <w:sz w:val="27"/>
          <w:szCs w:val="27"/>
        </w:rPr>
        <w:t>ДО</w:t>
      </w:r>
      <w:proofErr w:type="gramEnd"/>
      <w:r w:rsidR="005B403C" w:rsidRPr="005B403C">
        <w:rPr>
          <w:b/>
          <w:color w:val="FF0000"/>
          <w:sz w:val="27"/>
          <w:szCs w:val="27"/>
        </w:rPr>
        <w:t xml:space="preserve"> Я</w:t>
      </w:r>
      <w:r w:rsidR="00D06D2E" w:rsidRPr="00CE5AE7">
        <w:rPr>
          <w:b/>
          <w:color w:val="FF0000"/>
          <w:sz w:val="27"/>
          <w:szCs w:val="27"/>
        </w:rPr>
        <w:t>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D06D2E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Pr="00CE5AE7">
        <w:rPr>
          <w:b/>
          <w:color w:val="FF0000"/>
          <w:sz w:val="27"/>
          <w:szCs w:val="27"/>
        </w:rPr>
        <w:t>«</w:t>
      </w:r>
      <w:r w:rsidR="005B403C" w:rsidRPr="005B403C">
        <w:rPr>
          <w:b/>
          <w:color w:val="FF0000"/>
          <w:sz w:val="27"/>
          <w:szCs w:val="27"/>
        </w:rPr>
        <w:t xml:space="preserve">ПЕДАГОГИЧЕСКОЕ МАСТЕРСТВО ОТ А </w:t>
      </w:r>
      <w:proofErr w:type="gramStart"/>
      <w:r w:rsidR="005B403C" w:rsidRPr="005B403C">
        <w:rPr>
          <w:b/>
          <w:color w:val="FF0000"/>
          <w:sz w:val="27"/>
          <w:szCs w:val="27"/>
        </w:rPr>
        <w:t>ДО</w:t>
      </w:r>
      <w:proofErr w:type="gramEnd"/>
      <w:r w:rsidR="005B403C" w:rsidRPr="005B403C">
        <w:rPr>
          <w:b/>
          <w:color w:val="FF0000"/>
          <w:sz w:val="27"/>
          <w:szCs w:val="27"/>
        </w:rPr>
        <w:t xml:space="preserve"> Я</w:t>
      </w:r>
      <w:r w:rsidRPr="00CE5AE7">
        <w:rPr>
          <w:b/>
          <w:color w:val="FF0000"/>
          <w:sz w:val="27"/>
          <w:szCs w:val="27"/>
        </w:rPr>
        <w:t>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D06D2E" w:rsidP="005B403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spacing w:val="20"/>
                            <w:sz w:val="20"/>
                            <w:szCs w:val="20"/>
                          </w:rPr>
                        </w:pPr>
                        <w:r w:rsidRPr="00CE5AE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«</w:t>
                        </w:r>
                        <w:r w:rsidR="005B403C" w:rsidRPr="005B403C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ПЕДАГОГИЧЕСКОЕ МАСТЕРСТВО ОТ А </w:t>
                        </w:r>
                        <w:proofErr w:type="gramStart"/>
                        <w:r w:rsidR="005B403C" w:rsidRPr="005B403C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ДО</w:t>
                        </w:r>
                        <w:proofErr w:type="gramEnd"/>
                        <w:r w:rsidR="005B403C" w:rsidRPr="005B403C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 xml:space="preserve"> Я</w:t>
                        </w:r>
                        <w:r w:rsidRPr="00CE5AE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7"/>
                            <w:szCs w:val="27"/>
                          </w:rPr>
                          <w:t>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5B403C" w:rsidRDefault="005B403C" w:rsidP="005B403C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5B403C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«ПЕДАГОГИЧЕСКОЕ МАСТЕРСТВО ОТ А </w:t>
                        </w:r>
                        <w:proofErr w:type="gramStart"/>
                        <w:r w:rsidRPr="005B403C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ДО</w:t>
                        </w:r>
                        <w:proofErr w:type="gramEnd"/>
                        <w:r w:rsidRPr="005B403C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 xml:space="preserve"> Я»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7E3F"/>
    <w:rsid w:val="000B4E61"/>
    <w:rsid w:val="000C5166"/>
    <w:rsid w:val="000D34C9"/>
    <w:rsid w:val="001070AE"/>
    <w:rsid w:val="0014338F"/>
    <w:rsid w:val="0016287F"/>
    <w:rsid w:val="001B05D6"/>
    <w:rsid w:val="001C4096"/>
    <w:rsid w:val="002040DF"/>
    <w:rsid w:val="0023231C"/>
    <w:rsid w:val="00241F0C"/>
    <w:rsid w:val="00245482"/>
    <w:rsid w:val="00273D10"/>
    <w:rsid w:val="00295B13"/>
    <w:rsid w:val="002A1385"/>
    <w:rsid w:val="002D06BA"/>
    <w:rsid w:val="002E0161"/>
    <w:rsid w:val="00326047"/>
    <w:rsid w:val="0032716D"/>
    <w:rsid w:val="00354BEB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5D0F"/>
    <w:rsid w:val="00567DDB"/>
    <w:rsid w:val="005841F3"/>
    <w:rsid w:val="005B1A88"/>
    <w:rsid w:val="005B403C"/>
    <w:rsid w:val="005E243F"/>
    <w:rsid w:val="005E5A24"/>
    <w:rsid w:val="00602FA2"/>
    <w:rsid w:val="006116BA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D6083"/>
    <w:rsid w:val="007F4DBC"/>
    <w:rsid w:val="00853A8F"/>
    <w:rsid w:val="008B13D0"/>
    <w:rsid w:val="008C01B7"/>
    <w:rsid w:val="008C148F"/>
    <w:rsid w:val="008C5DB0"/>
    <w:rsid w:val="008E3EFB"/>
    <w:rsid w:val="008F7CEF"/>
    <w:rsid w:val="00914FA9"/>
    <w:rsid w:val="0096794A"/>
    <w:rsid w:val="00973160"/>
    <w:rsid w:val="009C0369"/>
    <w:rsid w:val="009D7994"/>
    <w:rsid w:val="009E02AD"/>
    <w:rsid w:val="00A83572"/>
    <w:rsid w:val="00A9182C"/>
    <w:rsid w:val="00AB4CB0"/>
    <w:rsid w:val="00B4547C"/>
    <w:rsid w:val="00B541E2"/>
    <w:rsid w:val="00BC31BF"/>
    <w:rsid w:val="00C01B26"/>
    <w:rsid w:val="00C31DE4"/>
    <w:rsid w:val="00C325E0"/>
    <w:rsid w:val="00C84936"/>
    <w:rsid w:val="00C874CC"/>
    <w:rsid w:val="00CE5AE7"/>
    <w:rsid w:val="00D06D2E"/>
    <w:rsid w:val="00D126C8"/>
    <w:rsid w:val="00D573C9"/>
    <w:rsid w:val="00D70E6A"/>
    <w:rsid w:val="00D75BF8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8425E"/>
    <w:rsid w:val="00F91957"/>
    <w:rsid w:val="00FB10C2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99"/>
    <w:locked/>
    <w:rsid w:val="008C148F"/>
    <w:rPr>
      <w:lang w:eastAsia="en-US"/>
    </w:rPr>
  </w:style>
  <w:style w:type="paragraph" w:styleId="a9">
    <w:name w:val="No Spacing"/>
    <w:link w:val="a8"/>
    <w:uiPriority w:val="99"/>
    <w:qFormat/>
    <w:rsid w:val="008C148F"/>
    <w:pPr>
      <w:spacing w:after="0" w:line="240" w:lineRule="auto"/>
      <w:ind w:firstLine="709"/>
      <w:jc w:val="both"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hyperlink" Target="https://akadobr.r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B4CD978FDD64E2F9FE842CBB62FF20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5C23D5C-0EB1-436E-9EF7-464F22ED68CC}"/>
      </w:docPartPr>
      <w:docPartBody>
        <w:p w:rsidR="006A14BF" w:rsidRDefault="007C15AA" w:rsidP="007C15AA">
          <w:pPr>
            <w:pStyle w:val="3B4CD978FDD64E2F9FE842CBB62FF209"/>
          </w:pPr>
          <w:r w:rsidRPr="0029154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5AA"/>
    <w:rsid w:val="006A14BF"/>
    <w:rsid w:val="007036A7"/>
    <w:rsid w:val="007C15AA"/>
    <w:rsid w:val="0084157B"/>
    <w:rsid w:val="00DE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5AA"/>
    <w:rPr>
      <w:color w:val="808080"/>
    </w:rPr>
  </w:style>
  <w:style w:type="paragraph" w:customStyle="1" w:styleId="3B4CD978FDD64E2F9FE842CBB62FF209">
    <w:name w:val="3B4CD978FDD64E2F9FE842CBB62FF209"/>
    <w:rsid w:val="007C15A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C15AA"/>
    <w:rPr>
      <w:color w:val="808080"/>
    </w:rPr>
  </w:style>
  <w:style w:type="paragraph" w:customStyle="1" w:styleId="3B4CD978FDD64E2F9FE842CBB62FF209">
    <w:name w:val="3B4CD978FDD64E2F9FE842CBB62FF209"/>
    <w:rsid w:val="007C15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82344-3D78-44D0-AADD-559575335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75</cp:revision>
  <dcterms:created xsi:type="dcterms:W3CDTF">2020-01-15T06:43:00Z</dcterms:created>
  <dcterms:modified xsi:type="dcterms:W3CDTF">2023-12-30T17:38:00Z</dcterms:modified>
</cp:coreProperties>
</file>