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                                                               Договор публичной оферты</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color w:val="000000"/>
          <w:sz w:val="24"/>
          <w:szCs w:val="24"/>
          <w:u w:val="single"/>
        </w:rPr>
      </w:pPr>
      <w:r w:rsidDel="00000000" w:rsidR="00000000" w:rsidRPr="00000000">
        <w:rPr>
          <w:b w:val="1"/>
          <w:color w:val="000000"/>
          <w:sz w:val="24"/>
          <w:szCs w:val="24"/>
          <w:rtl w:val="0"/>
        </w:rPr>
        <w:t xml:space="preserve">ООО «Астра Лайн»</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г. Санкт-Петербург</w:t>
        <w:tab/>
        <w:t xml:space="preserve"> </w:t>
        <w:tab/>
        <w:t xml:space="preserve">                                    </w:t>
        <w:tab/>
        <w:tab/>
        <w:tab/>
        <w:t xml:space="preserve">в редакции на </w:t>
      </w:r>
      <w:r w:rsidDel="00000000" w:rsidR="00000000" w:rsidRPr="00000000">
        <w:rPr>
          <w:sz w:val="24"/>
          <w:szCs w:val="24"/>
          <w:rtl w:val="0"/>
        </w:rPr>
        <w:t xml:space="preserve">14</w:t>
      </w:r>
      <w:r w:rsidDel="00000000" w:rsidR="00000000" w:rsidRPr="00000000">
        <w:rPr>
          <w:color w:val="000000"/>
          <w:sz w:val="24"/>
          <w:szCs w:val="24"/>
          <w:rtl w:val="0"/>
        </w:rPr>
        <w:t xml:space="preserve">.0</w:t>
      </w:r>
      <w:r w:rsidDel="00000000" w:rsidR="00000000" w:rsidRPr="00000000">
        <w:rPr>
          <w:sz w:val="24"/>
          <w:szCs w:val="24"/>
          <w:rtl w:val="0"/>
        </w:rPr>
        <w:t xml:space="preserve">4</w:t>
      </w:r>
      <w:r w:rsidDel="00000000" w:rsidR="00000000" w:rsidRPr="00000000">
        <w:rPr>
          <w:color w:val="000000"/>
          <w:sz w:val="24"/>
          <w:szCs w:val="24"/>
          <w:rtl w:val="0"/>
        </w:rPr>
        <w:t xml:space="preserve">.202</w:t>
      </w:r>
      <w:r w:rsidDel="00000000" w:rsidR="00000000" w:rsidRPr="00000000">
        <w:rPr>
          <w:sz w:val="24"/>
          <w:szCs w:val="24"/>
          <w:rtl w:val="0"/>
        </w:rPr>
        <w:t xml:space="preserve">3</w:t>
      </w:r>
      <w:r w:rsidDel="00000000" w:rsidR="00000000" w:rsidRPr="00000000">
        <w:rPr>
          <w:color w:val="000000"/>
          <w:sz w:val="24"/>
          <w:szCs w:val="24"/>
          <w:rtl w:val="0"/>
        </w:rPr>
        <w:t xml:space="preserve">г.</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rPr>
          <w:rFonts w:ascii="Arial" w:cs="Arial" w:eastAsia="Arial" w:hAnsi="Arial"/>
          <w:color w:val="333333"/>
          <w:sz w:val="40"/>
          <w:szCs w:val="4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firstLine="708"/>
        <w:jc w:val="both"/>
        <w:rPr>
          <w:color w:val="000000"/>
          <w:sz w:val="24"/>
          <w:szCs w:val="24"/>
        </w:rPr>
      </w:pPr>
      <w:r w:rsidDel="00000000" w:rsidR="00000000" w:rsidRPr="00000000">
        <w:rPr>
          <w:color w:val="000000"/>
          <w:sz w:val="24"/>
          <w:szCs w:val="24"/>
          <w:rtl w:val="0"/>
        </w:rPr>
        <w:t xml:space="preserve">Данный документ является официальным предложением общества с ограниченной ответственностью «Астра Лайн» (далее Экспедитор) для индивидуальных предпринимателей и юридических лиц Российской Федерации (далее Перевозчик) заключить договор на оказание услуг перевозки и  транспортно-экспедиционных услуг на условиях указанных ниже. </w:t>
      </w:r>
    </w:p>
    <w:p w:rsidR="00000000" w:rsidDel="00000000" w:rsidP="00000000" w:rsidRDefault="00000000" w:rsidRPr="00000000" w14:paraId="00000007">
      <w:pPr>
        <w:pBdr>
          <w:top w:space="0" w:sz="0" w:val="nil"/>
          <w:left w:space="0" w:sz="0" w:val="nil"/>
          <w:bottom w:space="0" w:sz="0" w:val="nil"/>
          <w:right w:space="0" w:sz="0" w:val="nil"/>
          <w:between w:space="0" w:sz="0" w:val="nil"/>
        </w:pBdr>
        <w:ind w:firstLine="708"/>
        <w:jc w:val="both"/>
        <w:rPr>
          <w:color w:val="000000"/>
          <w:sz w:val="24"/>
          <w:szCs w:val="24"/>
        </w:rPr>
      </w:pPr>
      <w:r w:rsidDel="00000000" w:rsidR="00000000" w:rsidRPr="00000000">
        <w:rPr>
          <w:color w:val="000000"/>
          <w:sz w:val="24"/>
          <w:szCs w:val="24"/>
          <w:rtl w:val="0"/>
        </w:rPr>
        <w:t xml:space="preserve">В соответствии со статьями 435, 436, 437 и 438 Гражданского кодекса Российской Федерации данный документ является публичной офертой и публикуется в сети Интернет на сайте: </w:t>
      </w:r>
      <w:r w:rsidDel="00000000" w:rsidR="00000000" w:rsidRPr="00000000">
        <w:rPr>
          <w:rFonts w:ascii="Arial" w:cs="Arial" w:eastAsia="Arial" w:hAnsi="Arial"/>
          <w:color w:val="005bd1"/>
          <w:sz w:val="23"/>
          <w:szCs w:val="23"/>
          <w:u w:val="single"/>
          <w:rtl w:val="0"/>
        </w:rPr>
        <w:t xml:space="preserve">https://astraline.tb.ru/oferta</w:t>
      </w:r>
      <w:r w:rsidDel="00000000" w:rsidR="00000000" w:rsidRPr="00000000">
        <w:rPr>
          <w:color w:val="000000"/>
          <w:sz w:val="24"/>
          <w:szCs w:val="24"/>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ind w:firstLine="709"/>
        <w:jc w:val="both"/>
        <w:rPr>
          <w:color w:val="000000"/>
          <w:sz w:val="24"/>
          <w:szCs w:val="24"/>
        </w:rPr>
      </w:pPr>
      <w:r w:rsidDel="00000000" w:rsidR="00000000" w:rsidRPr="00000000">
        <w:rPr>
          <w:color w:val="000000"/>
          <w:sz w:val="24"/>
          <w:szCs w:val="24"/>
          <w:rtl w:val="0"/>
        </w:rPr>
        <w:t xml:space="preserve">Настоящая публичная оферта на оказание услуг перевозки и  транспортно-экспедиционных услуг (далее Договор) заключается путем акцепта</w:t>
      </w:r>
      <w:r w:rsidDel="00000000" w:rsidR="00000000" w:rsidRPr="00000000">
        <w:rPr>
          <w:color w:val="000000"/>
          <w:rtl w:val="0"/>
        </w:rPr>
        <w:t xml:space="preserve"> </w:t>
      </w:r>
      <w:r w:rsidDel="00000000" w:rsidR="00000000" w:rsidRPr="00000000">
        <w:rPr>
          <w:color w:val="000000"/>
          <w:sz w:val="24"/>
          <w:szCs w:val="24"/>
          <w:rtl w:val="0"/>
        </w:rPr>
        <w:t xml:space="preserve">настоящего Договора, содержащего все существенные условия сделки между  Экспедитором и  Перевозчиком, без подписей сторон.</w:t>
      </w:r>
    </w:p>
    <w:p w:rsidR="00000000" w:rsidDel="00000000" w:rsidP="00000000" w:rsidRDefault="00000000" w:rsidRPr="00000000" w14:paraId="00000009">
      <w:pPr>
        <w:pBdr>
          <w:top w:space="0" w:sz="0" w:val="nil"/>
          <w:left w:space="0" w:sz="0" w:val="nil"/>
          <w:bottom w:space="0" w:sz="0" w:val="nil"/>
          <w:right w:space="0" w:sz="0" w:val="nil"/>
          <w:between w:space="0" w:sz="0" w:val="nil"/>
        </w:pBdr>
        <w:ind w:firstLine="709"/>
        <w:jc w:val="both"/>
        <w:rPr>
          <w:color w:val="000000"/>
          <w:sz w:val="24"/>
          <w:szCs w:val="24"/>
        </w:rPr>
      </w:pPr>
      <w:r w:rsidDel="00000000" w:rsidR="00000000" w:rsidRPr="00000000">
        <w:rPr>
          <w:color w:val="000000"/>
          <w:sz w:val="24"/>
          <w:szCs w:val="24"/>
          <w:rtl w:val="0"/>
        </w:rPr>
        <w:t xml:space="preserve">Настоящий Договор является договором присоединения в соответствии со статьей 428 Гражданского кодекса Российской Федерации. </w:t>
      </w:r>
    </w:p>
    <w:p w:rsidR="00000000" w:rsidDel="00000000" w:rsidP="00000000" w:rsidRDefault="00000000" w:rsidRPr="00000000" w14:paraId="0000000A">
      <w:pPr>
        <w:pBdr>
          <w:top w:space="0" w:sz="0" w:val="nil"/>
          <w:left w:space="0" w:sz="0" w:val="nil"/>
          <w:bottom w:space="0" w:sz="0" w:val="nil"/>
          <w:right w:space="0" w:sz="0" w:val="nil"/>
          <w:between w:space="0" w:sz="0" w:val="nil"/>
        </w:pBdr>
        <w:ind w:firstLine="709"/>
        <w:jc w:val="both"/>
        <w:rPr>
          <w:color w:val="000000"/>
          <w:sz w:val="24"/>
          <w:szCs w:val="24"/>
        </w:rPr>
      </w:pPr>
      <w:r w:rsidDel="00000000" w:rsidR="00000000" w:rsidRPr="00000000">
        <w:rPr>
          <w:color w:val="000000"/>
          <w:sz w:val="24"/>
          <w:szCs w:val="24"/>
          <w:rtl w:val="0"/>
        </w:rPr>
        <w:t xml:space="preserve">Фактом, подтверждающим принятие изложенных ниже условий, и акцептом настоящего Договора, является подписание сторонами заявки на перевозку грузов автомобильным транспортом (далее Заявка), в том числе путем обмена Заявками посредством почтовой, электронной или иной связи, позволяющей достоверно установить, что документ исходит от стороны по договору (в соответствии с пунктом 3 статьи 438 Гражданского кодекса Российской Федерации акцепт оферты равносилен заключению договора на условиях, изложенных в оферте).</w:t>
      </w:r>
    </w:p>
    <w:p w:rsidR="00000000" w:rsidDel="00000000" w:rsidP="00000000" w:rsidRDefault="00000000" w:rsidRPr="00000000" w14:paraId="0000000B">
      <w:pPr>
        <w:pBdr>
          <w:top w:space="0" w:sz="0" w:val="nil"/>
          <w:left w:space="0" w:sz="0" w:val="nil"/>
          <w:bottom w:space="0" w:sz="0" w:val="nil"/>
          <w:right w:space="0" w:sz="0" w:val="nil"/>
          <w:between w:space="0" w:sz="0" w:val="nil"/>
        </w:pBdr>
        <w:ind w:firstLine="708"/>
        <w:jc w:val="both"/>
        <w:rPr>
          <w:color w:val="000000"/>
          <w:sz w:val="24"/>
          <w:szCs w:val="24"/>
        </w:rPr>
      </w:pPr>
      <w:r w:rsidDel="00000000" w:rsidR="00000000" w:rsidRPr="00000000">
        <w:rPr>
          <w:color w:val="000000"/>
          <w:sz w:val="24"/>
          <w:szCs w:val="24"/>
          <w:rtl w:val="0"/>
        </w:rPr>
        <w:t xml:space="preserve">Заявка должна содержать все обязательные реквизиты и условия перевозки, порядок оформления документов и иные условия, установленные правилами перевозок груза. Лицо, выразившее согласие на оказание услуг в соответствии с заключенной Заявкой, признается Перевозчиком с надлежащими</w:t>
      </w:r>
      <w:r w:rsidDel="00000000" w:rsidR="00000000" w:rsidRPr="00000000">
        <w:rPr>
          <w:color w:val="000000"/>
          <w:sz w:val="22"/>
          <w:szCs w:val="22"/>
          <w:rtl w:val="0"/>
        </w:rPr>
        <w:t xml:space="preserve"> </w:t>
      </w:r>
      <w:r w:rsidDel="00000000" w:rsidR="00000000" w:rsidRPr="00000000">
        <w:rPr>
          <w:color w:val="000000"/>
          <w:sz w:val="24"/>
          <w:szCs w:val="24"/>
          <w:rtl w:val="0"/>
        </w:rPr>
        <w:t xml:space="preserve">полномочиями.</w:t>
      </w:r>
    </w:p>
    <w:p w:rsidR="00000000" w:rsidDel="00000000" w:rsidP="00000000" w:rsidRDefault="00000000" w:rsidRPr="00000000" w14:paraId="0000000C">
      <w:pPr>
        <w:pBdr>
          <w:top w:space="0" w:sz="0" w:val="nil"/>
          <w:left w:space="0" w:sz="0" w:val="nil"/>
          <w:bottom w:space="0" w:sz="0" w:val="nil"/>
          <w:right w:space="0" w:sz="0" w:val="nil"/>
          <w:between w:space="0" w:sz="0" w:val="nil"/>
        </w:pBdr>
        <w:ind w:firstLine="708"/>
        <w:jc w:val="both"/>
        <w:rPr>
          <w:color w:val="000000"/>
          <w:sz w:val="24"/>
          <w:szCs w:val="24"/>
        </w:rPr>
      </w:pPr>
      <w:r w:rsidDel="00000000" w:rsidR="00000000" w:rsidRPr="00000000">
        <w:rPr>
          <w:color w:val="000000"/>
          <w:sz w:val="24"/>
          <w:szCs w:val="24"/>
          <w:rtl w:val="0"/>
        </w:rPr>
        <w:t xml:space="preserve">Настоящий Договор считается заключенным с момента его акцепта и действует до полного исполнения сторонами всех своих обязательств.</w:t>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708"/>
        <w:jc w:val="both"/>
        <w:rPr>
          <w:color w:val="000000"/>
          <w:sz w:val="24"/>
          <w:szCs w:val="24"/>
        </w:rPr>
      </w:pPr>
      <w:r w:rsidDel="00000000" w:rsidR="00000000" w:rsidRPr="00000000">
        <w:rPr>
          <w:color w:val="000000"/>
          <w:sz w:val="24"/>
          <w:szCs w:val="24"/>
          <w:rtl w:val="0"/>
        </w:rPr>
        <w:t xml:space="preserve">На основании вышеизложенного, внимательно ознакомьтесь с текстом публичной оферты и</w:t>
      </w:r>
      <w:r w:rsidDel="00000000" w:rsidR="00000000" w:rsidRPr="00000000">
        <w:rPr>
          <w:color w:val="000000"/>
          <w:sz w:val="22"/>
          <w:szCs w:val="22"/>
          <w:rtl w:val="0"/>
        </w:rPr>
        <w:br w:type="textWrapping"/>
      </w:r>
      <w:r w:rsidDel="00000000" w:rsidR="00000000" w:rsidRPr="00000000">
        <w:rPr>
          <w:color w:val="000000"/>
          <w:sz w:val="24"/>
          <w:szCs w:val="24"/>
          <w:rtl w:val="0"/>
        </w:rPr>
        <w:t xml:space="preserve">если Вы не согласны с каким-либо пунктом оферты, Вам предлагается отказаться от оказания транспортно-экспедиционных услуг и услуг перевозки.</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1080" w:hanging="360"/>
        <w:jc w:val="center"/>
        <w:rPr>
          <w:color w:val="000000"/>
          <w:sz w:val="24"/>
          <w:szCs w:val="24"/>
        </w:rPr>
      </w:pPr>
      <w:r w:rsidDel="00000000" w:rsidR="00000000" w:rsidRPr="00000000">
        <w:rPr>
          <w:b w:val="1"/>
          <w:color w:val="000000"/>
          <w:sz w:val="24"/>
          <w:szCs w:val="24"/>
          <w:rtl w:val="0"/>
        </w:rPr>
        <w:t xml:space="preserve">Предмет Договора</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1080" w:firstLine="0"/>
        <w:jc w:val="both"/>
        <w:rPr>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1.1. Экспедитор поручает, а Перевозчик принимает на себя обязательство доставить вверенный ему груз в пункт назначения и выдать его уполномоченному на получение груза лицу в порядке и на условиях, указанных в настоящем Договоре и  соответствующей Заявке.</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1.2. Основанием для выполнения Перевозчиком обязательств, связанных с перевозкой груза, служит согласованная сторонами Заявка. Форма Заявки представлена в Приложении № 1 к  настоящему  Договору и является его неотъемлемой частью.</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1.3. В случае разночтений условий оказания услуг перевозки,  изложенных в  настоящем Договоре, преимущественную силу имеют условия, изложенные в Заявки.</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1080" w:hanging="360"/>
        <w:jc w:val="center"/>
        <w:rPr>
          <w:color w:val="000000"/>
          <w:sz w:val="24"/>
          <w:szCs w:val="24"/>
        </w:rPr>
      </w:pPr>
      <w:r w:rsidDel="00000000" w:rsidR="00000000" w:rsidRPr="00000000">
        <w:rPr>
          <w:b w:val="1"/>
          <w:color w:val="000000"/>
          <w:sz w:val="24"/>
          <w:szCs w:val="24"/>
          <w:rtl w:val="0"/>
        </w:rPr>
        <w:t xml:space="preserve">Права и обязанности сторон</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1080" w:firstLine="0"/>
        <w:rPr>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2.1. Обязанности Экспедитора</w:t>
      </w:r>
      <w:r w:rsidDel="00000000" w:rsidR="00000000" w:rsidRPr="00000000">
        <w:rPr>
          <w:b w:val="1"/>
          <w:color w:val="000000"/>
          <w:sz w:val="24"/>
          <w:szCs w:val="24"/>
          <w:rtl w:val="0"/>
        </w:rPr>
        <w:t xml:space="preserv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2.1.1.</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Экспедитор обязуется посредством Заявки передать информацию Перевозчику с указанием сведений о грузе, количестве и типе необходимого подвижного состава, времени и адресах погрузки и разгрузки, контактных лицах, а также, при необходимости, сообщить дополнительные условия.</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2.1.2. Экспедитор обязуется обеспечивать погрузку и разгрузку транспортного средства (далее  ТС) Перевозчика </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2.1.3. Экспедитор обязуется произвести оплату оказанных Перевозчиком услуг в порядке и в  сроки, предусмотренные главой 4 настоящего Договора. </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2.2. Обязанности Перевозчика: </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2.2.1. Перевозчик обязуется осуществлять транспортно-экспедиционные услуги и перевозку грузов на основании Заявки с должным качеством, в установленные сроки, в полной сохранности, без потерь и без повреждений (порчи) груза и в соответствии с условиями, изложенными в главе 3 настоящего Договора. </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2.2.2. Перевозчик обязуется подавать под погрузку технически исправное ТС, в соответствии с весовыми и объёмными характеристиками груза, указанного в Заявке. Кузов ТС должен быть сухим, чистым, без посторонних запахов, без возможности попадания влаги и осадков, иметь целостный пломбировочный трос, а также возможность навешивания пломбы. Полы кузова должны быть ровными и прочными, способными выдержать вес автопогрузчика с грузом. Подача под погрузку ТС, несоответствующего данным критериям или требованиям, указанным в Заявке, а также технически неисправного ТС, приравнивается к неподаче ТС и влечет за собой ответственность в соответствии с главой 5 настоящего Договора.</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2.2.3. Перевозчик и водители Перевозчика должны иметь при подаче ТС все необходимые действующие документы: паспорт, водительское удостоверение, лицензии, разрешения, допуски, страховые полисы, документы на ТС и прицепы к нему, пропуски, путевые листы и иные документы, необходимые для исполнения Заявки. Отсутствие данных документов или истечение срока их действия приравнивается к неподаче ТС и влечет за собой ответственность в соответствии с главой 5 настоящего Договора.</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2.2.4. Перевозчик обязуется предоставлять Экспедитору полную информацию о ходе выполнения Заявки и обо всех причинах задержек и нештатных ситуациях, произошедших в пути следования. Информация предоставляется незамедлительно посредством телефонной связи по номерам, указанным в Заявке, с обязательным последующим дублированием информации по электронной почте. При несвоевременном уведомлении Экспедитора о произошедших ситуациях, Экспедитор вправе требовать у  Перевозчика возмещения дополнительных затрат, связанных с отсутствием информации о них.</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2.2.5. При загрузке ТС Перевозчик обязан контролировать порядок (процесс) загрузки в соответствии с главой 3 настоящего Договора.</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2.2.6. При получении сопроводительных документов на груз, Перевозчик (водитель) обязан проверить их соответствие характеристикам груза, указанным в Заявке (по наименованию, весу, объему, количеству и т.п.) и фактически загруженного в ТС. В случае любого расхождения Перевозчик обязан немедленно проинформировать об этом Экспедитора и не уезжать с места погрузки до получения указаний от Экспедитора. В случае не уведомления Экспедитора об имеющихся расхождениях и принятия груза, предъявленного Грузоотправителем, к перевозке, Экспедитор вправе потребовать от Перевозчика возмещения всех своих затрат и убытков, связанных с устранением расхождений между перевозкой согласованного в Заявке груза и фактически принятого к перевозке груза. </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color w:val="2e74b5"/>
          <w:sz w:val="24"/>
          <w:szCs w:val="24"/>
        </w:rPr>
      </w:pPr>
      <w:r w:rsidDel="00000000" w:rsidR="00000000" w:rsidRPr="00000000">
        <w:rPr>
          <w:color w:val="000000"/>
          <w:sz w:val="24"/>
          <w:szCs w:val="24"/>
          <w:rtl w:val="0"/>
        </w:rPr>
        <w:t xml:space="preserve">2.2.7. В целях обеспечения безопасности грузов, остановки и стоянки ТС, за исключением аварийных, должны осуществляться только на охраняемых и освещенных стоянках, либо на стоянках при постах ГИБДД. </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2.2.8. Перевозчик обязан предоставить не позднее 10 (десяти) календарных дней с даты доставки груза оригиналы счетов, счетов-фактур, актов на оказанные услуги (УПД), товарно-транспортных накладных/транспортных накладных (далее ТТН/ТрН), иных документов, подтверждающих выполнение перевозки, копии путевых листов, в которых должны быть проставлены все необходимые подписи и печати, и другие отметки. В случае не предоставления в срок указанных документов с необходимыми отметками Перевозчик уплачивает штраф в размере 1% от ставки перевозки,  указанной в  соответствующей  Заявке, за каждый день просрочки. В случае отсутствия необходимых отметок в ТТН/ТрН, путевых листах и прочих сопроводительных документах, а также в случае существенных нарушений в оформлении счета/акта/счет-фактуры/УПД, Экспедитор имеет право приостановить оплату Перевозчику до выполнения последним всех требований к оформлению документов. </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2.2.9. При задержках ТС органами государственной власти, принимать непосредственное участие в урегулировании всех имеющихся вопросов, с целью скорейшего восстановления режима движения для доставки груза в полной сохранности в согласованный Сторонами срок. Перевозчик обязуется поддерживать постоянную связь с Экспедитором и информировать в режиме реального времени о текущем положении дел.</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2.2.10. Перевозчик не имеет права без согласия Экспедитора осуществлять непосредственное сотрудничество с заказчиком перевозки, в интересах которого действует Экспедитор, поскольку данная информация представляет собой сведения, отнесенные к коммерческой тайне Экспедитора. В случае нарушения данного пункта Договора Перевозчик обязан оплатить Экспедитору штраф в размере 500 000 (пятьсот тысяч) рублей.  </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2.3. Права Экспедитора:</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2.3.1. </w:t>
      </w:r>
      <w:r w:rsidDel="00000000" w:rsidR="00000000" w:rsidRPr="00000000">
        <w:rPr>
          <w:color w:val="000000"/>
          <w:sz w:val="22"/>
          <w:szCs w:val="22"/>
          <w:rtl w:val="0"/>
        </w:rPr>
        <w:t xml:space="preserve">Экспедитор</w:t>
      </w:r>
      <w:r w:rsidDel="00000000" w:rsidR="00000000" w:rsidRPr="00000000">
        <w:rPr>
          <w:color w:val="000000"/>
          <w:sz w:val="24"/>
          <w:szCs w:val="24"/>
          <w:rtl w:val="0"/>
        </w:rPr>
        <w:t xml:space="preserve"> имеет право приостанавливать оплату услуг по перевозкам в целях обеспечения исполнения требований </w:t>
      </w:r>
      <w:r w:rsidDel="00000000" w:rsidR="00000000" w:rsidRPr="00000000">
        <w:rPr>
          <w:color w:val="000000"/>
          <w:sz w:val="22"/>
          <w:szCs w:val="22"/>
          <w:rtl w:val="0"/>
        </w:rPr>
        <w:t xml:space="preserve">Экспедитора</w:t>
      </w:r>
      <w:r w:rsidDel="00000000" w:rsidR="00000000" w:rsidRPr="00000000">
        <w:rPr>
          <w:color w:val="000000"/>
          <w:sz w:val="24"/>
          <w:szCs w:val="24"/>
          <w:rtl w:val="0"/>
        </w:rPr>
        <w:t xml:space="preserve"> к Перевозчику, связанных с возмещением убытков, возникших в связи с невыполнением или ненадлежащим выполнением Перевозчиком своих обязательств или связанных с причинением им вреда до полного исполнения своих обязательств и/или возмещения убытков Перевозчиком, включая убытки, вызванные повреждением Водителем Перевозчика имущества третьих лиц. При этом </w:t>
      </w:r>
      <w:r w:rsidDel="00000000" w:rsidR="00000000" w:rsidRPr="00000000">
        <w:rPr>
          <w:color w:val="000000"/>
          <w:sz w:val="22"/>
          <w:szCs w:val="22"/>
          <w:rtl w:val="0"/>
        </w:rPr>
        <w:t xml:space="preserve">Экспедитор также</w:t>
      </w:r>
      <w:r w:rsidDel="00000000" w:rsidR="00000000" w:rsidRPr="00000000">
        <w:rPr>
          <w:color w:val="000000"/>
          <w:sz w:val="24"/>
          <w:szCs w:val="24"/>
          <w:rtl w:val="0"/>
        </w:rPr>
        <w:t xml:space="preserve"> имеет право зачесть сумму убытков против текущей задолженности перед Перевозчиком за уже</w:t>
      </w:r>
      <w:r w:rsidDel="00000000" w:rsidR="00000000" w:rsidRPr="00000000">
        <w:rPr>
          <w:color w:val="7030a0"/>
          <w:sz w:val="24"/>
          <w:szCs w:val="24"/>
          <w:rtl w:val="0"/>
        </w:rPr>
        <w:t xml:space="preserve"> </w:t>
      </w:r>
      <w:r w:rsidDel="00000000" w:rsidR="00000000" w:rsidRPr="00000000">
        <w:rPr>
          <w:color w:val="000000"/>
          <w:sz w:val="24"/>
          <w:szCs w:val="24"/>
          <w:rtl w:val="0"/>
        </w:rPr>
        <w:t xml:space="preserve">оказанные услуги.</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ind w:left="1080" w:hanging="360"/>
        <w:jc w:val="center"/>
        <w:rPr>
          <w:color w:val="000000"/>
          <w:sz w:val="24"/>
          <w:szCs w:val="24"/>
        </w:rPr>
      </w:pPr>
      <w:r w:rsidDel="00000000" w:rsidR="00000000" w:rsidRPr="00000000">
        <w:rPr>
          <w:b w:val="1"/>
          <w:color w:val="000000"/>
          <w:sz w:val="24"/>
          <w:szCs w:val="24"/>
          <w:rtl w:val="0"/>
        </w:rPr>
        <w:t xml:space="preserve">Порядок осуществления перевозки</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1080" w:firstLine="0"/>
        <w:rPr>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3.1. Принимая к исполнению Заявку Экспедитора, Перевозчик обязан сообщить в ней: марку и государственный регистрационный номер ТС, ФИО водителя, его паспортные данные, а также его номер телефона. В случае отказа от выполнения Заявки, Перевозчик обязан письменно сообщить об этом Экспедитору посредством электронной почты не позднее 16:00 дня, предшествующего дню погрузки. Если погрузка планируется на выходных или праздничных днях, а также в первый день после выходных или праздничных дней, то отказ Перевозчика от Заявки должен быть направлен не позднее 16:00 дня, предшествующего выходным и праздничным дням.  В ином случае, отказ от выполнения Заявки Перевозчиком служит основанием для предъявления штрафных санкций, предусмотренных главой 5 настоящего Договора. </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3.2. Водитель Перевозчика принимает груз к перевозке по количеству погрузочных мест</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(паллет, коробов или иных учетных единиц), согласованных в Заявке. Паллета должна быть устойчива, плотно обтянута целлофаном и не иметь следов вскрытия. Короба должны быть запечатаны заводским способом и не должны иметь видимых следов повреждений. В случае обнаружения при погрузке брака, недостачи (пересортицы) либо повреждений груза и/или его упаковки, водитель Перевозчика обязан потребовать устранения несоответствия загружаемого груза сопроводительным документам, замены бракованного/поврежденного груза и/или его упаковки или отказаться от его погрузки, о чем немедленно информировать Экспедитора. В ином случае груз считается принятым в полном объеме и надлежащем качестве согласно сопроводительным документам.</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color w:val="000000"/>
          <w:sz w:val="24"/>
          <w:szCs w:val="24"/>
        </w:rPr>
      </w:pPr>
      <w:bookmarkStart w:colFirst="0" w:colLast="0" w:name="_gjdgxs" w:id="0"/>
      <w:bookmarkEnd w:id="0"/>
      <w:r w:rsidDel="00000000" w:rsidR="00000000" w:rsidRPr="00000000">
        <w:rPr>
          <w:color w:val="000000"/>
          <w:sz w:val="24"/>
          <w:szCs w:val="24"/>
          <w:rtl w:val="0"/>
        </w:rPr>
        <w:t xml:space="preserve">3.3. Водитель Перевозчика обязан проверить соответствие укладки груза на подвижном составе требованиям безопасности движения, допустимой нагрузки и обеспечения сохранности груза. В частности, он должен контролировать равномерное распределение груза в ТС и его крепление. Сложенный в ТС груз не должен иметь смещённого центра тяжести. При обнаружении нарушений в погрузке (факта превышения нормативной нагрузки на ось, нормативной нагрузки по полной массе ТС и т.д.), при невозможности водителем Перевозчика избежать данных нарушений, он обязан незамедлительно обратиться к Грузоотправителю с требованием об устранении соответствующих недостатков. В случае отказа Грузоотправителя от устранения недостатков, водитель Перевозчика должен незамедлительно сообщить об этом Экспедитору и не предпринимать дальнейших действий без получения инструкций от Экспедитора. Факт недостатков в погрузке должен быть указан во всех экземплярах перевозочных документов и удостоверен подписью уполномоченного лица Грузоотправителя и заверен печатью либо должен быть составлен с участием Грузоотправителя отдельный акт. В ином случае все возникшие в результате нарушений риски, штрафы и убытки относятся на Перевозчика. </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3.4. Водитель Перевозчика согласно п.2.2.6 настоящего Договора обязан проверить соответствие предъявленного к перевозке груза, указанного в сопроводительных документах, характеристикам груза, указанных в Заявке (по наименованию, весу, объему, количеству и иным характеристикам). В случае выявления расхождений водитель Перевозчика должен незамедлительно уведомить об этом Экспедитора и не покидать место погрузки до получения указаний от Экспедитора. </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3.5. Водитель Перевозчика сдает груз только  после проставления в путевом листе даты и времени прибытия ТС на разгрузку, заверенном подписью и печатью Грузополучателя либо уполномоченного Грузополучателем лица на приемку груза с передачей водителю Перевозчика оригинала доверенности. </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3.6. В случае любого несоответствия данных, указанных в Заявке, с данными представителя Грузополучателя, а также в случае изменения места разгрузки, Перевозчик обязан немедленно сообщить об этом Экспедитору для получения дальнейших письменных инструкций. До получения инструкций Перевозчик обязан не покидать место разгрузки и не отдавать груз. В ином случае все риски и убытки, возникшие в результате несоблюдения вышеуказанных требований данного пункта, относятся на Перевозчика.</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3.7. При обнаружении в процессе разгрузки следов вскрытия, брака, недостачи, повреждения упаковки, Грузополучатель совместно с водителем Перевозчика проводит осмотр и пересчет груза. После  чего оформляется и подписывается Акт об обнаружении несоответствия при приемке груза (далее Акт). Акт должен быть составлен в четырех экземплярах (по одному для Грузополучателя, Перевозчика и два для Экспедитора) в тот же день, когда несоответствие выявлено. Оригинал Акта предоставляется Экспедитору не позднее 10 (десяти) календарных дней с даты окончания разгрузки. </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Акт должен содержать следующие сведения:</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дату, время и место составления Акта;</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фамилии и должности подписавших Акт лиц;</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марку и государственный номер ТС, доставившего груз;</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наименование, количество и характер груза;</w:t>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обстоятельства, послужившие причиной составления Акта;</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размер недостачи с указанием наименования и количества недостающего либо поврежденного груза;</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характер повреждений груза и/или его упаковки.</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В случае несогласия водителя Перевозчика с причинами возникновения несоответствия груза при разгрузке, декларируемого представителями Грузополучателя, он должен сделать отметку об этом в Акте, указав причину своего несогласия.</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3.8. Даты и время прибытия и убытия ТС на места и из мест погрузки и разгрузки должны быть отмечены в путевом листе и в сопроводительных документах на груз, заверены подписями и печатями Грузоотправителя и Грузополучателя.</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3.9. При возникновении таких обстоятельств, как: стихийные бедствия, политические действия, дорожно-транспортное происшествие (ДТП), пожар, хищение любой формы либо повреждение имущества, совершенное третьими лицами, приведшие к уничтожению (пропаже), недостаче, порче груза, Перевозчик обязуется незамедлительно, в день происшествия, сообщить о данном факте Экспедитору и соответствующим государственным органам (ГИБДД, МВД, ВПО и т.д.) для документального подтверждения факта происшествия, установления причин наступления данного случая и размера ущерба, а также предоставить Экспедитору в течение 10 (десяти) календарных дней, с даты возникновения данных обстоятельств, подтверждающие документы.</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3.10. Перевозчик должен незамедлительно информировать Экспедитора обо всех проблемах, задержках, возникающих в процессе осуществления погрузки/разгрузки, в том числе о фактах перегруза по тоннажу, превышения допустимой нагрузки на ось ТС, отсутствия или ненадлежащего крепления груза в/на ТС, фактах перегрузки груза с одного ТС на другое. </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В случае несвоевременного уведомления Перевозчиком Экспедитора о вышеуказанных обстоятельствах, Перевозчик лишается права требовать от Экспедитора возмещения расходов, связанных с оплатой простоя ТС, иных штрафов и издержек. </w:t>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В случае обнаружения факта превышения нормативной нагрузки по полной массе и/или на оси ТС, или превышения допустимых габаритов ТС и привлечения к административной ответственности, Перевозчик обязуется возместить Экспедитору сумму административного штрафа, наложенного на Экспедитора или компенсированного Экспедитором третьим лицам (в том числе, осуществляющим погрузку груза). Оплата штрафа производится Перевозчиком на основании копий подтверждающих документов: чек (платежное поручение) об уплате штрафа и постановление об административном правонарушении уполномоченного государственного органа или суда, в течение 10 (десяти) рабочих дней с даты получения Перевозчиком требования Экспедитора.</w:t>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3.11. При необходимости замены водителя и/или ТС Перевозчик обязан уведомить и согласовать такую замену с Экспедитором. Расходы, связанные с устранением технических неисправностей (поломок), заменой ТС несет Перевозчик.</w:t>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3.12. В случае возникновения по вине Перевозчика полной или частичной недостачи, утраты, повреждения (порчи) груза, вверенного Перевозчику, Перевозчик обязуется уплатить путем перечисления на расчетный счет Экспедитора стоимость нанесенного ущерба или зачесть данную сумму против стоимости выполненных неоплаченных перевозок из расчета стоимости груза, указанной в ТТН (счете-фактуре на груз или ином документе Грузоотправителя), в течение 10 банковских дней после предоставления Перевозчику копий документов, подтверждающих размер нанесенного ущерба (недостачи, утраты, повреждения (порчи) груза).</w:t>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3.13. Ни при каких обстоятельствах Перевозчик не имеет право удерживать переданный ему для перевозки груз. В случае удержания груза по любым мотивам Перевозчик оплачивает Экспедитору штраф в размере 20% от стоимости перевозки за каждый день удержания груза. При этом, штрафные санкции, выставленные Экспедитору за несвоевременную доставку груза и убытки, связанные с этим, Перевозчик оплачивает в полном объеме.</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ind w:left="1080" w:hanging="360"/>
        <w:jc w:val="center"/>
        <w:rPr>
          <w:color w:val="000000"/>
          <w:sz w:val="24"/>
          <w:szCs w:val="24"/>
        </w:rPr>
      </w:pPr>
      <w:r w:rsidDel="00000000" w:rsidR="00000000" w:rsidRPr="00000000">
        <w:rPr>
          <w:b w:val="1"/>
          <w:color w:val="000000"/>
          <w:sz w:val="24"/>
          <w:szCs w:val="24"/>
          <w:rtl w:val="0"/>
        </w:rPr>
        <w:t xml:space="preserve">Порядок расчетов</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1080" w:firstLine="0"/>
        <w:rPr>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4.1. Экспедитор производит оплату за оказанные Перевозчиком услуги по безналичному расчету путем перечисления денежных средств на расчетный счет Перевозчика соответствующей суммы, согласованной в Заявке. </w:t>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4.2. Оплата оказанных Перевозчиком услуг производится в течение 12 (двенадцати) рабочих дней с даты предоставления Экспедитору надлежаще оформленных оригиналов всех документов согласно п. 2.2.8 настоящего Договора. </w:t>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4.3. Датой оплаты считается дата списания денежных средств со счета Экспедитора.</w:t>
      </w:r>
    </w:p>
    <w:p w:rsidR="00000000" w:rsidDel="00000000" w:rsidP="00000000" w:rsidRDefault="00000000" w:rsidRPr="00000000" w14:paraId="0000004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ind w:left="1080" w:hanging="360"/>
        <w:jc w:val="center"/>
        <w:rPr>
          <w:color w:val="000000"/>
          <w:sz w:val="24"/>
          <w:szCs w:val="24"/>
        </w:rPr>
      </w:pPr>
      <w:r w:rsidDel="00000000" w:rsidR="00000000" w:rsidRPr="00000000">
        <w:rPr>
          <w:b w:val="1"/>
          <w:color w:val="000000"/>
          <w:sz w:val="24"/>
          <w:szCs w:val="24"/>
          <w:rtl w:val="0"/>
        </w:rPr>
        <w:t xml:space="preserve">Ответственность сторон</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1080" w:firstLine="0"/>
        <w:rPr>
          <w:color w:val="000000"/>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5.1. </w:t>
      </w:r>
      <w:r w:rsidDel="00000000" w:rsidR="00000000" w:rsidRPr="00000000">
        <w:rPr>
          <w:color w:val="000000"/>
          <w:sz w:val="24"/>
          <w:szCs w:val="24"/>
          <w:highlight w:val="white"/>
          <w:rtl w:val="0"/>
        </w:rPr>
        <w:t xml:space="preserve">ТС предоставляется Перевозчиком исключительно для выполнения перевозки согласно условиям Заявки. Использовать поданное под погрузку ТС для перевозки сборных грузов, принятых у иных Грузоотправителей и/или не согласованных с Экспедитором, </w:t>
      </w:r>
      <w:r w:rsidDel="00000000" w:rsidR="00000000" w:rsidRPr="00000000">
        <w:rPr>
          <w:sz w:val="24"/>
          <w:szCs w:val="24"/>
          <w:highlight w:val="white"/>
          <w:rtl w:val="0"/>
        </w:rPr>
        <w:t xml:space="preserve">допускается только при указании данного факта в заявке (догруз)</w:t>
      </w:r>
      <w:r w:rsidDel="00000000" w:rsidR="00000000" w:rsidRPr="00000000">
        <w:rPr>
          <w:color w:val="000000"/>
          <w:sz w:val="24"/>
          <w:szCs w:val="24"/>
          <w:highlight w:val="white"/>
          <w:rtl w:val="0"/>
        </w:rPr>
        <w:t xml:space="preserve">. При выявлении подобного нарушения Экспедитор имеет право взыскать с Перевозчика штраф в размере 50 000,00 (пятьдесят тысяч) рублей, а также возникшие в связи с этим убытки в полном размере сверх штрафа.</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5.2. В случае невыполнения Перевозчиком условий перевозки, предусмотренных в главе 3 настоящего Договора, обязательства Перевозчика считаются невыполненными по вине Перевозчика, и он несет полную материальную ответственность, предусмотренную настоящим Договором и действующим законодательством РФ.</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color w:val="ff0000"/>
          <w:sz w:val="24"/>
          <w:szCs w:val="24"/>
        </w:rPr>
      </w:pPr>
      <w:r w:rsidDel="00000000" w:rsidR="00000000" w:rsidRPr="00000000">
        <w:rPr>
          <w:color w:val="000000"/>
          <w:sz w:val="24"/>
          <w:szCs w:val="24"/>
          <w:rtl w:val="0"/>
        </w:rPr>
        <w:t xml:space="preserve">5.3. Перевозчик возмещает ущерб, причиненный при перевозке груза, согласно п.п. 7 и 8 ст. 34 Устава автомобильного транспорта и городского наземного электрического транспорта (Федеральный закон от 08.11.2007 N 259-ФЗ, далее - УАТ).</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Факт недостачи, утраты, повреждения (порчи) груза удостоверяется Актом, составленным по правилам, изложенным в п.3.7. настоящего Договора. </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5.4. Перевозчик обязуется оплатить Экспедитору штраф в размере 20% от ставки перевозки в случаях отказа от Заявки (п.3.1 настоящего Договора), неподачи ТС, срыва погрузки Перевозчиком принятой к исполнению Заявки или существенного нарушения сроков доставки за каждый факт нарушения Перевозчиком своих обязательств, а в отношении просрочки доставки груза – за каждые сутки (в т.ч. неполные) просрочки доставки груза, начиная с первого часа просрочки согласованного в Заявке времени. </w:t>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При этом:</w:t>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неподачей ТС Перевозчиком также считается предоставление ТС, не соответствующего требованиям согласно п.2.2.2 и п.2.2.3 настоящего Договора;</w:t>
      </w:r>
    </w:p>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срывом погрузки Перевозчиком считается опоздание ТС на погрузку свыше 2 часов от времени, указанного в Заявке; </w:t>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существенным нарушением Перевозчиком срока доставки считается просрочка в доставке вверенного Перевозчику груза, составляющая половину нормативного срока перевозки, указанного в Заявке.</w:t>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5.5. Перевозчик вправе требовать оплаты Экспедитором штрафа в размере 20% от стоимости перевозки, в случае отказа от ТС, если сообщение об отказе поступило Перевозчику после 16-30 часов дня, предшествующего дню погрузки.</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5.6. В случае сверхнормативного простоя ТС, возникшего по вине Грузоотправителя/Грузополучателя, Экспедитор обязуется оплатить Перевозчику штраф в размере 1000 рублей за каждые полные сутки простоя ТС. Время прибытия, простоя и убытия с места погрузки и выгрузки должно фиксироваться в ТТН/ТрН, путевом листе и в листе простоя. Условием оплаты простоя является своевременное письменное информирование Экспедитора о начале факта простоя, оформление листа простоя с подписями и печатями Грузоотправителя/Грузополучателя с указанием причины простоя. В ином случае простой считается неподтверждённым.</w:t>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5.7. Нормативное время использования ТС под погрузкой/разгрузкой составляет 24 часа с момента подачи ТС. </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5.8. В случае, если к Экспедитору со стороны контролирующих органов будут предъявлены какие-либо претензии, связанные с деятельностью Перевозчика (в том числе по вопросам правильности оформления отчетности и первичной бухгалтерской документации), включая налоговые, влекущие неблагоприятные последствия для Экспедитора, в том числе в форме отказа в зачете НДС (отказа в возмещении НДС из бюджета), в доначислении налогов, требований уплаты штрафов и пеней, Перевозчик обязуется в течение 5 (пяти) календарных дней с даты предъявления Экспедитором соответствующего письменного требования, возместить потери в сумме незачтенного НДС (не возмещенного из бюджета НДС) и доначисленных налогов, а также возместить все иные, связанные с этим расходы (в том числе по уплате Экспедитором пеней, штрафов и т.п.).</w:t>
      </w:r>
    </w:p>
    <w:p w:rsidR="00000000" w:rsidDel="00000000" w:rsidP="00000000" w:rsidRDefault="00000000" w:rsidRPr="00000000" w14:paraId="0000005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ind w:left="1080" w:hanging="360"/>
        <w:jc w:val="center"/>
        <w:rPr>
          <w:color w:val="000000"/>
          <w:sz w:val="24"/>
          <w:szCs w:val="24"/>
        </w:rPr>
      </w:pPr>
      <w:r w:rsidDel="00000000" w:rsidR="00000000" w:rsidRPr="00000000">
        <w:rPr>
          <w:b w:val="1"/>
          <w:color w:val="000000"/>
          <w:sz w:val="24"/>
          <w:szCs w:val="24"/>
          <w:rtl w:val="0"/>
        </w:rPr>
        <w:t xml:space="preserve">Срок действия Договора</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1080" w:firstLine="0"/>
        <w:rPr>
          <w:color w:val="000000"/>
          <w:sz w:val="24"/>
          <w:szCs w:val="24"/>
          <w:highlight w:val="yellow"/>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426"/>
        </w:tabs>
        <w:jc w:val="both"/>
        <w:rPr>
          <w:color w:val="000000"/>
          <w:sz w:val="24"/>
          <w:szCs w:val="24"/>
        </w:rPr>
      </w:pPr>
      <w:r w:rsidDel="00000000" w:rsidR="00000000" w:rsidRPr="00000000">
        <w:rPr>
          <w:color w:val="000000"/>
          <w:sz w:val="24"/>
          <w:szCs w:val="24"/>
          <w:highlight w:val="white"/>
          <w:rtl w:val="0"/>
        </w:rPr>
        <w:t xml:space="preserve">6.1. Настоящий договор вступает в силу с момента его акцепта и действует до полного исполнения</w:t>
      </w:r>
      <w:r w:rsidDel="00000000" w:rsidR="00000000" w:rsidRPr="00000000">
        <w:rPr>
          <w:color w:val="000000"/>
          <w:sz w:val="24"/>
          <w:szCs w:val="24"/>
          <w:rtl w:val="0"/>
        </w:rPr>
        <w:t xml:space="preserve"> сторонами своих обязательств.</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426"/>
        </w:tabs>
        <w:jc w:val="both"/>
        <w:rPr>
          <w:color w:val="000000"/>
          <w:sz w:val="24"/>
          <w:szCs w:val="24"/>
        </w:rPr>
      </w:pPr>
      <w:r w:rsidDel="00000000" w:rsidR="00000000" w:rsidRPr="00000000">
        <w:rPr>
          <w:rtl w:val="0"/>
        </w:rPr>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ind w:left="1080" w:hanging="360"/>
        <w:jc w:val="center"/>
        <w:rPr>
          <w:color w:val="000000"/>
          <w:sz w:val="24"/>
          <w:szCs w:val="24"/>
        </w:rPr>
      </w:pPr>
      <w:r w:rsidDel="00000000" w:rsidR="00000000" w:rsidRPr="00000000">
        <w:rPr>
          <w:b w:val="1"/>
          <w:color w:val="000000"/>
          <w:sz w:val="24"/>
          <w:szCs w:val="24"/>
          <w:rtl w:val="0"/>
        </w:rPr>
        <w:t xml:space="preserve">Форс-мажорные обстоятельства</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1080" w:firstLine="0"/>
        <w:rPr>
          <w:color w:val="000000"/>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7.1. Сторона, для которой наступило действие обстоятельств непреодолимой силы (чрезвычайных и непредотвратимых при данных условиях обстоятельств), информирует об этом событии другую сторону в письменном виде в течение одного дня после наступления вышеуказанного обстоятельства. </w:t>
      </w:r>
    </w:p>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7.2. В случае наступления обстоятельств непреодолимой силы исполнение обязательств обоих сторон по соответствующей  Заявке отодвигается на срок действия обстоятельств непреодолимой силы, но не более чем на 45 суток, по истечении которых обязательства Сторон согласно условиям Заявки автоматически прекращаются. В этом случае, стороны обязуются произвести сверку взаиморасчетов в течение 10 (десяти) рабочих дней с даты принятия  решения о прекращения действия Заявки и произвести расчет по фактически оказанным Перевозчиком услугам.</w:t>
      </w:r>
    </w:p>
    <w:p w:rsidR="00000000" w:rsidDel="00000000" w:rsidP="00000000" w:rsidRDefault="00000000" w:rsidRPr="00000000" w14:paraId="0000006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ind w:left="1080" w:hanging="360"/>
        <w:jc w:val="center"/>
        <w:rPr>
          <w:color w:val="000000"/>
          <w:sz w:val="24"/>
          <w:szCs w:val="24"/>
        </w:rPr>
      </w:pPr>
      <w:r w:rsidDel="00000000" w:rsidR="00000000" w:rsidRPr="00000000">
        <w:rPr>
          <w:b w:val="1"/>
          <w:color w:val="000000"/>
          <w:sz w:val="24"/>
          <w:szCs w:val="24"/>
          <w:rtl w:val="0"/>
        </w:rPr>
        <w:t xml:space="preserve">Порядок разрешения споров</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1080" w:firstLine="0"/>
        <w:rPr>
          <w:color w:val="000000"/>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8.1. При возникновении споров по настоящему Договору стороны принимают меры к их урегулированию путем переговоров. </w:t>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8.2. Неурегулированные путем переговоров споры и разногласия по настоящему Договору передаются на рассмотрение в Арбитражный суд города Санкт-Петербурга и Ленинградской  области. </w:t>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Иск к перевозчику, вытекающий из договора перевозки грузов, пассажиров и их багажа, в том числе в случае, если перевозчик является одним из ответчиков, предъявляется в арбитражный суд по месту нахождения перевозчика (исключительная подсудность).</w:t>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8.3. До передачи споров в арбитражный суд стороны должны принять меры к их досудебному урегулированию путём предъявления претензии с приложением к ней обосновывающих требования документов. Срок рассмотрения претензии составляет 30 (тридцать) календарный дней с даты её получения. Датой вручения претензии считается дата календарного штемпеля почтового ведомства о получении адресатом заказного претензионного письма либо дата приема претензионного письма с отметкой о его получении, завизированной подписью уполномоченного лица и заверенной печатью принимающей стороны.</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ind w:left="1080" w:hanging="360"/>
        <w:jc w:val="center"/>
        <w:rPr>
          <w:color w:val="000000"/>
          <w:sz w:val="24"/>
          <w:szCs w:val="24"/>
        </w:rPr>
      </w:pPr>
      <w:r w:rsidDel="00000000" w:rsidR="00000000" w:rsidRPr="00000000">
        <w:rPr>
          <w:b w:val="1"/>
          <w:color w:val="000000"/>
          <w:sz w:val="24"/>
          <w:szCs w:val="24"/>
          <w:rtl w:val="0"/>
        </w:rPr>
        <w:t xml:space="preserve">Конфиденциальность</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9.1. Информация, переданная сторонами друг другу в рамках исполнения  своих обязательств  по Договору и соответствующей Заявке, является конфиденциальной и не подлежит передаче третьим лицам.</w:t>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9.2. Каждая из сторон обязана обеспечить защиту конфиденциальной информации, ставшей доступной ей в рамках настоящего Договора и соответствующей Заявки, от несанкционированного использования и распространения. </w:t>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9.3.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720" w:firstLine="0"/>
        <w:jc w:val="center"/>
        <w:rPr>
          <w:color w:val="000000"/>
          <w:sz w:val="24"/>
          <w:szCs w:val="24"/>
        </w:rPr>
      </w:pPr>
      <w:r w:rsidDel="00000000" w:rsidR="00000000" w:rsidRPr="00000000">
        <w:rPr>
          <w:b w:val="1"/>
          <w:color w:val="000000"/>
          <w:sz w:val="24"/>
          <w:szCs w:val="24"/>
          <w:rtl w:val="0"/>
        </w:rPr>
        <w:t xml:space="preserve">10. Прочие условия</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1080" w:firstLine="0"/>
        <w:rPr>
          <w:color w:val="000000"/>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10.1 Настоящий Договор составлен на русском языке в двух экземплярах, имеющих одинаковую юридическую силу - по одному для каждой из сторон. 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представителями сторон.</w:t>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10.2. Настоящий Договор может быть расторгнут по соглашению сторон. Данное соглашение совершается в письменной форме и подписывается сторонами.</w:t>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10.3. В случаях, не предусмотренных настоящим Договором, стороны руководствуются действующим законодательством РФ.</w:t>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10.4. Стороны договорились, что уполномоченные лица, имеющие право подписи Заявок и подтверждения условий настоящего Договора, устанавливаются сторонами самостоятельно. Оттиск печати стороны гарантирует полномочия лица на подписание Заявки и акцепт настоящего Договора публичной оферты. При наличии оттиска своей печати на документе, сторона не вправе ссылаться на его подписание неуполномоченным лицом. </w:t>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10.5. Все документы, относящиеся к данному Договору и соответствующей Заявке, переданные посредством электронной связи, считаются сторонами юридически значимыми до момента поступления оригиналов документов. </w:t>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10.6. Любая переписка в отношении Договора и соответствующей Заявки, осуществленная по электронной почте, позволяющей достоверно установить, что сообщение или документ исходит от стороны по соответствующей Заявке, обладает юридической силой и может быть использована в качестве письменных доказательств в суде. </w:t>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10.7. Экспедитор вправе записывать телефонные разговоры с Перевозчиком, Водителем и другими уполномоченными лицами Перевозчика, и при необходимости использовать записи таких разговоров в суде и размещать на сайте Ati.su в качестве подтверждения обстоятельств.</w:t>
      </w:r>
    </w:p>
    <w:p w:rsidR="00000000" w:rsidDel="00000000" w:rsidP="00000000" w:rsidRDefault="00000000" w:rsidRPr="00000000" w14:paraId="0000007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1080" w:firstLine="0"/>
        <w:jc w:val="center"/>
        <w:rPr>
          <w:color w:val="000000"/>
          <w:sz w:val="24"/>
          <w:szCs w:val="24"/>
        </w:rPr>
      </w:pPr>
      <w:r w:rsidDel="00000000" w:rsidR="00000000" w:rsidRPr="00000000">
        <w:rPr>
          <w:b w:val="1"/>
          <w:color w:val="000000"/>
          <w:sz w:val="24"/>
          <w:szCs w:val="24"/>
          <w:rtl w:val="0"/>
        </w:rPr>
        <w:t xml:space="preserve">Реквизиты:</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Общество с ограниченной ответственностью «</w:t>
      </w:r>
      <w:r w:rsidDel="00000000" w:rsidR="00000000" w:rsidRPr="00000000">
        <w:rPr>
          <w:sz w:val="24"/>
          <w:szCs w:val="24"/>
          <w:rtl w:val="0"/>
        </w:rPr>
        <w:t xml:space="preserve">Астра Лайн</w:t>
      </w:r>
      <w:r w:rsidDel="00000000" w:rsidR="00000000" w:rsidRPr="00000000">
        <w:rPr>
          <w:color w:val="000000"/>
          <w:sz w:val="24"/>
          <w:szCs w:val="24"/>
          <w:rtl w:val="0"/>
        </w:rPr>
        <w:t xml:space="preserve">» (ООО «</w:t>
      </w:r>
      <w:r w:rsidDel="00000000" w:rsidR="00000000" w:rsidRPr="00000000">
        <w:rPr>
          <w:sz w:val="24"/>
          <w:szCs w:val="24"/>
          <w:rtl w:val="0"/>
        </w:rPr>
        <w:t xml:space="preserve">Астра Лайн</w:t>
      </w:r>
      <w:r w:rsidDel="00000000" w:rsidR="00000000" w:rsidRPr="00000000">
        <w:rPr>
          <w:color w:val="000000"/>
          <w:sz w:val="24"/>
          <w:szCs w:val="24"/>
          <w:rtl w:val="0"/>
        </w:rPr>
        <w:t xml:space="preserve">»)</w:t>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ОГРН </w:t>
      </w:r>
      <w:r w:rsidDel="00000000" w:rsidR="00000000" w:rsidRPr="00000000">
        <w:rPr>
          <w:sz w:val="24"/>
          <w:szCs w:val="24"/>
          <w:rtl w:val="0"/>
        </w:rPr>
        <w:t xml:space="preserve">1237800023361</w:t>
      </w:r>
      <w:r w:rsidDel="00000000" w:rsidR="00000000" w:rsidRPr="00000000">
        <w:rPr>
          <w:color w:val="000000"/>
          <w:sz w:val="24"/>
          <w:szCs w:val="24"/>
          <w:rtl w:val="0"/>
        </w:rPr>
        <w:t xml:space="preserve">, ИНН </w:t>
      </w:r>
      <w:r w:rsidDel="00000000" w:rsidR="00000000" w:rsidRPr="00000000">
        <w:rPr>
          <w:sz w:val="24"/>
          <w:szCs w:val="24"/>
          <w:rtl w:val="0"/>
        </w:rPr>
        <w:t xml:space="preserve">7816739039  </w:t>
      </w:r>
      <w:r w:rsidDel="00000000" w:rsidR="00000000" w:rsidRPr="00000000">
        <w:rPr>
          <w:color w:val="000000"/>
          <w:sz w:val="24"/>
          <w:szCs w:val="24"/>
          <w:rtl w:val="0"/>
        </w:rPr>
        <w:t xml:space="preserve">, КПП </w:t>
      </w:r>
      <w:r w:rsidDel="00000000" w:rsidR="00000000" w:rsidRPr="00000000">
        <w:rPr>
          <w:sz w:val="24"/>
          <w:szCs w:val="24"/>
          <w:rtl w:val="0"/>
        </w:rPr>
        <w:t xml:space="preserve">781601001</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sz w:val="24"/>
          <w:szCs w:val="24"/>
        </w:rPr>
      </w:pPr>
      <w:r w:rsidDel="00000000" w:rsidR="00000000" w:rsidRPr="00000000">
        <w:rPr>
          <w:color w:val="000000"/>
          <w:sz w:val="24"/>
          <w:szCs w:val="24"/>
          <w:rtl w:val="0"/>
        </w:rPr>
        <w:t xml:space="preserve">Адрес: </w:t>
      </w:r>
      <w:r w:rsidDel="00000000" w:rsidR="00000000" w:rsidRPr="00000000">
        <w:rPr>
          <w:sz w:val="24"/>
          <w:szCs w:val="24"/>
          <w:rtl w:val="0"/>
        </w:rPr>
        <w:t xml:space="preserve">192102, Г Санкт-Петербург, вн.тер.г. Муниципальный Округ Волковское, ул Бухарестская, д. 32 литера А, этаж/помещ./помещ. 4/12-Н/32, помещ. 4-39</w:t>
      </w:r>
    </w:p>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Название Банка: АО «ТИНЬКОФФ БАНК»  </w:t>
      </w:r>
    </w:p>
    <w:p w:rsidR="00000000" w:rsidDel="00000000" w:rsidP="00000000" w:rsidRDefault="00000000" w:rsidRPr="00000000" w14:paraId="00000084">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Расчетный счет: 40702810010001324470</w:t>
      </w:r>
    </w:p>
    <w:p w:rsidR="00000000" w:rsidDel="00000000" w:rsidP="00000000" w:rsidRDefault="00000000" w:rsidRPr="00000000" w14:paraId="00000085">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Кор.счет: 30101810145250000974</w:t>
      </w:r>
    </w:p>
    <w:p w:rsidR="00000000" w:rsidDel="00000000" w:rsidP="00000000" w:rsidRDefault="00000000" w:rsidRPr="00000000" w14:paraId="00000086">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БИК банка: 044525974</w:t>
      </w:r>
    </w:p>
    <w:p w:rsidR="00000000" w:rsidDel="00000000" w:rsidP="00000000" w:rsidRDefault="00000000" w:rsidRPr="00000000" w14:paraId="0000008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br w:type="textWrapping"/>
      </w:r>
    </w:p>
    <w:p w:rsidR="00000000" w:rsidDel="00000000" w:rsidP="00000000" w:rsidRDefault="00000000" w:rsidRPr="00000000" w14:paraId="00000088">
      <w:pPr>
        <w:jc w:val="both"/>
        <w:rPr>
          <w:sz w:val="24"/>
          <w:szCs w:val="24"/>
        </w:rPr>
      </w:pPr>
      <w:r w:rsidDel="00000000" w:rsidR="00000000" w:rsidRPr="00000000">
        <w:rPr>
          <w:sz w:val="24"/>
          <w:szCs w:val="24"/>
          <w:rtl w:val="0"/>
        </w:rPr>
        <w:t xml:space="preserve">Тел./факс: 8-950-024-57-99</w:t>
      </w:r>
    </w:p>
    <w:p w:rsidR="00000000" w:rsidDel="00000000" w:rsidP="00000000" w:rsidRDefault="00000000" w:rsidRPr="00000000" w14:paraId="00000089">
      <w:pPr>
        <w:pBdr>
          <w:top w:space="0" w:sz="0" w:val="nil"/>
          <w:left w:space="0" w:sz="0" w:val="nil"/>
          <w:bottom w:space="0" w:sz="0" w:val="nil"/>
          <w:right w:space="0" w:sz="0" w:val="nil"/>
          <w:between w:space="0" w:sz="0" w:val="nil"/>
        </w:pBdr>
        <w:jc w:val="both"/>
        <w:rPr>
          <w:color w:val="1f497d"/>
          <w:sz w:val="24"/>
          <w:szCs w:val="24"/>
          <w:u w:val="single"/>
        </w:rPr>
      </w:pPr>
      <w:r w:rsidDel="00000000" w:rsidR="00000000" w:rsidRPr="00000000">
        <w:rPr>
          <w:color w:val="000000"/>
          <w:sz w:val="24"/>
          <w:szCs w:val="24"/>
          <w:rtl w:val="0"/>
        </w:rPr>
        <w:t xml:space="preserve">e-mail:   </w:t>
      </w:r>
      <w:r w:rsidDel="00000000" w:rsidR="00000000" w:rsidRPr="00000000">
        <w:rPr>
          <w:sz w:val="24"/>
          <w:szCs w:val="24"/>
          <w:rtl w:val="0"/>
        </w:rPr>
        <w:t xml:space="preserve">vladius88</w:t>
      </w:r>
      <w:hyperlink r:id="rId6">
        <w:r w:rsidDel="00000000" w:rsidR="00000000" w:rsidRPr="00000000">
          <w:rPr>
            <w:color w:val="000000"/>
            <w:sz w:val="24"/>
            <w:szCs w:val="24"/>
            <w:rtl w:val="0"/>
          </w:rPr>
          <w:t xml:space="preserve">@mail.ru</w:t>
        </w:r>
      </w:hyperlink>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Генеральный директор </w:t>
      </w:r>
      <w:r w:rsidDel="00000000" w:rsidR="00000000" w:rsidRPr="00000000">
        <w:rPr>
          <w:sz w:val="24"/>
          <w:szCs w:val="24"/>
          <w:rtl w:val="0"/>
        </w:rPr>
        <w:t xml:space="preserve">Ломаченко Владислав Александрович</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Приложение № 1 к договору публичной оферты </w:t>
      </w:r>
    </w:p>
    <w:p w:rsidR="00000000" w:rsidDel="00000000" w:rsidP="00000000" w:rsidRDefault="00000000" w:rsidRPr="00000000" w14:paraId="000000AB">
      <w:pPr>
        <w:pBdr>
          <w:top w:space="0" w:sz="0" w:val="nil"/>
          <w:left w:space="0" w:sz="0" w:val="nil"/>
          <w:bottom w:space="0" w:sz="0" w:val="nil"/>
          <w:right w:space="0" w:sz="0" w:val="nil"/>
          <w:between w:space="0" w:sz="0" w:val="nil"/>
        </w:pBdr>
        <w:jc w:val="right"/>
        <w:rPr>
          <w:color w:val="000000"/>
          <w:sz w:val="24"/>
          <w:szCs w:val="24"/>
        </w:rPr>
      </w:pPr>
      <w:r w:rsidDel="00000000" w:rsidR="00000000" w:rsidRPr="00000000">
        <w:rPr>
          <w:rFonts w:ascii="Arial" w:cs="Arial" w:eastAsia="Arial" w:hAnsi="Arial"/>
          <w:color w:val="000000"/>
          <w:sz w:val="22"/>
          <w:szCs w:val="22"/>
          <w:rtl w:val="0"/>
        </w:rPr>
        <w:t xml:space="preserve">ООО «А</w:t>
      </w:r>
      <w:r w:rsidDel="00000000" w:rsidR="00000000" w:rsidRPr="00000000">
        <w:rPr>
          <w:rFonts w:ascii="Arial" w:cs="Arial" w:eastAsia="Arial" w:hAnsi="Arial"/>
          <w:sz w:val="22"/>
          <w:szCs w:val="22"/>
          <w:rtl w:val="0"/>
        </w:rPr>
        <w:t xml:space="preserve">стра Лайн</w:t>
      </w:r>
      <w:r w:rsidDel="00000000" w:rsidR="00000000" w:rsidRPr="00000000">
        <w:rPr>
          <w:rFonts w:ascii="Arial" w:cs="Arial" w:eastAsia="Arial" w:hAnsi="Arial"/>
          <w:color w:val="000000"/>
          <w:sz w:val="22"/>
          <w:szCs w:val="22"/>
          <w:rtl w:val="0"/>
        </w:rPr>
        <w:t xml:space="preserve">» в редакции на </w:t>
      </w:r>
      <w:r w:rsidDel="00000000" w:rsidR="00000000" w:rsidRPr="00000000">
        <w:rPr>
          <w:rFonts w:ascii="Arial" w:cs="Arial" w:eastAsia="Arial" w:hAnsi="Arial"/>
          <w:sz w:val="22"/>
          <w:szCs w:val="22"/>
          <w:rtl w:val="0"/>
        </w:rPr>
        <w:t xml:space="preserve">14</w:t>
      </w:r>
      <w:r w:rsidDel="00000000" w:rsidR="00000000" w:rsidRPr="00000000">
        <w:rPr>
          <w:rFonts w:ascii="Arial" w:cs="Arial" w:eastAsia="Arial" w:hAnsi="Arial"/>
          <w:color w:val="000000"/>
          <w:sz w:val="22"/>
          <w:szCs w:val="22"/>
          <w:rtl w:val="0"/>
        </w:rPr>
        <w:t xml:space="preserve">.0</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.202</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color w:val="000000"/>
          <w:sz w:val="22"/>
          <w:szCs w:val="22"/>
          <w:rtl w:val="0"/>
        </w:rPr>
        <w:t xml:space="preserve">г.</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Заявка № _____ от ___ _________ 20__ г.</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на перевозку грузов автомобильным видом транспорта</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ind w:firstLine="708"/>
        <w:jc w:val="both"/>
        <w:rPr>
          <w:rFonts w:ascii="Arial" w:cs="Arial" w:eastAsia="Arial" w:hAnsi="Arial"/>
          <w:color w:val="000000"/>
        </w:rPr>
      </w:pPr>
      <w:bookmarkStart w:colFirst="0" w:colLast="0" w:name="_30j0zll" w:id="1"/>
      <w:bookmarkEnd w:id="1"/>
      <w:r w:rsidDel="00000000" w:rsidR="00000000" w:rsidRPr="00000000">
        <w:rPr>
          <w:rFonts w:ascii="Arial" w:cs="Arial" w:eastAsia="Arial" w:hAnsi="Arial"/>
          <w:color w:val="000000"/>
          <w:rtl w:val="0"/>
        </w:rPr>
        <w:t xml:space="preserve">Условия договора перевозки и оказания транспортно-экспедиционных услуг, являющегося публичной офертой, размещены на сайте </w:t>
      </w:r>
      <w:r w:rsidDel="00000000" w:rsidR="00000000" w:rsidRPr="00000000">
        <w:rPr>
          <w:rFonts w:ascii="Arial" w:cs="Arial" w:eastAsia="Arial" w:hAnsi="Arial"/>
          <w:color w:val="005bd1"/>
          <w:sz w:val="23"/>
          <w:szCs w:val="23"/>
          <w:u w:val="single"/>
          <w:rtl w:val="0"/>
        </w:rPr>
        <w:t xml:space="preserve">https://astraline.tb.ru/oferta</w:t>
      </w:r>
      <w:r w:rsidDel="00000000" w:rsidR="00000000" w:rsidRPr="00000000">
        <w:rPr>
          <w:rFonts w:ascii="Arial" w:cs="Arial" w:eastAsia="Arial" w:hAnsi="Arial"/>
          <w:color w:val="000000"/>
          <w:rtl w:val="0"/>
        </w:rPr>
        <w:t xml:space="preserve">. Подписывая настоящую Заявку, Перевозчик подтверждает, что ознакомлен с условиями договора публичной оферты и согласен с ними.</w:t>
      </w:r>
    </w:p>
    <w:p w:rsidR="00000000" w:rsidDel="00000000" w:rsidP="00000000" w:rsidRDefault="00000000" w:rsidRPr="00000000" w14:paraId="000000B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bl>
      <w:tblPr>
        <w:tblStyle w:val="Table1"/>
        <w:tblW w:w="9781.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81"/>
        <w:tblGridChange w:id="0">
          <w:tblGrid>
            <w:gridCol w:w="9781"/>
          </w:tblGrid>
        </w:tblGridChange>
      </w:tblGrid>
      <w:tr>
        <w:trPr>
          <w:cantSplit w:val="0"/>
          <w:tblHeader w:val="0"/>
        </w:trPr>
        <w:tc>
          <w:tcPr/>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Arial" w:cs="Arial" w:eastAsia="Arial" w:hAnsi="Arial"/>
                <w:color w:val="000000"/>
                <w:sz w:val="17"/>
                <w:szCs w:val="17"/>
              </w:rPr>
            </w:pPr>
            <w:r w:rsidDel="00000000" w:rsidR="00000000" w:rsidRPr="00000000">
              <w:rPr>
                <w:rFonts w:ascii="Arial" w:cs="Arial" w:eastAsia="Arial" w:hAnsi="Arial"/>
                <w:b w:val="1"/>
                <w:color w:val="000000"/>
                <w:sz w:val="17"/>
                <w:szCs w:val="17"/>
                <w:rtl w:val="0"/>
              </w:rPr>
              <w:t xml:space="preserve">ПОГРУЗКА</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Arial" w:cs="Arial" w:eastAsia="Arial" w:hAnsi="Arial"/>
                <w:b w:val="1"/>
                <w:color w:val="000000"/>
                <w:sz w:val="17"/>
                <w:szCs w:val="17"/>
                <w:rtl w:val="0"/>
              </w:rPr>
              <w:t xml:space="preserve">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Arial" w:cs="Arial" w:eastAsia="Arial" w:hAnsi="Arial"/>
                <w:color w:val="000000"/>
                <w:sz w:val="17"/>
                <w:szCs w:val="17"/>
              </w:rPr>
            </w:pPr>
            <w:r w:rsidDel="00000000" w:rsidR="00000000" w:rsidRPr="00000000">
              <w:rPr>
                <w:rFonts w:ascii="Arial" w:cs="Arial" w:eastAsia="Arial" w:hAnsi="Arial"/>
                <w:b w:val="1"/>
                <w:color w:val="000000"/>
                <w:sz w:val="17"/>
                <w:szCs w:val="17"/>
                <w:rtl w:val="0"/>
              </w:rPr>
              <w:t xml:space="preserve">ВЫГРУЗКА</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Arial" w:cs="Arial" w:eastAsia="Arial" w:hAnsi="Arial"/>
                <w:color w:val="000000"/>
                <w:sz w:val="17"/>
                <w:szCs w:val="17"/>
              </w:rPr>
            </w:pPr>
            <w:r w:rsidDel="00000000" w:rsidR="00000000" w:rsidRPr="00000000">
              <w:rPr>
                <w:rFonts w:ascii="Arial" w:cs="Arial" w:eastAsia="Arial" w:hAnsi="Arial"/>
                <w:b w:val="1"/>
                <w:color w:val="000000"/>
                <w:sz w:val="17"/>
                <w:szCs w:val="17"/>
                <w:rtl w:val="0"/>
              </w:rPr>
              <w:t xml:space="preserve">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BA">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bl>
      <w:tblPr>
        <w:tblStyle w:val="Table2"/>
        <w:tblW w:w="9781.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4"/>
        <w:gridCol w:w="2084"/>
        <w:gridCol w:w="2084"/>
        <w:gridCol w:w="2085"/>
        <w:gridCol w:w="1694"/>
        <w:tblGridChange w:id="0">
          <w:tblGrid>
            <w:gridCol w:w="1834"/>
            <w:gridCol w:w="2084"/>
            <w:gridCol w:w="2084"/>
            <w:gridCol w:w="2085"/>
            <w:gridCol w:w="1694"/>
          </w:tblGrid>
        </w:tblGridChange>
      </w:tblGrid>
      <w:tr>
        <w:trPr>
          <w:cantSplit w:val="0"/>
          <w:trHeight w:val="371" w:hRule="atLeast"/>
          <w:tblHeader w:val="0"/>
        </w:trPr>
        <w:tc>
          <w:tcPr/>
          <w:p w:rsidR="00000000" w:rsidDel="00000000" w:rsidP="00000000" w:rsidRDefault="00000000" w:rsidRPr="00000000" w14:paraId="000000BB">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Arial" w:cs="Arial" w:eastAsia="Arial" w:hAnsi="Arial"/>
                <w:b w:val="1"/>
                <w:color w:val="000000"/>
                <w:sz w:val="17"/>
                <w:szCs w:val="17"/>
                <w:rtl w:val="0"/>
              </w:rPr>
              <w:t xml:space="preserve">Груз</w:t>
            </w:r>
            <w:r w:rsidDel="00000000" w:rsidR="00000000" w:rsidRPr="00000000">
              <w:rPr>
                <w:rtl w:val="0"/>
              </w:rPr>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Arial" w:cs="Arial" w:eastAsia="Arial" w:hAnsi="Arial"/>
                <w:b w:val="1"/>
                <w:color w:val="000000"/>
                <w:sz w:val="17"/>
                <w:szCs w:val="17"/>
                <w:rtl w:val="0"/>
              </w:rPr>
              <w:t xml:space="preserve">Вес нетто (кг)</w:t>
            </w:r>
            <w:r w:rsidDel="00000000" w:rsidR="00000000" w:rsidRPr="00000000">
              <w:rPr>
                <w:rtl w:val="0"/>
              </w:rPr>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Arial" w:cs="Arial" w:eastAsia="Arial" w:hAnsi="Arial"/>
                <w:b w:val="1"/>
                <w:color w:val="000000"/>
                <w:sz w:val="17"/>
                <w:szCs w:val="17"/>
                <w:rtl w:val="0"/>
              </w:rPr>
              <w:t xml:space="preserve">Объем (м3)</w:t>
            </w:r>
            <w:r w:rsidDel="00000000" w:rsidR="00000000" w:rsidRPr="00000000">
              <w:rPr>
                <w:rtl w:val="0"/>
              </w:rPr>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Arial" w:cs="Arial" w:eastAsia="Arial" w:hAnsi="Arial"/>
                <w:b w:val="1"/>
                <w:color w:val="000000"/>
                <w:sz w:val="17"/>
                <w:szCs w:val="17"/>
                <w:rtl w:val="0"/>
              </w:rPr>
              <w:t xml:space="preserve">Тип упаковки</w:t>
            </w: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Arial" w:cs="Arial" w:eastAsia="Arial" w:hAnsi="Arial"/>
                <w:b w:val="1"/>
                <w:color w:val="000000"/>
                <w:sz w:val="17"/>
                <w:szCs w:val="17"/>
                <w:rtl w:val="0"/>
              </w:rPr>
              <w:t xml:space="preserve">Кол-во упаковок</w:t>
            </w: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Arial" w:cs="Arial" w:eastAsia="Arial" w:hAnsi="Arial"/>
                <w:color w:val="000000"/>
                <w:sz w:val="17"/>
                <w:szCs w:val="17"/>
              </w:rPr>
            </w:pPr>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Arial" w:cs="Arial" w:eastAsia="Arial" w:hAnsi="Arial"/>
                <w:color w:val="000000"/>
                <w:sz w:val="17"/>
                <w:szCs w:val="17"/>
              </w:rPr>
            </w:pP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Arial" w:cs="Arial" w:eastAsia="Arial" w:hAnsi="Arial"/>
                <w:color w:val="000000"/>
                <w:sz w:val="17"/>
                <w:szCs w:val="17"/>
              </w:rPr>
            </w:pP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Arial" w:cs="Arial" w:eastAsia="Arial" w:hAnsi="Arial"/>
                <w:color w:val="000000"/>
                <w:sz w:val="17"/>
                <w:szCs w:val="17"/>
              </w:rPr>
            </w:pP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Arial" w:cs="Arial" w:eastAsia="Arial" w:hAnsi="Arial"/>
                <w:color w:val="000000"/>
                <w:sz w:val="17"/>
                <w:szCs w:val="17"/>
              </w:rPr>
            </w:pPr>
            <w:r w:rsidDel="00000000" w:rsidR="00000000" w:rsidRPr="00000000">
              <w:rPr>
                <w:rtl w:val="0"/>
              </w:rPr>
            </w:r>
          </w:p>
        </w:tc>
      </w:tr>
    </w:tbl>
    <w:p w:rsidR="00000000" w:rsidDel="00000000" w:rsidP="00000000" w:rsidRDefault="00000000" w:rsidRPr="00000000" w14:paraId="000000C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65" w:line="259" w:lineRule="auto"/>
        <w:rPr>
          <w:rFonts w:ascii="Arial" w:cs="Arial" w:eastAsia="Arial" w:hAnsi="Arial"/>
          <w:color w:val="000000"/>
        </w:rPr>
      </w:pPr>
      <w:r w:rsidDel="00000000" w:rsidR="00000000" w:rsidRPr="00000000">
        <w:rPr>
          <w:rFonts w:ascii="Arial" w:cs="Arial" w:eastAsia="Arial" w:hAnsi="Arial"/>
          <w:color w:val="000000"/>
          <w:rtl w:val="0"/>
        </w:rPr>
        <w:t xml:space="preserve">Требуемый тип подвижного состава: </w:t>
      </w:r>
      <w:r w:rsidDel="00000000" w:rsidR="00000000" w:rsidRPr="00000000">
        <w:rPr>
          <w:rFonts w:ascii="Arial" w:cs="Arial" w:eastAsia="Arial" w:hAnsi="Arial"/>
          <w:b w:val="1"/>
          <w:color w:val="000000"/>
          <w:rtl w:val="0"/>
        </w:rPr>
        <w:t xml:space="preserve">___________</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65" w:line="259" w:lineRule="auto"/>
        <w:rPr>
          <w:rFonts w:ascii="Arial" w:cs="Arial" w:eastAsia="Arial" w:hAnsi="Arial"/>
          <w:color w:val="000000"/>
        </w:rPr>
      </w:pPr>
      <w:r w:rsidDel="00000000" w:rsidR="00000000" w:rsidRPr="00000000">
        <w:rPr>
          <w:rFonts w:ascii="Arial" w:cs="Arial" w:eastAsia="Arial" w:hAnsi="Arial"/>
          <w:color w:val="000000"/>
          <w:rtl w:val="0"/>
        </w:rPr>
        <w:t xml:space="preserve">Ставка за перевозку: </w:t>
      </w:r>
      <w:r w:rsidDel="00000000" w:rsidR="00000000" w:rsidRPr="00000000">
        <w:rPr>
          <w:rFonts w:ascii="Arial" w:cs="Arial" w:eastAsia="Arial" w:hAnsi="Arial"/>
          <w:b w:val="1"/>
          <w:color w:val="000000"/>
          <w:rtl w:val="0"/>
        </w:rPr>
        <w:t xml:space="preserve">___</w:t>
      </w:r>
      <w:r w:rsidDel="00000000" w:rsidR="00000000" w:rsidRPr="00000000">
        <w:rPr>
          <w:rFonts w:ascii="Arial" w:cs="Arial" w:eastAsia="Arial" w:hAnsi="Arial"/>
          <w:color w:val="000000"/>
          <w:rtl w:val="0"/>
        </w:rPr>
        <w:t xml:space="preserve">_ руб.; ____бд по оригиналам документов (заявка, ттн, трн, счет, акт, сч-ф)</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79" w:line="261" w:lineRule="auto"/>
        <w:ind w:left="-15" w:firstLine="0"/>
        <w:rPr>
          <w:rFonts w:ascii="Arial" w:cs="Arial" w:eastAsia="Arial" w:hAnsi="Arial"/>
          <w:color w:val="000000"/>
        </w:rPr>
      </w:pPr>
      <w:r w:rsidDel="00000000" w:rsidR="00000000" w:rsidRPr="00000000">
        <w:rPr>
          <w:rFonts w:ascii="Arial" w:cs="Arial" w:eastAsia="Arial" w:hAnsi="Arial"/>
          <w:color w:val="000000"/>
          <w:rtl w:val="0"/>
        </w:rPr>
        <w:t xml:space="preserve">ФИО водителя:</w:t>
        <w:tab/>
        <w:tab/>
        <w:tab/>
        <w:tab/>
        <w:tab/>
        <w:tab/>
        <w:t xml:space="preserve">Телефон водителя:</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63" w:line="261" w:lineRule="auto"/>
        <w:ind w:left="-5" w:hanging="10"/>
        <w:rPr>
          <w:rFonts w:ascii="Arial" w:cs="Arial" w:eastAsia="Arial" w:hAnsi="Arial"/>
          <w:color w:val="000000"/>
        </w:rPr>
      </w:pPr>
      <w:r w:rsidDel="00000000" w:rsidR="00000000" w:rsidRPr="00000000">
        <w:rPr>
          <w:rFonts w:ascii="Arial" w:cs="Arial" w:eastAsia="Arial" w:hAnsi="Arial"/>
          <w:color w:val="000000"/>
          <w:rtl w:val="0"/>
        </w:rPr>
        <w:t xml:space="preserve">Паспорт водителя:</w:t>
      </w:r>
    </w:p>
    <w:p w:rsidR="00000000" w:rsidDel="00000000" w:rsidP="00000000" w:rsidRDefault="00000000" w:rsidRPr="00000000" w14:paraId="000000CA">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Arial" w:cs="Arial" w:eastAsia="Arial" w:hAnsi="Arial"/>
          <w:color w:val="000000"/>
          <w:rtl w:val="0"/>
        </w:rPr>
        <w:t xml:space="preserve">Автомобиль:</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 w:line="261" w:lineRule="auto"/>
        <w:ind w:left="-5" w:hanging="10"/>
        <w:jc w:val="both"/>
        <w:rPr>
          <w:rFonts w:ascii="Arial" w:cs="Arial" w:eastAsia="Arial" w:hAnsi="Arial"/>
          <w:color w:val="000000"/>
          <w:sz w:val="18"/>
          <w:szCs w:val="18"/>
          <w:u w:val="single"/>
        </w:rPr>
      </w:pPr>
      <w:r w:rsidDel="00000000" w:rsidR="00000000" w:rsidRPr="00000000">
        <w:rPr>
          <w:rFonts w:ascii="Arial" w:cs="Arial" w:eastAsia="Arial" w:hAnsi="Arial"/>
          <w:color w:val="000000"/>
          <w:sz w:val="18"/>
          <w:szCs w:val="18"/>
          <w:u w:val="single"/>
          <w:rtl w:val="0"/>
        </w:rPr>
        <w:t xml:space="preserve">Иные условия:</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 w:line="261" w:lineRule="auto"/>
        <w:ind w:left="-5" w:hanging="1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Нормативное время на погрузку /разгрузку составляет 24 часа. Далее за каждые полные сутки простоя штраф 1000 руб.</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 w:line="261" w:lineRule="auto"/>
        <w:ind w:left="-5" w:hanging="1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За отказ Перевозчика от Заявки после 16:00 рабочего дня, предшествующему дню погрузки/неподачу ТС/срыв погрузки/существенное нарушение сроков доставки Перевозчиком - штраф 20 % от ставки за перевозку. Если погрузка планируется на выходных или праздничных днях, а также в первый день после выходных или праздничных дней, за отказ Перевозчика от Заявки после 16:00 (шестнадцати часов) дня, предшествующего выходным и праздничным дням – штраф 20% от ставки за перевозку.</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 w:line="261" w:lineRule="auto"/>
        <w:ind w:left="-5" w:hanging="10"/>
        <w:jc w:val="both"/>
        <w:rPr>
          <w:rFonts w:ascii="Arial" w:cs="Arial" w:eastAsia="Arial" w:hAnsi="Arial"/>
          <w:sz w:val="18"/>
          <w:szCs w:val="18"/>
          <w:u w:val="single"/>
        </w:rPr>
      </w:pPr>
      <w:r w:rsidDel="00000000" w:rsidR="00000000" w:rsidRPr="00000000">
        <w:rPr>
          <w:rFonts w:ascii="Arial" w:cs="Arial" w:eastAsia="Arial" w:hAnsi="Arial"/>
          <w:sz w:val="18"/>
          <w:szCs w:val="18"/>
          <w:rtl w:val="0"/>
        </w:rPr>
        <w:t xml:space="preserve">За отказ Экспедитором от ТС после 16:00 рабочего дня, предшествующего дню погрузки - штраф 20 % от ставки за перевозку.</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 w:line="261" w:lineRule="auto"/>
        <w:ind w:left="0"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При составлении бух.документов указывать: номер Заявки, дату и маршрут перевозки, ФИО водителя, марку и номер ТС.</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 w:line="261" w:lineRule="auto"/>
        <w:ind w:left="0"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Оплата только при наличии оригиналов: Заявки, правильно оформленных бух.документов и всех подписанных и заверенных печатями сопроводительных документов по перевозке!!!</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 w:line="261" w:lineRule="auto"/>
        <w:ind w:left="-5" w:hanging="10"/>
        <w:jc w:val="both"/>
        <w:rPr>
          <w:rFonts w:ascii="Arial" w:cs="Arial" w:eastAsia="Arial" w:hAnsi="Arial"/>
          <w:color w:val="000000"/>
          <w:sz w:val="17"/>
          <w:szCs w:val="17"/>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 w:line="261" w:lineRule="auto"/>
        <w:ind w:left="183"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Электронные почтовые адреса (е-mail) Перевозчика:</w:t>
      </w:r>
    </w:p>
    <w:tbl>
      <w:tblPr>
        <w:tblStyle w:val="Table3"/>
        <w:tblW w:w="9923.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4820"/>
        <w:tblGridChange w:id="0">
          <w:tblGrid>
            <w:gridCol w:w="5103"/>
            <w:gridCol w:w="4820"/>
          </w:tblGrid>
        </w:tblGridChange>
      </w:tblGrid>
      <w:tr>
        <w:trPr>
          <w:cantSplit w:val="0"/>
          <w:tblHeader w:val="0"/>
        </w:trPr>
        <w:tc>
          <w:tcPr/>
          <w:p w:rsidR="00000000" w:rsidDel="00000000" w:rsidP="00000000" w:rsidRDefault="00000000" w:rsidRPr="00000000" w14:paraId="000000D3">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Arial" w:cs="Arial" w:eastAsia="Arial" w:hAnsi="Arial"/>
                <w:color w:val="000000"/>
                <w:sz w:val="21"/>
                <w:szCs w:val="21"/>
                <w:rtl w:val="0"/>
              </w:rPr>
              <w:t xml:space="preserve">Экспедитор: ОБЩЕСТВО С ОГРАНИЧЕННОЙ ОТВЕТСТВЕННОСТЬЮ «А</w:t>
            </w:r>
            <w:r w:rsidDel="00000000" w:rsidR="00000000" w:rsidRPr="00000000">
              <w:rPr>
                <w:rFonts w:ascii="Arial" w:cs="Arial" w:eastAsia="Arial" w:hAnsi="Arial"/>
                <w:sz w:val="21"/>
                <w:szCs w:val="21"/>
                <w:rtl w:val="0"/>
              </w:rPr>
              <w:t xml:space="preserve">стра Лайн</w:t>
            </w:r>
            <w:r w:rsidDel="00000000" w:rsidR="00000000" w:rsidRPr="00000000">
              <w:rPr>
                <w:rFonts w:ascii="Arial" w:cs="Arial" w:eastAsia="Arial" w:hAnsi="Arial"/>
                <w:color w:val="000000"/>
                <w:sz w:val="21"/>
                <w:szCs w:val="21"/>
                <w:rtl w:val="0"/>
              </w:rPr>
              <w:t xml:space="preserve">»</w:t>
            </w:r>
            <w:r w:rsidDel="00000000" w:rsidR="00000000" w:rsidRPr="00000000">
              <w:rPr>
                <w:rtl w:val="0"/>
              </w:rPr>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Arial" w:cs="Arial" w:eastAsia="Arial" w:hAnsi="Arial"/>
                <w:color w:val="000000"/>
                <w:sz w:val="21"/>
                <w:szCs w:val="21"/>
                <w:rtl w:val="0"/>
              </w:rPr>
              <w:t xml:space="preserve">Перевозчик:</w:t>
            </w:r>
            <w:r w:rsidDel="00000000" w:rsidR="00000000" w:rsidRPr="00000000">
              <w:rPr>
                <w:rtl w:val="0"/>
              </w:rPr>
            </w:r>
          </w:p>
        </w:tc>
      </w:tr>
      <w:tr>
        <w:trPr>
          <w:cantSplit w:val="0"/>
          <w:tblHeader w:val="0"/>
        </w:trPr>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Юр.адрес: </w:t>
            </w:r>
            <w:r w:rsidDel="00000000" w:rsidR="00000000" w:rsidRPr="00000000">
              <w:rPr>
                <w:rFonts w:ascii="Arial" w:cs="Arial" w:eastAsia="Arial" w:hAnsi="Arial"/>
                <w:sz w:val="18"/>
                <w:szCs w:val="18"/>
                <w:rtl w:val="0"/>
              </w:rPr>
              <w:t xml:space="preserve">192102, Г Санкт-Петербург, вн.тер.г. Муниципальный Округ Волковское, ул Бухарестская, д. 32 литера А, этаж/помещ./помещ. 4/12-Н/32, помещ. 4-39</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Почт.адрес:</w:t>
            </w:r>
            <w:r w:rsidDel="00000000" w:rsidR="00000000" w:rsidRPr="00000000">
              <w:rPr>
                <w:rFonts w:ascii="Arial" w:cs="Arial" w:eastAsia="Arial" w:hAnsi="Arial"/>
                <w:sz w:val="18"/>
                <w:szCs w:val="18"/>
                <w:rtl w:val="0"/>
              </w:rPr>
              <w:t xml:space="preserve">192102, Санкт-Петербург, ул.Бухарестская, д.32, оф.4-39</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ОГРН 1237800023361 </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ИНН 7816739039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КПП 781601001</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Расчетный счет: 40702810010001324470</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Название Банка: АО «ТИНЬКОФФ БАНК»</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Кор.счет: 30101810145250000974</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БИК банка: 044525974</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 w:line="261" w:lineRule="auto"/>
              <w:ind w:left="70" w:hanging="1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Генеральный директор                    </w:t>
            </w:r>
            <w:r w:rsidDel="00000000" w:rsidR="00000000" w:rsidRPr="00000000">
              <w:rPr>
                <w:rFonts w:ascii="Arial" w:cs="Arial" w:eastAsia="Arial" w:hAnsi="Arial"/>
                <w:sz w:val="18"/>
                <w:szCs w:val="18"/>
                <w:rtl w:val="0"/>
              </w:rPr>
              <w:t xml:space="preserve">Ломаченко В.А.</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1" w:line="261" w:lineRule="auto"/>
              <w:ind w:left="70" w:hanging="1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м.п.</w:t>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Arial" w:cs="Arial" w:eastAsia="Arial" w:hAnsi="Arial"/>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Юр.адрес:</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Почт.адрес:</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ИНН/КПП</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р/с </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БАНК:</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к/с</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БИК</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 w:line="261" w:lineRule="auto"/>
              <w:ind w:left="70" w:hanging="1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Arial" w:cs="Arial" w:eastAsia="Arial" w:hAnsi="Arial"/>
                <w:color w:val="000000"/>
                <w:sz w:val="18"/>
                <w:szCs w:val="18"/>
                <w:rtl w:val="0"/>
              </w:rPr>
              <w:t xml:space="preserve">Руководитель                                                    м.п.</w:t>
            </w:r>
            <w:r w:rsidDel="00000000" w:rsidR="00000000" w:rsidRPr="00000000">
              <w:rPr>
                <w:rtl w:val="0"/>
              </w:rPr>
            </w:r>
          </w:p>
        </w:tc>
      </w:tr>
    </w:tbl>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5" w:line="259" w:lineRule="auto"/>
        <w:ind w:left="3540" w:hanging="3540"/>
        <w:rPr>
          <w:rFonts w:ascii="Arial" w:cs="Arial" w:eastAsia="Arial" w:hAnsi="Arial"/>
          <w:color w:val="000000"/>
          <w:sz w:val="17"/>
          <w:szCs w:val="17"/>
        </w:rPr>
      </w:pPr>
      <w:r w:rsidDel="00000000" w:rsidR="00000000" w:rsidRPr="00000000">
        <w:rPr>
          <w:rFonts w:ascii="Arial" w:cs="Arial" w:eastAsia="Arial" w:hAnsi="Arial"/>
          <w:b w:val="1"/>
          <w:color w:val="000000"/>
          <w:sz w:val="17"/>
          <w:szCs w:val="17"/>
          <w:rtl w:val="0"/>
        </w:rPr>
        <w:tab/>
        <w:tab/>
        <w:tab/>
        <w:tab/>
        <w:t xml:space="preserve">Предоставление оригинала Заявки обязательно. </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5" w:line="259" w:lineRule="auto"/>
        <w:ind w:left="4956" w:firstLine="707.0000000000005"/>
        <w:rPr>
          <w:rFonts w:ascii="Arial" w:cs="Arial" w:eastAsia="Arial" w:hAnsi="Arial"/>
          <w:color w:val="000000"/>
          <w:sz w:val="17"/>
          <w:szCs w:val="17"/>
        </w:rPr>
      </w:pPr>
      <w:r w:rsidDel="00000000" w:rsidR="00000000" w:rsidRPr="00000000">
        <w:rPr>
          <w:rFonts w:ascii="Arial" w:cs="Arial" w:eastAsia="Arial" w:hAnsi="Arial"/>
          <w:b w:val="1"/>
          <w:color w:val="000000"/>
          <w:sz w:val="17"/>
          <w:szCs w:val="17"/>
          <w:rtl w:val="0"/>
        </w:rPr>
        <w:t xml:space="preserve">Указание номера Заявки в счете обязательно!</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5" w:line="259" w:lineRule="auto"/>
        <w:rPr>
          <w:rFonts w:ascii="Arial" w:cs="Arial" w:eastAsia="Arial" w:hAnsi="Arial"/>
          <w:color w:val="000000"/>
          <w:sz w:val="17"/>
          <w:szCs w:val="17"/>
        </w:rPr>
      </w:pPr>
      <w:r w:rsidDel="00000000" w:rsidR="00000000" w:rsidRPr="00000000">
        <w:rPr>
          <w:rFonts w:ascii="Arial" w:cs="Arial" w:eastAsia="Arial" w:hAnsi="Arial"/>
          <w:b w:val="1"/>
          <w:color w:val="000000"/>
          <w:sz w:val="17"/>
          <w:szCs w:val="17"/>
          <w:rtl w:val="0"/>
        </w:rPr>
        <w:t xml:space="preserve">Тел: ___________________</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5" w:line="259" w:lineRule="auto"/>
        <w:rPr>
          <w:rFonts w:ascii="Arial" w:cs="Arial" w:eastAsia="Arial" w:hAnsi="Arial"/>
          <w:color w:val="000000"/>
          <w:sz w:val="17"/>
          <w:szCs w:val="17"/>
        </w:rPr>
      </w:pPr>
      <w:r w:rsidDel="00000000" w:rsidR="00000000" w:rsidRPr="00000000">
        <w:rPr>
          <w:rFonts w:ascii="Arial" w:cs="Arial" w:eastAsia="Arial" w:hAnsi="Arial"/>
          <w:b w:val="1"/>
          <w:color w:val="000000"/>
          <w:sz w:val="17"/>
          <w:szCs w:val="17"/>
          <w:rtl w:val="0"/>
        </w:rPr>
        <w:t xml:space="preserve">Моб: ___________________</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Arial" w:cs="Arial" w:eastAsia="Arial" w:hAnsi="Arial"/>
          <w:b w:val="1"/>
          <w:color w:val="000000"/>
          <w:sz w:val="17"/>
          <w:szCs w:val="17"/>
        </w:rPr>
      </w:pPr>
      <w:r w:rsidDel="00000000" w:rsidR="00000000" w:rsidRPr="00000000">
        <w:rPr>
          <w:rFonts w:ascii="Arial" w:cs="Arial" w:eastAsia="Arial" w:hAnsi="Arial"/>
          <w:b w:val="1"/>
          <w:color w:val="000000"/>
          <w:sz w:val="17"/>
          <w:szCs w:val="17"/>
          <w:rtl w:val="0"/>
        </w:rPr>
        <w:t xml:space="preserve">Email: __________________</w:t>
      </w:r>
    </w:p>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Arial" w:cs="Arial" w:eastAsia="Arial" w:hAnsi="Arial"/>
          <w:b w:val="1"/>
          <w:color w:val="000000"/>
          <w:sz w:val="17"/>
          <w:szCs w:val="17"/>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sectPr>
      <w:footerReference r:id="rId7" w:type="default"/>
      <w:footerReference r:id="rId8" w:type="even"/>
      <w:pgSz w:h="16840" w:w="11907" w:orient="portrait"/>
      <w:pgMar w:bottom="567" w:top="567" w:left="1134"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ind w:right="360"/>
      <w:rPr>
        <w:color w:val="000000"/>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vertAlign w:val="baseline"/>
      </w:rPr>
    </w:lvl>
    <w:lvl w:ilvl="1">
      <w:start w:val="1"/>
      <w:numFmt w:val="decimal"/>
      <w:lvlText w:val="%1.%2"/>
      <w:lvlJc w:val="left"/>
      <w:pPr>
        <w:ind w:left="1080" w:hanging="360"/>
      </w:pPr>
      <w:rPr>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1440" w:hanging="720"/>
      </w:pPr>
      <w:rPr>
        <w:color w:val="000000"/>
        <w:vertAlign w:val="baseline"/>
      </w:rPr>
    </w:lvl>
    <w:lvl w:ilvl="4">
      <w:start w:val="1"/>
      <w:numFmt w:val="decimal"/>
      <w:lvlText w:val="%1.%2.%3.%4.%5"/>
      <w:lvlJc w:val="left"/>
      <w:pPr>
        <w:ind w:left="1800" w:hanging="1080"/>
      </w:pPr>
      <w:rPr>
        <w:color w:val="000000"/>
        <w:vertAlign w:val="baseline"/>
      </w:rPr>
    </w:lvl>
    <w:lvl w:ilvl="5">
      <w:start w:val="1"/>
      <w:numFmt w:val="decimal"/>
      <w:lvlText w:val="%1.%2.%3.%4.%5.%6"/>
      <w:lvlJc w:val="left"/>
      <w:pPr>
        <w:ind w:left="1800" w:hanging="1080"/>
      </w:pPr>
      <w:rPr>
        <w:color w:val="000000"/>
        <w:vertAlign w:val="baseline"/>
      </w:rPr>
    </w:lvl>
    <w:lvl w:ilvl="6">
      <w:start w:val="1"/>
      <w:numFmt w:val="decimal"/>
      <w:lvlText w:val="%1.%2.%3.%4.%5.%6.%7"/>
      <w:lvlJc w:val="left"/>
      <w:pPr>
        <w:ind w:left="2160" w:hanging="1440"/>
      </w:pPr>
      <w:rPr>
        <w:color w:val="000000"/>
        <w:vertAlign w:val="baseline"/>
      </w:rPr>
    </w:lvl>
    <w:lvl w:ilvl="7">
      <w:start w:val="1"/>
      <w:numFmt w:val="decimal"/>
      <w:lvlText w:val="%1.%2.%3.%4.%5.%6.%7.%8"/>
      <w:lvlJc w:val="left"/>
      <w:pPr>
        <w:ind w:left="2160" w:hanging="1440"/>
      </w:pPr>
      <w:rPr>
        <w:color w:val="000000"/>
        <w:vertAlign w:val="baseline"/>
      </w:rPr>
    </w:lvl>
    <w:lvl w:ilvl="8">
      <w:start w:val="1"/>
      <w:numFmt w:val="decimal"/>
      <w:lvlText w:val="%1.%2.%3.%4.%5.%6.%7.%8.%9"/>
      <w:lvlJc w:val="left"/>
      <w:pPr>
        <w:ind w:left="2520" w:hanging="1800"/>
      </w:pPr>
      <w:rPr>
        <w:color w:val="00000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vtolife2010@mail.ru" TargetMode="Externa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