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DE" w:rsidRDefault="009421DE" w:rsidP="009421DE">
      <w:pPr>
        <w:pStyle w:val="3"/>
        <w:tabs>
          <w:tab w:val="left" w:pos="0"/>
        </w:tabs>
        <w:rPr>
          <w:sz w:val="22"/>
          <w:szCs w:val="22"/>
        </w:rPr>
      </w:pPr>
      <w:r w:rsidRPr="009421DE">
        <w:rPr>
          <w:sz w:val="22"/>
          <w:szCs w:val="22"/>
        </w:rPr>
        <w:t xml:space="preserve">ДОГОВОР  </w:t>
      </w:r>
      <w:r>
        <w:rPr>
          <w:sz w:val="22"/>
          <w:szCs w:val="22"/>
        </w:rPr>
        <w:t>ПОСТАВКИ</w:t>
      </w:r>
      <w:r w:rsidRPr="009421DE">
        <w:rPr>
          <w:sz w:val="22"/>
          <w:szCs w:val="22"/>
        </w:rPr>
        <w:t xml:space="preserve"> №</w:t>
      </w:r>
      <w:r w:rsidR="00A73981" w:rsidRPr="009472FF">
        <w:rPr>
          <w:sz w:val="22"/>
          <w:szCs w:val="22"/>
          <w:highlight w:val="yellow"/>
        </w:rPr>
        <w:t>1.29062023</w:t>
      </w:r>
      <w:r w:rsidR="009472FF">
        <w:rPr>
          <w:sz w:val="22"/>
          <w:szCs w:val="22"/>
        </w:rPr>
        <w:t xml:space="preserve"> </w:t>
      </w:r>
      <w:r w:rsidR="009472FF" w:rsidRPr="009472FF">
        <w:rPr>
          <w:sz w:val="22"/>
          <w:szCs w:val="22"/>
          <w:highlight w:val="yellow"/>
        </w:rPr>
        <w:t xml:space="preserve">(порядковый </w:t>
      </w:r>
      <w:proofErr w:type="spellStart"/>
      <w:r w:rsidR="009472FF" w:rsidRPr="009472FF">
        <w:rPr>
          <w:sz w:val="22"/>
          <w:szCs w:val="22"/>
          <w:highlight w:val="yellow"/>
        </w:rPr>
        <w:t>номер</w:t>
      </w:r>
      <w:proofErr w:type="gramStart"/>
      <w:r w:rsidR="009472FF" w:rsidRPr="009472FF">
        <w:rPr>
          <w:sz w:val="22"/>
          <w:szCs w:val="22"/>
          <w:highlight w:val="yellow"/>
        </w:rPr>
        <w:t>.д</w:t>
      </w:r>
      <w:proofErr w:type="gramEnd"/>
      <w:r w:rsidR="009472FF" w:rsidRPr="009472FF">
        <w:rPr>
          <w:sz w:val="22"/>
          <w:szCs w:val="22"/>
          <w:highlight w:val="yellow"/>
        </w:rPr>
        <w:t>ата</w:t>
      </w:r>
      <w:proofErr w:type="spellEnd"/>
      <w:r w:rsidR="009472FF">
        <w:rPr>
          <w:sz w:val="22"/>
          <w:szCs w:val="22"/>
          <w:highlight w:val="yellow"/>
        </w:rPr>
        <w:t xml:space="preserve"> составления</w:t>
      </w:r>
      <w:r w:rsidR="009472FF" w:rsidRPr="009472FF">
        <w:rPr>
          <w:sz w:val="22"/>
          <w:szCs w:val="22"/>
          <w:highlight w:val="yellow"/>
        </w:rPr>
        <w:t>)</w:t>
      </w:r>
    </w:p>
    <w:p w:rsidR="009306E0" w:rsidRPr="009306E0" w:rsidRDefault="009306E0" w:rsidP="009306E0">
      <w:pPr>
        <w:rPr>
          <w:lang w:eastAsia="ar-SA"/>
        </w:rPr>
      </w:pPr>
    </w:p>
    <w:p w:rsidR="009421DE" w:rsidRPr="009421DE" w:rsidRDefault="009421DE" w:rsidP="009306E0">
      <w:pPr>
        <w:pStyle w:val="1"/>
        <w:ind w:left="0"/>
        <w:jc w:val="both"/>
        <w:rPr>
          <w:sz w:val="22"/>
          <w:szCs w:val="22"/>
        </w:rPr>
      </w:pPr>
      <w:r w:rsidRPr="009421DE">
        <w:rPr>
          <w:sz w:val="22"/>
          <w:szCs w:val="22"/>
        </w:rPr>
        <w:t xml:space="preserve">г. Челябинск                                                                                  </w:t>
      </w:r>
      <w:r w:rsidR="009306E0">
        <w:rPr>
          <w:sz w:val="22"/>
          <w:szCs w:val="22"/>
        </w:rPr>
        <w:tab/>
      </w:r>
      <w:r w:rsidR="009306E0">
        <w:rPr>
          <w:sz w:val="22"/>
          <w:szCs w:val="22"/>
        </w:rPr>
        <w:tab/>
      </w:r>
      <w:r w:rsidRPr="009421DE">
        <w:rPr>
          <w:sz w:val="22"/>
          <w:szCs w:val="22"/>
        </w:rPr>
        <w:t>«___» ____________  202</w:t>
      </w:r>
      <w:r w:rsidR="009306E0">
        <w:rPr>
          <w:sz w:val="22"/>
          <w:szCs w:val="22"/>
        </w:rPr>
        <w:t>3</w:t>
      </w:r>
      <w:r w:rsidRPr="009421DE">
        <w:rPr>
          <w:sz w:val="22"/>
          <w:szCs w:val="22"/>
        </w:rPr>
        <w:t>г</w:t>
      </w:r>
      <w:r>
        <w:rPr>
          <w:sz w:val="22"/>
          <w:szCs w:val="22"/>
        </w:rPr>
        <w:t>.</w:t>
      </w:r>
    </w:p>
    <w:p w:rsidR="009421DE" w:rsidRPr="009421DE" w:rsidRDefault="009421DE" w:rsidP="009421DE">
      <w:pPr>
        <w:pStyle w:val="a5"/>
        <w:tabs>
          <w:tab w:val="left" w:pos="284"/>
          <w:tab w:val="left" w:pos="567"/>
        </w:tabs>
        <w:ind w:firstLine="0"/>
        <w:jc w:val="both"/>
        <w:rPr>
          <w:sz w:val="22"/>
          <w:szCs w:val="22"/>
        </w:rPr>
      </w:pPr>
    </w:p>
    <w:p w:rsidR="009421DE" w:rsidRPr="009421DE" w:rsidRDefault="009421DE" w:rsidP="009421DE">
      <w:pPr>
        <w:pStyle w:val="a5"/>
        <w:tabs>
          <w:tab w:val="left" w:pos="284"/>
          <w:tab w:val="left" w:pos="567"/>
        </w:tabs>
        <w:ind w:firstLine="567"/>
        <w:jc w:val="both"/>
        <w:rPr>
          <w:sz w:val="22"/>
          <w:szCs w:val="22"/>
        </w:rPr>
      </w:pPr>
      <w:r w:rsidRPr="009421DE">
        <w:rPr>
          <w:b/>
          <w:sz w:val="22"/>
          <w:szCs w:val="22"/>
        </w:rPr>
        <w:t>Общество с ограниченной ответственностью</w:t>
      </w:r>
      <w:r>
        <w:rPr>
          <w:b/>
          <w:sz w:val="22"/>
          <w:szCs w:val="22"/>
        </w:rPr>
        <w:t xml:space="preserve"> «</w:t>
      </w:r>
      <w:r w:rsidR="00286AFA">
        <w:rPr>
          <w:b/>
          <w:sz w:val="22"/>
          <w:szCs w:val="22"/>
        </w:rPr>
        <w:t>Альфа</w:t>
      </w:r>
      <w:r w:rsidRPr="009421DE">
        <w:rPr>
          <w:b/>
          <w:sz w:val="22"/>
          <w:szCs w:val="22"/>
        </w:rPr>
        <w:t>»,</w:t>
      </w:r>
      <w:r w:rsidRPr="009421DE">
        <w:rPr>
          <w:sz w:val="22"/>
          <w:szCs w:val="22"/>
        </w:rPr>
        <w:t xml:space="preserve"> именуемое в дальнейшем </w:t>
      </w:r>
      <w:r w:rsidRPr="009421DE">
        <w:rPr>
          <w:b/>
          <w:sz w:val="22"/>
          <w:szCs w:val="22"/>
        </w:rPr>
        <w:t>«Поставщик»</w:t>
      </w:r>
      <w:r w:rsidRPr="009421DE">
        <w:rPr>
          <w:sz w:val="22"/>
          <w:szCs w:val="22"/>
        </w:rPr>
        <w:t xml:space="preserve"> в лице директора </w:t>
      </w:r>
      <w:r w:rsidR="00286AFA">
        <w:rPr>
          <w:sz w:val="22"/>
          <w:szCs w:val="22"/>
        </w:rPr>
        <w:t>Шатрова С.Ю.</w:t>
      </w:r>
      <w:r w:rsidRPr="009421DE">
        <w:rPr>
          <w:sz w:val="22"/>
          <w:szCs w:val="22"/>
        </w:rPr>
        <w:t xml:space="preserve">,  действующего  на основании Устава, с одной  стороны, и </w:t>
      </w:r>
      <w:r w:rsidRPr="009421DE">
        <w:rPr>
          <w:b/>
          <w:sz w:val="22"/>
          <w:szCs w:val="22"/>
        </w:rPr>
        <w:t>Общество с ограниченной ответственностью</w:t>
      </w:r>
      <w:r w:rsidR="009306E0">
        <w:rPr>
          <w:b/>
          <w:sz w:val="22"/>
          <w:szCs w:val="22"/>
        </w:rPr>
        <w:t xml:space="preserve"> </w:t>
      </w:r>
      <w:r w:rsidR="00E837EC" w:rsidRPr="00E837EC">
        <w:rPr>
          <w:b/>
          <w:sz w:val="22"/>
          <w:szCs w:val="22"/>
        </w:rPr>
        <w:t>«</w:t>
      </w:r>
      <w:r w:rsidR="009472FF">
        <w:rPr>
          <w:b/>
          <w:sz w:val="22"/>
          <w:szCs w:val="22"/>
        </w:rPr>
        <w:t>_____________</w:t>
      </w:r>
      <w:r w:rsidR="00E837EC" w:rsidRPr="00E837EC">
        <w:rPr>
          <w:b/>
          <w:sz w:val="22"/>
          <w:szCs w:val="22"/>
        </w:rPr>
        <w:t>»</w:t>
      </w:r>
      <w:r w:rsidRPr="009421DE">
        <w:rPr>
          <w:sz w:val="22"/>
          <w:szCs w:val="22"/>
        </w:rPr>
        <w:t xml:space="preserve">, именуемое в дальнейшем </w:t>
      </w:r>
      <w:r w:rsidRPr="009421DE">
        <w:rPr>
          <w:b/>
          <w:sz w:val="22"/>
          <w:szCs w:val="22"/>
        </w:rPr>
        <w:t>«Покупатель»,</w:t>
      </w:r>
      <w:r w:rsidRPr="009421DE">
        <w:rPr>
          <w:sz w:val="22"/>
          <w:szCs w:val="22"/>
        </w:rPr>
        <w:t xml:space="preserve"> в лице  директора</w:t>
      </w:r>
      <w:r w:rsidR="00286AFA">
        <w:rPr>
          <w:sz w:val="22"/>
          <w:szCs w:val="22"/>
        </w:rPr>
        <w:t xml:space="preserve"> </w:t>
      </w:r>
      <w:r w:rsidR="009472FF">
        <w:rPr>
          <w:sz w:val="22"/>
          <w:szCs w:val="22"/>
        </w:rPr>
        <w:t>________________</w:t>
      </w:r>
      <w:r w:rsidR="00286AFA">
        <w:rPr>
          <w:sz w:val="22"/>
          <w:szCs w:val="22"/>
        </w:rPr>
        <w:t>.</w:t>
      </w:r>
      <w:r w:rsidRPr="009421DE">
        <w:rPr>
          <w:sz w:val="22"/>
          <w:szCs w:val="22"/>
        </w:rPr>
        <w:t xml:space="preserve">,  действующего на основании  </w:t>
      </w:r>
      <w:r w:rsidR="009472FF">
        <w:rPr>
          <w:sz w:val="22"/>
          <w:szCs w:val="22"/>
        </w:rPr>
        <w:t>___________</w:t>
      </w:r>
      <w:r w:rsidRPr="009421DE">
        <w:rPr>
          <w:sz w:val="22"/>
          <w:szCs w:val="22"/>
        </w:rPr>
        <w:t xml:space="preserve">  с другой стороны, </w:t>
      </w:r>
      <w:r w:rsidR="009306E0">
        <w:rPr>
          <w:sz w:val="22"/>
          <w:szCs w:val="22"/>
        </w:rPr>
        <w:t xml:space="preserve">совместно именуемые стороны, </w:t>
      </w:r>
      <w:r w:rsidRPr="009421DE">
        <w:rPr>
          <w:sz w:val="22"/>
          <w:szCs w:val="22"/>
        </w:rPr>
        <w:t>заключили настоящий договор о нижеследующем:</w:t>
      </w:r>
    </w:p>
    <w:p w:rsidR="009421DE" w:rsidRPr="009421DE" w:rsidRDefault="009421DE" w:rsidP="009421DE">
      <w:pPr>
        <w:pStyle w:val="a5"/>
        <w:tabs>
          <w:tab w:val="left" w:pos="284"/>
          <w:tab w:val="left" w:pos="567"/>
        </w:tabs>
        <w:ind w:firstLine="567"/>
        <w:jc w:val="both"/>
        <w:rPr>
          <w:sz w:val="22"/>
          <w:szCs w:val="22"/>
        </w:rPr>
      </w:pPr>
    </w:p>
    <w:p w:rsidR="009421DE" w:rsidRPr="009421DE" w:rsidRDefault="009421DE" w:rsidP="009421DE">
      <w:pPr>
        <w:numPr>
          <w:ilvl w:val="0"/>
          <w:numId w:val="2"/>
        </w:numPr>
        <w:tabs>
          <w:tab w:val="left" w:pos="284"/>
          <w:tab w:val="left" w:pos="567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21DE">
        <w:rPr>
          <w:rFonts w:ascii="Times New Roman" w:hAnsi="Times New Roman" w:cs="Times New Roman"/>
          <w:b/>
        </w:rPr>
        <w:t>Предмет договора</w:t>
      </w:r>
    </w:p>
    <w:p w:rsidR="009421DE" w:rsidRPr="009421DE" w:rsidRDefault="009421DE" w:rsidP="009421DE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9421DE" w:rsidRPr="009421DE" w:rsidRDefault="009421DE" w:rsidP="009421DE">
      <w:pPr>
        <w:pStyle w:val="31"/>
        <w:numPr>
          <w:ilvl w:val="1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993"/>
        </w:tabs>
        <w:ind w:left="0" w:firstLine="0"/>
        <w:rPr>
          <w:szCs w:val="22"/>
        </w:rPr>
      </w:pPr>
      <w:r w:rsidRPr="009421DE">
        <w:rPr>
          <w:szCs w:val="22"/>
        </w:rPr>
        <w:t xml:space="preserve">Поставщик в порядке и на условиях, предусмотренных настоящим договором, обязуется передать Покупателю </w:t>
      </w:r>
      <w:r w:rsidR="009306E0">
        <w:rPr>
          <w:szCs w:val="22"/>
        </w:rPr>
        <w:t>биологически активные добавки к пище (БАД)</w:t>
      </w:r>
      <w:r w:rsidRPr="009421DE">
        <w:rPr>
          <w:szCs w:val="22"/>
        </w:rPr>
        <w:t xml:space="preserve"> (именуем</w:t>
      </w:r>
      <w:r w:rsidR="009306E0">
        <w:rPr>
          <w:szCs w:val="22"/>
        </w:rPr>
        <w:t>ые</w:t>
      </w:r>
      <w:r w:rsidRPr="009421DE">
        <w:rPr>
          <w:szCs w:val="22"/>
        </w:rPr>
        <w:t xml:space="preserve"> в дальнейшем — Товар), а Покупатель обязуется оплатить и обеспечить приемку Товара согласно условиям, определенным настоящим договором. </w:t>
      </w:r>
    </w:p>
    <w:p w:rsidR="00A86823" w:rsidRDefault="009421DE" w:rsidP="009421D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421DE">
        <w:rPr>
          <w:rFonts w:ascii="Times New Roman" w:hAnsi="Times New Roman" w:cs="Times New Roman"/>
        </w:rPr>
        <w:t>1.</w:t>
      </w:r>
      <w:r w:rsidR="00E77F05">
        <w:rPr>
          <w:rFonts w:ascii="Times New Roman" w:hAnsi="Times New Roman" w:cs="Times New Roman"/>
        </w:rPr>
        <w:t>2</w:t>
      </w:r>
      <w:r w:rsidRPr="009421DE">
        <w:rPr>
          <w:rFonts w:ascii="Times New Roman" w:hAnsi="Times New Roman" w:cs="Times New Roman"/>
        </w:rPr>
        <w:t>.</w:t>
      </w:r>
      <w:r w:rsidR="00E77F05">
        <w:rPr>
          <w:rFonts w:ascii="Times New Roman" w:hAnsi="Times New Roman" w:cs="Times New Roman"/>
        </w:rPr>
        <w:tab/>
      </w:r>
      <w:r w:rsidRPr="009421DE">
        <w:rPr>
          <w:rFonts w:ascii="Times New Roman" w:hAnsi="Times New Roman" w:cs="Times New Roman"/>
        </w:rPr>
        <w:t xml:space="preserve">Поставка Товара производится на основании </w:t>
      </w:r>
      <w:r w:rsidR="00A86823">
        <w:rPr>
          <w:rFonts w:ascii="Times New Roman" w:hAnsi="Times New Roman" w:cs="Times New Roman"/>
        </w:rPr>
        <w:t>Спецификаций</w:t>
      </w:r>
      <w:r w:rsidRPr="009421DE">
        <w:rPr>
          <w:rFonts w:ascii="Times New Roman" w:hAnsi="Times New Roman" w:cs="Times New Roman"/>
        </w:rPr>
        <w:t xml:space="preserve"> к настоящему договору</w:t>
      </w:r>
      <w:r w:rsidR="00A86823">
        <w:rPr>
          <w:rFonts w:ascii="Times New Roman" w:hAnsi="Times New Roman" w:cs="Times New Roman"/>
        </w:rPr>
        <w:t>, явля</w:t>
      </w:r>
      <w:r w:rsidR="00A86823">
        <w:rPr>
          <w:rFonts w:ascii="Times New Roman" w:hAnsi="Times New Roman" w:cs="Times New Roman"/>
        </w:rPr>
        <w:t>ю</w:t>
      </w:r>
      <w:r w:rsidR="00A86823">
        <w:rPr>
          <w:rFonts w:ascii="Times New Roman" w:hAnsi="Times New Roman" w:cs="Times New Roman"/>
        </w:rPr>
        <w:t>щихся неотъемлемой частью настоящего договора</w:t>
      </w:r>
      <w:r w:rsidRPr="009421DE">
        <w:rPr>
          <w:rFonts w:ascii="Times New Roman" w:hAnsi="Times New Roman" w:cs="Times New Roman"/>
        </w:rPr>
        <w:t>. Наименование, ассортимент, количество, цена за единицу Товара, общая стоимость поставки</w:t>
      </w:r>
      <w:r w:rsidR="00C1625B">
        <w:rPr>
          <w:rFonts w:ascii="Times New Roman" w:hAnsi="Times New Roman" w:cs="Times New Roman"/>
        </w:rPr>
        <w:t xml:space="preserve">, </w:t>
      </w:r>
      <w:r w:rsidRPr="009421DE">
        <w:rPr>
          <w:rFonts w:ascii="Times New Roman" w:hAnsi="Times New Roman" w:cs="Times New Roman"/>
        </w:rPr>
        <w:t>согласовываются сторонами в Спецификаци</w:t>
      </w:r>
      <w:r w:rsidR="00A86823">
        <w:rPr>
          <w:rFonts w:ascii="Times New Roman" w:hAnsi="Times New Roman" w:cs="Times New Roman"/>
        </w:rPr>
        <w:t>ях</w:t>
      </w:r>
      <w:r w:rsidRPr="009421DE">
        <w:rPr>
          <w:rFonts w:ascii="Times New Roman" w:hAnsi="Times New Roman" w:cs="Times New Roman"/>
        </w:rPr>
        <w:t xml:space="preserve">. </w:t>
      </w:r>
    </w:p>
    <w:p w:rsidR="009421DE" w:rsidRDefault="009421DE" w:rsidP="009421D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421DE">
        <w:rPr>
          <w:rFonts w:ascii="Times New Roman" w:hAnsi="Times New Roman" w:cs="Times New Roman"/>
        </w:rPr>
        <w:t>1.</w:t>
      </w:r>
      <w:r w:rsidR="00E77F05">
        <w:rPr>
          <w:rFonts w:ascii="Times New Roman" w:hAnsi="Times New Roman" w:cs="Times New Roman"/>
        </w:rPr>
        <w:t>3</w:t>
      </w:r>
      <w:r w:rsidRPr="009421DE">
        <w:rPr>
          <w:rFonts w:ascii="Times New Roman" w:hAnsi="Times New Roman" w:cs="Times New Roman"/>
        </w:rPr>
        <w:t>.</w:t>
      </w:r>
      <w:r w:rsidR="00E77F05">
        <w:rPr>
          <w:rFonts w:ascii="Times New Roman" w:hAnsi="Times New Roman" w:cs="Times New Roman"/>
        </w:rPr>
        <w:tab/>
      </w:r>
      <w:r w:rsidRPr="009421DE">
        <w:rPr>
          <w:rFonts w:ascii="Times New Roman" w:hAnsi="Times New Roman" w:cs="Times New Roman"/>
        </w:rPr>
        <w:t>В случае отсутствия Спецификации, товарные накладные/ УПД, являются обязательной частью настоящего договора в части согласования условий о наименовании, ассортименте, количестве, цене Т</w:t>
      </w:r>
      <w:r w:rsidRPr="009421DE">
        <w:rPr>
          <w:rFonts w:ascii="Times New Roman" w:hAnsi="Times New Roman" w:cs="Times New Roman"/>
        </w:rPr>
        <w:t>о</w:t>
      </w:r>
      <w:r w:rsidRPr="009421DE">
        <w:rPr>
          <w:rFonts w:ascii="Times New Roman" w:hAnsi="Times New Roman" w:cs="Times New Roman"/>
        </w:rPr>
        <w:t>вара. Подпись уполномоченного лица и печать в товарной накладной/УПД со стороны Покупателя св</w:t>
      </w:r>
      <w:r w:rsidRPr="009421DE">
        <w:rPr>
          <w:rFonts w:ascii="Times New Roman" w:hAnsi="Times New Roman" w:cs="Times New Roman"/>
        </w:rPr>
        <w:t>и</w:t>
      </w:r>
      <w:r w:rsidRPr="009421DE">
        <w:rPr>
          <w:rFonts w:ascii="Times New Roman" w:hAnsi="Times New Roman" w:cs="Times New Roman"/>
        </w:rPr>
        <w:t>детельствует о приемке указанного в ней Товара в полном объеме по количеству, качеству, ассортиме</w:t>
      </w:r>
      <w:r w:rsidRPr="009421DE">
        <w:rPr>
          <w:rFonts w:ascii="Times New Roman" w:hAnsi="Times New Roman" w:cs="Times New Roman"/>
        </w:rPr>
        <w:t>н</w:t>
      </w:r>
      <w:r w:rsidRPr="009421DE">
        <w:rPr>
          <w:rFonts w:ascii="Times New Roman" w:hAnsi="Times New Roman" w:cs="Times New Roman"/>
        </w:rPr>
        <w:t xml:space="preserve">ту и о согласии с тем, что закреплено в товарной накладной/УПД. </w:t>
      </w:r>
    </w:p>
    <w:p w:rsidR="00A86823" w:rsidRPr="00A86823" w:rsidRDefault="00A86823" w:rsidP="00A868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6823">
        <w:rPr>
          <w:rFonts w:ascii="Times New Roman" w:hAnsi="Times New Roman" w:cs="Times New Roman"/>
        </w:rPr>
        <w:t>1.</w:t>
      </w:r>
      <w:r w:rsidR="00E77F05">
        <w:rPr>
          <w:rFonts w:ascii="Times New Roman" w:hAnsi="Times New Roman" w:cs="Times New Roman"/>
        </w:rPr>
        <w:t>4</w:t>
      </w:r>
      <w:r w:rsidR="00E77F05">
        <w:rPr>
          <w:rFonts w:ascii="Times New Roman" w:hAnsi="Times New Roman" w:cs="Times New Roman"/>
        </w:rPr>
        <w:tab/>
      </w:r>
      <w:r w:rsidRPr="00A86823">
        <w:rPr>
          <w:rFonts w:ascii="Times New Roman" w:hAnsi="Times New Roman" w:cs="Times New Roman"/>
        </w:rPr>
        <w:t>Настоящим Покупатель гарантирует и заверяет Поставщика, о следующих обстоятельствах, имеющих значение для заключения, исполнения и прекращения настоящего Договора, существующих на дату заключения Договора и на период всего срока его действия:</w:t>
      </w:r>
    </w:p>
    <w:p w:rsidR="00A86823" w:rsidRPr="00A86823" w:rsidRDefault="00A86823" w:rsidP="00E77F05">
      <w:pPr>
        <w:pStyle w:val="a8"/>
        <w:numPr>
          <w:ilvl w:val="2"/>
          <w:numId w:val="15"/>
        </w:numPr>
        <w:spacing w:after="0" w:line="240" w:lineRule="auto"/>
        <w:rPr>
          <w:sz w:val="22"/>
        </w:rPr>
      </w:pPr>
      <w:r w:rsidRPr="00A86823">
        <w:rPr>
          <w:sz w:val="22"/>
        </w:rPr>
        <w:t>Покупатель обладает полной правоспособностью.</w:t>
      </w:r>
    </w:p>
    <w:p w:rsidR="00A86823" w:rsidRPr="00A86823" w:rsidRDefault="00A86823" w:rsidP="00E77F05">
      <w:pPr>
        <w:pStyle w:val="a8"/>
        <w:numPr>
          <w:ilvl w:val="2"/>
          <w:numId w:val="15"/>
        </w:numPr>
        <w:spacing w:after="0" w:line="240" w:lineRule="auto"/>
        <w:ind w:left="0" w:firstLine="0"/>
        <w:rPr>
          <w:color w:val="auto"/>
          <w:sz w:val="22"/>
        </w:rPr>
      </w:pPr>
      <w:r w:rsidRPr="00A86823">
        <w:rPr>
          <w:color w:val="auto"/>
          <w:sz w:val="22"/>
        </w:rPr>
        <w:t>Покупатель имеет все разрешения, лицензии, сертификаты и иные документы, необходимые для заключения и исполнения настоящего Договора.</w:t>
      </w:r>
    </w:p>
    <w:p w:rsidR="00A86823" w:rsidRPr="00A86823" w:rsidRDefault="00A86823" w:rsidP="00E77F05">
      <w:pPr>
        <w:pStyle w:val="a8"/>
        <w:numPr>
          <w:ilvl w:val="2"/>
          <w:numId w:val="15"/>
        </w:numPr>
        <w:spacing w:after="0" w:line="240" w:lineRule="auto"/>
        <w:ind w:left="0" w:firstLine="0"/>
        <w:rPr>
          <w:color w:val="auto"/>
          <w:sz w:val="22"/>
        </w:rPr>
      </w:pPr>
      <w:r w:rsidRPr="00A86823">
        <w:rPr>
          <w:color w:val="auto"/>
          <w:sz w:val="22"/>
        </w:rPr>
        <w:t xml:space="preserve">Заключение, исполнение и прекращение настоящего Договора не будет противоречить, не </w:t>
      </w:r>
      <w:proofErr w:type="gramStart"/>
      <w:r w:rsidRPr="00A86823">
        <w:rPr>
          <w:color w:val="auto"/>
          <w:sz w:val="22"/>
        </w:rPr>
        <w:t>пр</w:t>
      </w:r>
      <w:r w:rsidRPr="00A86823">
        <w:rPr>
          <w:color w:val="auto"/>
          <w:sz w:val="22"/>
        </w:rPr>
        <w:t>и</w:t>
      </w:r>
      <w:proofErr w:type="gramEnd"/>
      <w:r w:rsidRPr="00A86823">
        <w:rPr>
          <w:color w:val="auto"/>
          <w:sz w:val="22"/>
        </w:rPr>
        <w:t>ведет к нарушению</w:t>
      </w:r>
      <w:r w:rsidR="00E77F05">
        <w:rPr>
          <w:color w:val="auto"/>
          <w:sz w:val="22"/>
        </w:rPr>
        <w:t>,</w:t>
      </w:r>
      <w:r w:rsidRPr="00A86823">
        <w:rPr>
          <w:color w:val="auto"/>
          <w:sz w:val="22"/>
        </w:rPr>
        <w:t xml:space="preserve"> и не будет представлять собой нарушение любой из норм корпоративных докуме</w:t>
      </w:r>
      <w:r w:rsidRPr="00A86823">
        <w:rPr>
          <w:color w:val="auto"/>
          <w:sz w:val="22"/>
        </w:rPr>
        <w:t>н</w:t>
      </w:r>
      <w:r w:rsidRPr="00A86823">
        <w:rPr>
          <w:color w:val="auto"/>
          <w:sz w:val="22"/>
        </w:rPr>
        <w:t>тов Покупателя или любых гарантий, контрактов, соглашений, указов или предписаний, стороной по которым Покупатель является.</w:t>
      </w:r>
    </w:p>
    <w:p w:rsidR="00A86823" w:rsidRPr="00A86823" w:rsidRDefault="00A86823" w:rsidP="00E77F05">
      <w:pPr>
        <w:pStyle w:val="a8"/>
        <w:numPr>
          <w:ilvl w:val="2"/>
          <w:numId w:val="15"/>
        </w:numPr>
        <w:spacing w:after="0" w:line="240" w:lineRule="auto"/>
        <w:ind w:left="0" w:firstLine="0"/>
        <w:rPr>
          <w:color w:val="auto"/>
          <w:sz w:val="22"/>
        </w:rPr>
      </w:pPr>
      <w:r w:rsidRPr="00A86823">
        <w:rPr>
          <w:color w:val="auto"/>
          <w:sz w:val="22"/>
        </w:rPr>
        <w:t>На дату Договора Покупатель не отвечает признакам неплатежеспособности (банкротства), не находится в стадии реорганизации и/или смены своих участников/акционеров.</w:t>
      </w:r>
    </w:p>
    <w:p w:rsidR="00A86823" w:rsidRPr="00A86823" w:rsidRDefault="00A86823" w:rsidP="00E77F05">
      <w:pPr>
        <w:pStyle w:val="a8"/>
        <w:numPr>
          <w:ilvl w:val="2"/>
          <w:numId w:val="15"/>
        </w:numPr>
        <w:spacing w:after="0" w:line="240" w:lineRule="auto"/>
        <w:ind w:left="0" w:firstLine="0"/>
        <w:rPr>
          <w:color w:val="auto"/>
          <w:sz w:val="22"/>
        </w:rPr>
      </w:pPr>
      <w:r w:rsidRPr="00A86823">
        <w:rPr>
          <w:color w:val="auto"/>
          <w:sz w:val="22"/>
        </w:rPr>
        <w:t>Покупатель является добросовестным налогоплательщиком, своевременно и в полной мере сдает отчетность, предусмотренную законодательством Российской Федерации, в налоговый орган. Если П</w:t>
      </w:r>
      <w:r w:rsidRPr="00A86823">
        <w:rPr>
          <w:color w:val="auto"/>
          <w:sz w:val="22"/>
        </w:rPr>
        <w:t>о</w:t>
      </w:r>
      <w:r w:rsidRPr="00A86823">
        <w:rPr>
          <w:color w:val="auto"/>
          <w:sz w:val="22"/>
        </w:rPr>
        <w:t>ставщику в ходе камеральной или выездной налоговой проверки будет отказано в вычете налога на д</w:t>
      </w:r>
      <w:r w:rsidRPr="00A86823">
        <w:rPr>
          <w:color w:val="auto"/>
          <w:sz w:val="22"/>
        </w:rPr>
        <w:t>о</w:t>
      </w:r>
      <w:r w:rsidRPr="00A86823">
        <w:rPr>
          <w:color w:val="auto"/>
          <w:sz w:val="22"/>
        </w:rPr>
        <w:t>бавленную стоимость (НДС) или расходы по взаимоотношениям с Покупателем будут признаны н</w:t>
      </w:r>
      <w:r w:rsidRPr="00A86823">
        <w:rPr>
          <w:color w:val="auto"/>
          <w:sz w:val="22"/>
        </w:rPr>
        <w:t>е</w:t>
      </w:r>
      <w:r w:rsidRPr="00A86823">
        <w:rPr>
          <w:color w:val="auto"/>
          <w:sz w:val="22"/>
        </w:rPr>
        <w:t>обоснованными по причине недобросовестности Покупателя, то Покупатель обязуется возместить П</w:t>
      </w:r>
      <w:r w:rsidRPr="00A86823">
        <w:rPr>
          <w:color w:val="auto"/>
          <w:sz w:val="22"/>
        </w:rPr>
        <w:t>о</w:t>
      </w:r>
      <w:r w:rsidRPr="00A86823">
        <w:rPr>
          <w:color w:val="auto"/>
          <w:sz w:val="22"/>
        </w:rPr>
        <w:t>ставщику причиненный ущерб.</w:t>
      </w:r>
    </w:p>
    <w:p w:rsidR="00A86823" w:rsidRPr="00A86823" w:rsidRDefault="00A86823" w:rsidP="00E77F05">
      <w:pPr>
        <w:pStyle w:val="a8"/>
        <w:numPr>
          <w:ilvl w:val="2"/>
          <w:numId w:val="15"/>
        </w:numPr>
        <w:spacing w:after="0" w:line="240" w:lineRule="auto"/>
        <w:ind w:left="0" w:firstLine="0"/>
        <w:rPr>
          <w:color w:val="auto"/>
          <w:sz w:val="22"/>
        </w:rPr>
      </w:pPr>
      <w:r w:rsidRPr="00A86823">
        <w:rPr>
          <w:color w:val="auto"/>
          <w:sz w:val="22"/>
        </w:rPr>
        <w:t>На дату Договора у Покупателя нет существующих требований и материальных претензий к П</w:t>
      </w:r>
      <w:r w:rsidRPr="00A86823">
        <w:rPr>
          <w:color w:val="auto"/>
          <w:sz w:val="22"/>
        </w:rPr>
        <w:t>о</w:t>
      </w:r>
      <w:r w:rsidRPr="00A86823">
        <w:rPr>
          <w:color w:val="auto"/>
          <w:sz w:val="22"/>
        </w:rPr>
        <w:t>ставщику, возникших до даты Договора.</w:t>
      </w:r>
    </w:p>
    <w:p w:rsidR="00A86823" w:rsidRPr="00A86823" w:rsidRDefault="00A86823" w:rsidP="00E77F05">
      <w:pPr>
        <w:pStyle w:val="a8"/>
        <w:numPr>
          <w:ilvl w:val="2"/>
          <w:numId w:val="15"/>
        </w:numPr>
        <w:spacing w:after="0" w:line="240" w:lineRule="auto"/>
        <w:ind w:left="0" w:firstLine="0"/>
        <w:rPr>
          <w:color w:val="auto"/>
          <w:sz w:val="22"/>
        </w:rPr>
      </w:pPr>
      <w:r w:rsidRPr="00A86823">
        <w:rPr>
          <w:color w:val="auto"/>
          <w:sz w:val="22"/>
        </w:rPr>
        <w:t xml:space="preserve">Покупатель обеспечит соблюдение конфиденциальности в отношении сведений, полученных в ходе заключения и исполнения настоящего Договора. </w:t>
      </w:r>
    </w:p>
    <w:p w:rsidR="00A86823" w:rsidRPr="00A86823" w:rsidRDefault="00A86823" w:rsidP="00E77F05">
      <w:pPr>
        <w:pStyle w:val="a8"/>
        <w:numPr>
          <w:ilvl w:val="2"/>
          <w:numId w:val="15"/>
        </w:numPr>
        <w:spacing w:after="0" w:line="240" w:lineRule="auto"/>
        <w:ind w:left="0" w:firstLine="0"/>
        <w:rPr>
          <w:color w:val="auto"/>
          <w:sz w:val="22"/>
        </w:rPr>
      </w:pPr>
      <w:r w:rsidRPr="00A86823">
        <w:rPr>
          <w:color w:val="auto"/>
          <w:sz w:val="22"/>
        </w:rPr>
        <w:t>Лица, подписавшие настоящий Договор и иные документы во исполнение настоящего Договора, обладают полномочиями, необходимыми для подписания соответствующих документов.</w:t>
      </w:r>
    </w:p>
    <w:p w:rsidR="00A86823" w:rsidRPr="009421DE" w:rsidRDefault="00A86823" w:rsidP="009421D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421DE" w:rsidRPr="009421DE" w:rsidRDefault="009421DE" w:rsidP="00E77F05">
      <w:pPr>
        <w:numPr>
          <w:ilvl w:val="0"/>
          <w:numId w:val="15"/>
        </w:numPr>
        <w:tabs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9421DE">
        <w:rPr>
          <w:rFonts w:ascii="Times New Roman" w:hAnsi="Times New Roman" w:cs="Times New Roman"/>
          <w:b/>
        </w:rPr>
        <w:t>Цены и порядок расчетов</w:t>
      </w:r>
    </w:p>
    <w:p w:rsidR="009421DE" w:rsidRPr="009421DE" w:rsidRDefault="009421DE" w:rsidP="009421D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9421DE" w:rsidRDefault="009421DE" w:rsidP="00B249E7">
      <w:pPr>
        <w:pStyle w:val="a8"/>
        <w:numPr>
          <w:ilvl w:val="1"/>
          <w:numId w:val="6"/>
        </w:numPr>
        <w:tabs>
          <w:tab w:val="left" w:pos="567"/>
          <w:tab w:val="num" w:pos="851"/>
          <w:tab w:val="left" w:pos="1134"/>
        </w:tabs>
        <w:suppressAutoHyphens/>
        <w:spacing w:after="0" w:line="240" w:lineRule="auto"/>
        <w:ind w:left="0" w:firstLine="0"/>
        <w:rPr>
          <w:sz w:val="22"/>
        </w:rPr>
      </w:pPr>
      <w:r w:rsidRPr="00B249E7">
        <w:rPr>
          <w:sz w:val="22"/>
        </w:rPr>
        <w:t xml:space="preserve">Цена </w:t>
      </w:r>
      <w:r w:rsidR="00B249E7" w:rsidRPr="009306E0">
        <w:rPr>
          <w:sz w:val="22"/>
        </w:rPr>
        <w:t>Товара согласовывается и</w:t>
      </w:r>
      <w:r w:rsidRPr="009306E0">
        <w:rPr>
          <w:sz w:val="22"/>
        </w:rPr>
        <w:t xml:space="preserve"> фиксируется </w:t>
      </w:r>
      <w:r w:rsidR="00B249E7" w:rsidRPr="009306E0">
        <w:rPr>
          <w:sz w:val="22"/>
        </w:rPr>
        <w:t xml:space="preserve">сторонами </w:t>
      </w:r>
      <w:r w:rsidRPr="00B249E7">
        <w:rPr>
          <w:sz w:val="22"/>
        </w:rPr>
        <w:t>в Спецификаци</w:t>
      </w:r>
      <w:r w:rsidR="00B249E7" w:rsidRPr="009306E0">
        <w:rPr>
          <w:sz w:val="22"/>
        </w:rPr>
        <w:t>ях</w:t>
      </w:r>
      <w:r w:rsidR="009306E0">
        <w:rPr>
          <w:sz w:val="22"/>
        </w:rPr>
        <w:t xml:space="preserve"> </w:t>
      </w:r>
      <w:r w:rsidR="00B249E7" w:rsidRPr="009306E0">
        <w:rPr>
          <w:sz w:val="22"/>
        </w:rPr>
        <w:t>являющихся неотъемлемой частью настоящего договора</w:t>
      </w:r>
      <w:r w:rsidRPr="009306E0">
        <w:rPr>
          <w:sz w:val="22"/>
        </w:rPr>
        <w:t xml:space="preserve">. </w:t>
      </w:r>
    </w:p>
    <w:p w:rsidR="00AF32A7" w:rsidRDefault="00AF32A7" w:rsidP="00AF32A7">
      <w:pPr>
        <w:pStyle w:val="ConsPlusNormal"/>
        <w:widowControl/>
        <w:tabs>
          <w:tab w:val="left" w:pos="426"/>
        </w:tabs>
        <w:spacing w:line="240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F32A7">
        <w:rPr>
          <w:rFonts w:ascii="Times New Roman" w:hAnsi="Times New Roman" w:cs="Times New Roman"/>
          <w:sz w:val="22"/>
          <w:szCs w:val="22"/>
        </w:rPr>
        <w:t xml:space="preserve">2.2. </w:t>
      </w:r>
      <w:r w:rsidR="00E77F05">
        <w:rPr>
          <w:rFonts w:ascii="Times New Roman" w:hAnsi="Times New Roman" w:cs="Times New Roman"/>
          <w:sz w:val="22"/>
          <w:szCs w:val="22"/>
        </w:rPr>
        <w:tab/>
      </w:r>
      <w:r w:rsidR="00E77F05">
        <w:rPr>
          <w:rFonts w:ascii="Times New Roman" w:hAnsi="Times New Roman" w:cs="Times New Roman"/>
          <w:sz w:val="22"/>
          <w:szCs w:val="22"/>
        </w:rPr>
        <w:tab/>
      </w:r>
      <w:r w:rsidRPr="00AF32A7">
        <w:rPr>
          <w:rFonts w:ascii="Times New Roman" w:hAnsi="Times New Roman" w:cs="Times New Roman"/>
          <w:sz w:val="22"/>
          <w:szCs w:val="22"/>
        </w:rPr>
        <w:t>Если иное не предусмотрено сторонами в Спецификации, стороны определили следующий порядок оплаты товара:</w:t>
      </w:r>
    </w:p>
    <w:p w:rsidR="00660E7C" w:rsidRPr="00AF32A7" w:rsidRDefault="00660E7C" w:rsidP="00AF32A7">
      <w:pPr>
        <w:pStyle w:val="ConsPlusNormal"/>
        <w:widowControl/>
        <w:tabs>
          <w:tab w:val="left" w:pos="426"/>
        </w:tabs>
        <w:spacing w:line="240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F32A7" w:rsidRPr="00AF32A7" w:rsidRDefault="00AF32A7" w:rsidP="00AF32A7">
      <w:pPr>
        <w:tabs>
          <w:tab w:val="left" w:pos="567"/>
          <w:tab w:val="num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32A7">
        <w:rPr>
          <w:rFonts w:ascii="Times New Roman" w:eastAsia="Times New Roman" w:hAnsi="Times New Roman" w:cs="Times New Roman"/>
        </w:rPr>
        <w:lastRenderedPageBreak/>
        <w:t xml:space="preserve">Покупатель производит предоплату товара в размере </w:t>
      </w:r>
      <w:r>
        <w:rPr>
          <w:rFonts w:ascii="Times New Roman" w:hAnsi="Times New Roman" w:cs="Times New Roman"/>
        </w:rPr>
        <w:t>10</w:t>
      </w:r>
      <w:r w:rsidRPr="00AF32A7">
        <w:rPr>
          <w:rFonts w:ascii="Times New Roman" w:eastAsia="Times New Roman" w:hAnsi="Times New Roman" w:cs="Times New Roman"/>
        </w:rPr>
        <w:t xml:space="preserve">0% от стоимости поставляемого товара, в течение 3 (трех) рабочих дней, </w:t>
      </w:r>
      <w:proofErr w:type="gramStart"/>
      <w:r w:rsidRPr="00AF32A7">
        <w:rPr>
          <w:rFonts w:ascii="Times New Roman" w:eastAsia="Times New Roman" w:hAnsi="Times New Roman" w:cs="Times New Roman"/>
        </w:rPr>
        <w:t xml:space="preserve">с даты </w:t>
      </w:r>
      <w:r>
        <w:rPr>
          <w:rFonts w:ascii="Times New Roman" w:hAnsi="Times New Roman" w:cs="Times New Roman"/>
        </w:rPr>
        <w:t>подписания</w:t>
      </w:r>
      <w:proofErr w:type="gramEnd"/>
      <w:r>
        <w:rPr>
          <w:rFonts w:ascii="Times New Roman" w:hAnsi="Times New Roman" w:cs="Times New Roman"/>
        </w:rPr>
        <w:t xml:space="preserve"> Спецификации и </w:t>
      </w:r>
      <w:r w:rsidRPr="00AF32A7">
        <w:rPr>
          <w:rFonts w:ascii="Times New Roman" w:eastAsia="Times New Roman" w:hAnsi="Times New Roman" w:cs="Times New Roman"/>
        </w:rPr>
        <w:t>выставления счета Поставщиком.</w:t>
      </w:r>
    </w:p>
    <w:p w:rsidR="009421DE" w:rsidRPr="009421DE" w:rsidRDefault="00AF32A7" w:rsidP="00AF32A7">
      <w:pPr>
        <w:tabs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="00E77F05">
        <w:rPr>
          <w:rFonts w:ascii="Times New Roman" w:hAnsi="Times New Roman" w:cs="Times New Roman"/>
        </w:rPr>
        <w:tab/>
      </w:r>
      <w:r w:rsidR="009421DE" w:rsidRPr="00E77F05">
        <w:rPr>
          <w:rFonts w:ascii="Times New Roman" w:hAnsi="Times New Roman" w:cs="Times New Roman"/>
        </w:rPr>
        <w:t xml:space="preserve">Если иное не согласовано сторонами в Спецификации, цена на Товар включает в себя стоимость тары (упаковки) </w:t>
      </w:r>
      <w:r w:rsidR="003334C9">
        <w:rPr>
          <w:rFonts w:ascii="Times New Roman" w:hAnsi="Times New Roman" w:cs="Times New Roman"/>
        </w:rPr>
        <w:t xml:space="preserve">и накладные </w:t>
      </w:r>
      <w:r w:rsidR="00940498" w:rsidRPr="00E77F05">
        <w:rPr>
          <w:rFonts w:ascii="Times New Roman" w:hAnsi="Times New Roman" w:cs="Times New Roman"/>
        </w:rPr>
        <w:t>расходы</w:t>
      </w:r>
      <w:r w:rsidR="009421DE" w:rsidRPr="00E77F05">
        <w:rPr>
          <w:rFonts w:ascii="Times New Roman" w:hAnsi="Times New Roman" w:cs="Times New Roman"/>
        </w:rPr>
        <w:t>.</w:t>
      </w:r>
      <w:r w:rsidR="003334C9">
        <w:rPr>
          <w:rFonts w:ascii="Times New Roman" w:hAnsi="Times New Roman" w:cs="Times New Roman"/>
        </w:rPr>
        <w:t xml:space="preserve"> В стоимость товара входит доставка до транспортной компании. </w:t>
      </w:r>
    </w:p>
    <w:p w:rsidR="00B249E7" w:rsidRPr="00054691" w:rsidRDefault="00AF32A7" w:rsidP="00AF32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E77F05">
        <w:rPr>
          <w:rFonts w:ascii="Times New Roman" w:hAnsi="Times New Roman" w:cs="Times New Roman"/>
        </w:rPr>
        <w:tab/>
      </w:r>
      <w:r w:rsidR="009421DE" w:rsidRPr="009421DE">
        <w:rPr>
          <w:rFonts w:ascii="Times New Roman" w:hAnsi="Times New Roman" w:cs="Times New Roman"/>
        </w:rPr>
        <w:t>Расчеты за поставленный Товар производятся Покупателем путем безналичного перечисления денежных средст</w:t>
      </w:r>
      <w:r w:rsidR="009306E0">
        <w:rPr>
          <w:rFonts w:ascii="Times New Roman" w:hAnsi="Times New Roman" w:cs="Times New Roman"/>
        </w:rPr>
        <w:t>в на расчетный счет Поставщика</w:t>
      </w:r>
      <w:r w:rsidR="00B249E7">
        <w:rPr>
          <w:rFonts w:ascii="Times New Roman" w:hAnsi="Times New Roman" w:cs="Times New Roman"/>
        </w:rPr>
        <w:t>.</w:t>
      </w:r>
      <w:r w:rsidR="009306E0">
        <w:rPr>
          <w:rFonts w:ascii="Times New Roman" w:hAnsi="Times New Roman" w:cs="Times New Roman"/>
        </w:rPr>
        <w:t xml:space="preserve"> </w:t>
      </w:r>
      <w:r w:rsidR="00054691" w:rsidRPr="00054691">
        <w:rPr>
          <w:rFonts w:ascii="Times New Roman" w:hAnsi="Times New Roman" w:cs="Times New Roman"/>
        </w:rPr>
        <w:t>Все расходы за перевод денежных средств несет Покупатель.</w:t>
      </w:r>
    </w:p>
    <w:p w:rsidR="00054691" w:rsidRPr="00054691" w:rsidRDefault="00054691" w:rsidP="000546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691">
        <w:rPr>
          <w:rFonts w:ascii="Times New Roman" w:hAnsi="Times New Roman" w:cs="Times New Roman"/>
        </w:rPr>
        <w:t>2</w:t>
      </w:r>
      <w:r w:rsidR="00AF32A7">
        <w:rPr>
          <w:rFonts w:ascii="Times New Roman" w:hAnsi="Times New Roman" w:cs="Times New Roman"/>
        </w:rPr>
        <w:t>.5</w:t>
      </w:r>
      <w:r w:rsidR="009421DE" w:rsidRPr="00054691">
        <w:rPr>
          <w:rFonts w:ascii="Times New Roman" w:hAnsi="Times New Roman" w:cs="Times New Roman"/>
        </w:rPr>
        <w:t>.</w:t>
      </w:r>
      <w:r w:rsidRPr="00054691">
        <w:rPr>
          <w:rFonts w:ascii="Times New Roman" w:hAnsi="Times New Roman" w:cs="Times New Roman"/>
        </w:rPr>
        <w:t xml:space="preserve"> </w:t>
      </w:r>
      <w:r w:rsidR="00E77F05">
        <w:rPr>
          <w:rFonts w:ascii="Times New Roman" w:hAnsi="Times New Roman" w:cs="Times New Roman"/>
        </w:rPr>
        <w:tab/>
      </w:r>
      <w:r w:rsidRPr="00054691">
        <w:rPr>
          <w:rFonts w:ascii="Times New Roman" w:hAnsi="Times New Roman" w:cs="Times New Roman"/>
        </w:rPr>
        <w:t>Поставщик вправе приостановить отгрузку Товара в случае наличия у Покупателя просроченной задолженности по оплате поставленного Товара более чем на 14 (четырнадцать) дней до полной оплаты Покупателем поставленного товара.</w:t>
      </w:r>
    </w:p>
    <w:p w:rsidR="009421DE" w:rsidRPr="00054691" w:rsidRDefault="00AF32A7" w:rsidP="00054691">
      <w:pPr>
        <w:tabs>
          <w:tab w:val="num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="009421DE" w:rsidRPr="00054691">
        <w:rPr>
          <w:rFonts w:ascii="Times New Roman" w:hAnsi="Times New Roman" w:cs="Times New Roman"/>
        </w:rPr>
        <w:t>.</w:t>
      </w:r>
      <w:r w:rsidR="00E77F05">
        <w:rPr>
          <w:rFonts w:ascii="Times New Roman" w:hAnsi="Times New Roman" w:cs="Times New Roman"/>
        </w:rPr>
        <w:tab/>
      </w:r>
      <w:r w:rsidR="009421DE" w:rsidRPr="00054691">
        <w:rPr>
          <w:rFonts w:ascii="Times New Roman" w:hAnsi="Times New Roman" w:cs="Times New Roman"/>
        </w:rPr>
        <w:t>Обязанность Покупателя по оплате считается исполненной с момента (даты) поступления  д</w:t>
      </w:r>
      <w:r w:rsidR="009421DE" w:rsidRPr="00054691">
        <w:rPr>
          <w:rFonts w:ascii="Times New Roman" w:hAnsi="Times New Roman" w:cs="Times New Roman"/>
        </w:rPr>
        <w:t>е</w:t>
      </w:r>
      <w:r w:rsidR="009421DE" w:rsidRPr="00054691">
        <w:rPr>
          <w:rFonts w:ascii="Times New Roman" w:hAnsi="Times New Roman" w:cs="Times New Roman"/>
        </w:rPr>
        <w:t>нежных средств на расчетный счет Поставщика.</w:t>
      </w:r>
    </w:p>
    <w:p w:rsidR="009421DE" w:rsidRPr="00054691" w:rsidRDefault="00AF32A7" w:rsidP="00054691">
      <w:pPr>
        <w:tabs>
          <w:tab w:val="num" w:pos="716"/>
          <w:tab w:val="num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</w:t>
      </w:r>
      <w:r w:rsidR="009421DE" w:rsidRPr="00054691">
        <w:rPr>
          <w:rFonts w:ascii="Times New Roman" w:hAnsi="Times New Roman" w:cs="Times New Roman"/>
        </w:rPr>
        <w:t>.</w:t>
      </w:r>
      <w:r w:rsidR="00E77F05">
        <w:rPr>
          <w:rFonts w:ascii="Times New Roman" w:hAnsi="Times New Roman" w:cs="Times New Roman"/>
        </w:rPr>
        <w:tab/>
      </w:r>
      <w:r w:rsidR="009421DE" w:rsidRPr="00054691">
        <w:rPr>
          <w:rFonts w:ascii="Times New Roman" w:hAnsi="Times New Roman" w:cs="Times New Roman"/>
        </w:rPr>
        <w:t>Стороны ежеквартально и по итогам календарного года составляют акт сверки взаимных расч</w:t>
      </w:r>
      <w:r w:rsidR="009421DE" w:rsidRPr="00054691">
        <w:rPr>
          <w:rFonts w:ascii="Times New Roman" w:hAnsi="Times New Roman" w:cs="Times New Roman"/>
        </w:rPr>
        <w:t>е</w:t>
      </w:r>
      <w:r w:rsidR="009421DE" w:rsidRPr="00054691">
        <w:rPr>
          <w:rFonts w:ascii="Times New Roman" w:hAnsi="Times New Roman" w:cs="Times New Roman"/>
        </w:rPr>
        <w:t>тов по поставкам и оплатам. Акт составляется в двух экземплярах и подписывается обеими сторонами.</w:t>
      </w:r>
    </w:p>
    <w:p w:rsidR="00054691" w:rsidRPr="00784751" w:rsidRDefault="00054691" w:rsidP="00054691">
      <w:pPr>
        <w:pStyle w:val="a8"/>
        <w:spacing w:after="0" w:line="240" w:lineRule="auto"/>
        <w:ind w:firstLine="0"/>
        <w:rPr>
          <w:rFonts w:asciiTheme="majorHAnsi" w:hAnsiTheme="majorHAnsi"/>
          <w:color w:val="auto"/>
          <w:sz w:val="19"/>
          <w:szCs w:val="19"/>
        </w:rPr>
      </w:pPr>
    </w:p>
    <w:p w:rsidR="009421DE" w:rsidRPr="009421DE" w:rsidRDefault="009421DE" w:rsidP="00B249E7">
      <w:pPr>
        <w:numPr>
          <w:ilvl w:val="0"/>
          <w:numId w:val="6"/>
        </w:numPr>
        <w:tabs>
          <w:tab w:val="left" w:pos="284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9421DE">
        <w:rPr>
          <w:rFonts w:ascii="Times New Roman" w:hAnsi="Times New Roman" w:cs="Times New Roman"/>
          <w:b/>
        </w:rPr>
        <w:t>Качество</w:t>
      </w:r>
      <w:r w:rsidR="00054691">
        <w:rPr>
          <w:rFonts w:ascii="Times New Roman" w:hAnsi="Times New Roman" w:cs="Times New Roman"/>
          <w:b/>
        </w:rPr>
        <w:t xml:space="preserve"> товара</w:t>
      </w:r>
      <w:r w:rsidRPr="009421DE">
        <w:rPr>
          <w:rFonts w:ascii="Times New Roman" w:hAnsi="Times New Roman" w:cs="Times New Roman"/>
          <w:b/>
        </w:rPr>
        <w:t>, упаковка</w:t>
      </w:r>
    </w:p>
    <w:p w:rsidR="009421DE" w:rsidRPr="009421DE" w:rsidRDefault="009421DE" w:rsidP="009421DE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9421DE" w:rsidRPr="00054691" w:rsidRDefault="009421DE" w:rsidP="009421DE">
      <w:pPr>
        <w:pStyle w:val="a3"/>
        <w:tabs>
          <w:tab w:val="left" w:pos="284"/>
          <w:tab w:val="left" w:pos="567"/>
        </w:tabs>
        <w:jc w:val="both"/>
        <w:rPr>
          <w:sz w:val="22"/>
          <w:szCs w:val="22"/>
        </w:rPr>
      </w:pPr>
      <w:r w:rsidRPr="00054691">
        <w:rPr>
          <w:sz w:val="22"/>
          <w:szCs w:val="22"/>
        </w:rPr>
        <w:t>3.1.</w:t>
      </w:r>
      <w:r w:rsidR="00054691" w:rsidRPr="00054691">
        <w:rPr>
          <w:sz w:val="22"/>
          <w:szCs w:val="22"/>
        </w:rPr>
        <w:t xml:space="preserve"> </w:t>
      </w:r>
      <w:r w:rsidR="00E77F05">
        <w:rPr>
          <w:sz w:val="22"/>
          <w:szCs w:val="22"/>
        </w:rPr>
        <w:tab/>
      </w:r>
      <w:r w:rsidR="00054691" w:rsidRPr="00054691">
        <w:rPr>
          <w:sz w:val="22"/>
          <w:szCs w:val="22"/>
        </w:rPr>
        <w:t>Качество поставляемого по настоящему Договору Товара должно соответствовать требованиям законодательства РФ и утвержденным в установленном порядке другим нормативным актам, принятым для данного вида Товара и подтверждаться соответствующими документами (</w:t>
      </w:r>
      <w:r w:rsidR="00AF32A7">
        <w:rPr>
          <w:sz w:val="22"/>
          <w:szCs w:val="22"/>
        </w:rPr>
        <w:t xml:space="preserve">СГР, </w:t>
      </w:r>
      <w:r w:rsidR="00AF32A7" w:rsidRPr="00E77F05">
        <w:rPr>
          <w:sz w:val="22"/>
          <w:szCs w:val="22"/>
        </w:rPr>
        <w:t>документами на ввоз</w:t>
      </w:r>
      <w:r w:rsidR="00054691" w:rsidRPr="00E77F05">
        <w:rPr>
          <w:sz w:val="22"/>
          <w:szCs w:val="22"/>
        </w:rPr>
        <w:t>).</w:t>
      </w:r>
    </w:p>
    <w:p w:rsidR="009421DE" w:rsidRPr="00054691" w:rsidRDefault="009421DE" w:rsidP="009421DE">
      <w:pPr>
        <w:pStyle w:val="a3"/>
        <w:tabs>
          <w:tab w:val="left" w:pos="284"/>
          <w:tab w:val="left" w:pos="567"/>
        </w:tabs>
        <w:jc w:val="both"/>
        <w:rPr>
          <w:sz w:val="22"/>
          <w:szCs w:val="22"/>
        </w:rPr>
      </w:pPr>
      <w:r w:rsidRPr="009421DE">
        <w:rPr>
          <w:sz w:val="22"/>
          <w:szCs w:val="22"/>
        </w:rPr>
        <w:t>3.2.</w:t>
      </w:r>
      <w:r w:rsidR="00E77F05">
        <w:rPr>
          <w:sz w:val="22"/>
          <w:szCs w:val="22"/>
        </w:rPr>
        <w:tab/>
      </w:r>
      <w:r w:rsidR="00054691" w:rsidRPr="00054691">
        <w:rPr>
          <w:sz w:val="22"/>
          <w:szCs w:val="22"/>
        </w:rPr>
        <w:t>Упаковка Товара должна соответствовать стандартам (ГОСТ, ТУ) для данного вида Товара и обеспечивать сохранность Товара при транспортировке и хранении</w:t>
      </w:r>
      <w:r w:rsidRPr="00054691">
        <w:rPr>
          <w:sz w:val="22"/>
          <w:szCs w:val="22"/>
        </w:rPr>
        <w:t>.</w:t>
      </w:r>
    </w:p>
    <w:p w:rsidR="009421DE" w:rsidRPr="009421DE" w:rsidRDefault="009421DE" w:rsidP="009421DE">
      <w:pPr>
        <w:pStyle w:val="a3"/>
        <w:tabs>
          <w:tab w:val="left" w:pos="284"/>
          <w:tab w:val="left" w:pos="567"/>
        </w:tabs>
        <w:jc w:val="both"/>
        <w:rPr>
          <w:sz w:val="22"/>
          <w:szCs w:val="22"/>
        </w:rPr>
      </w:pPr>
    </w:p>
    <w:p w:rsidR="009421DE" w:rsidRPr="009421DE" w:rsidRDefault="009421DE" w:rsidP="00B249E7">
      <w:pPr>
        <w:numPr>
          <w:ilvl w:val="0"/>
          <w:numId w:val="6"/>
        </w:numPr>
        <w:tabs>
          <w:tab w:val="left" w:pos="284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421DE">
        <w:rPr>
          <w:rFonts w:ascii="Times New Roman" w:hAnsi="Times New Roman" w:cs="Times New Roman"/>
          <w:b/>
          <w:bCs/>
        </w:rPr>
        <w:t>Приемка товара, претензии по количеству, качеству, утрате или порче товара.</w:t>
      </w:r>
    </w:p>
    <w:p w:rsidR="009421DE" w:rsidRPr="009421DE" w:rsidRDefault="009421DE" w:rsidP="009421DE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9421DE" w:rsidRDefault="009421DE" w:rsidP="009421DE">
      <w:pPr>
        <w:pStyle w:val="ConsTitle"/>
        <w:tabs>
          <w:tab w:val="left" w:pos="567"/>
          <w:tab w:val="num" w:pos="858"/>
          <w:tab w:val="left" w:pos="993"/>
        </w:tabs>
        <w:ind w:right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421DE">
        <w:rPr>
          <w:rFonts w:ascii="Times New Roman" w:hAnsi="Times New Roman" w:cs="Times New Roman"/>
          <w:b w:val="0"/>
          <w:sz w:val="22"/>
          <w:szCs w:val="22"/>
        </w:rPr>
        <w:t>4.1.</w:t>
      </w:r>
      <w:r w:rsidR="00E77F05">
        <w:rPr>
          <w:rFonts w:ascii="Times New Roman" w:hAnsi="Times New Roman" w:cs="Times New Roman"/>
          <w:b w:val="0"/>
          <w:sz w:val="22"/>
          <w:szCs w:val="22"/>
        </w:rPr>
        <w:tab/>
      </w:r>
      <w:r w:rsidRPr="009421DE">
        <w:rPr>
          <w:rFonts w:ascii="Times New Roman" w:hAnsi="Times New Roman" w:cs="Times New Roman"/>
          <w:b w:val="0"/>
          <w:sz w:val="22"/>
          <w:szCs w:val="22"/>
        </w:rPr>
        <w:t>Приемка Покупателем по количеству и качеству полученного Товара осуществляется в соответствии с Инструкциями «О порядке приемки продукции производственно-технического назначения и товаров народного потребления по количеству»  от 15.06.1965г. П-6 и 25.04.1966г. П-7 Госарбитража СССР</w:t>
      </w:r>
      <w:r w:rsidR="007B20B7">
        <w:rPr>
          <w:rFonts w:ascii="Times New Roman" w:hAnsi="Times New Roman" w:cs="Times New Roman"/>
          <w:b w:val="0"/>
          <w:sz w:val="22"/>
          <w:szCs w:val="22"/>
        </w:rPr>
        <w:t xml:space="preserve"> в части не противоречащей действующему законодательству и настоящему договору</w:t>
      </w:r>
      <w:r w:rsidRPr="009421DE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E40A98" w:rsidRPr="00E40A98" w:rsidRDefault="00E40A98" w:rsidP="00E40A98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E77F05">
        <w:rPr>
          <w:sz w:val="22"/>
          <w:szCs w:val="22"/>
        </w:rPr>
        <w:tab/>
      </w:r>
      <w:r w:rsidRPr="00E40A98">
        <w:rPr>
          <w:sz w:val="22"/>
          <w:szCs w:val="22"/>
        </w:rPr>
        <w:t xml:space="preserve">Покупатель обязан обеспечить приемку </w:t>
      </w:r>
      <w:r>
        <w:rPr>
          <w:sz w:val="22"/>
          <w:szCs w:val="22"/>
        </w:rPr>
        <w:t>Т</w:t>
      </w:r>
      <w:r w:rsidRPr="00E40A98">
        <w:rPr>
          <w:sz w:val="22"/>
          <w:szCs w:val="22"/>
        </w:rPr>
        <w:t xml:space="preserve">овара и подписать товаросопроводительные документы. Покупатель обязан выдать своему представителю принимающему </w:t>
      </w:r>
      <w:r>
        <w:rPr>
          <w:sz w:val="22"/>
          <w:szCs w:val="22"/>
        </w:rPr>
        <w:t>Т</w:t>
      </w:r>
      <w:r w:rsidRPr="00E40A98">
        <w:rPr>
          <w:sz w:val="22"/>
          <w:szCs w:val="22"/>
        </w:rPr>
        <w:t xml:space="preserve">овар, надлежаще оформленную доверенность, на получение </w:t>
      </w:r>
      <w:r>
        <w:rPr>
          <w:sz w:val="22"/>
          <w:szCs w:val="22"/>
        </w:rPr>
        <w:t>Т</w:t>
      </w:r>
      <w:r w:rsidRPr="00E40A98">
        <w:rPr>
          <w:sz w:val="22"/>
          <w:szCs w:val="22"/>
        </w:rPr>
        <w:t>овара от Поставщика по настоящему договору.</w:t>
      </w:r>
    </w:p>
    <w:p w:rsidR="00E40A98" w:rsidRDefault="00E40A98" w:rsidP="00E40A98">
      <w:pPr>
        <w:pStyle w:val="a3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Покупатель должен осмотреть Т</w:t>
      </w:r>
      <w:r w:rsidRPr="00E40A98">
        <w:rPr>
          <w:snapToGrid w:val="0"/>
          <w:sz w:val="22"/>
          <w:szCs w:val="22"/>
        </w:rPr>
        <w:t>овар  в  момент его приемки и</w:t>
      </w:r>
      <w:r w:rsidRPr="00E40A98">
        <w:rPr>
          <w:sz w:val="22"/>
          <w:szCs w:val="22"/>
        </w:rPr>
        <w:t xml:space="preserve"> произвести проверку количества, ассортим</w:t>
      </w:r>
      <w:r>
        <w:rPr>
          <w:sz w:val="22"/>
          <w:szCs w:val="22"/>
        </w:rPr>
        <w:t>ента и качества поставленного  Т</w:t>
      </w:r>
      <w:r w:rsidRPr="00E40A98">
        <w:rPr>
          <w:sz w:val="22"/>
          <w:szCs w:val="22"/>
        </w:rPr>
        <w:t>овара в соответствии со сведениями, указанными в транспортных и сопроводительных документах. В случае обнаружения недостатков, повреждений</w:t>
      </w:r>
      <w:r>
        <w:rPr>
          <w:sz w:val="22"/>
          <w:szCs w:val="22"/>
        </w:rPr>
        <w:t>, либо выявления недопоставки  Т</w:t>
      </w:r>
      <w:r w:rsidRPr="00E40A98">
        <w:rPr>
          <w:sz w:val="22"/>
          <w:szCs w:val="22"/>
        </w:rPr>
        <w:t xml:space="preserve">овара, Покупатель обязан известить об этом Поставщика </w:t>
      </w:r>
      <w:r>
        <w:rPr>
          <w:sz w:val="22"/>
          <w:szCs w:val="22"/>
        </w:rPr>
        <w:t>направив соответствующую претензию</w:t>
      </w:r>
      <w:r w:rsidR="00462396">
        <w:rPr>
          <w:sz w:val="22"/>
          <w:szCs w:val="22"/>
        </w:rPr>
        <w:t xml:space="preserve"> </w:t>
      </w:r>
      <w:r w:rsidR="00C922F6" w:rsidRPr="00C922F6">
        <w:rPr>
          <w:sz w:val="22"/>
          <w:szCs w:val="22"/>
        </w:rPr>
        <w:t>(в претензии должно быть указано точное наименование Товара, серия Товара, остаточный срок годности, количество Товара, в отношении которого выявлено нарушение требования по качеству; точное описание выявленных нарушений)</w:t>
      </w:r>
      <w:r w:rsidRPr="00C922F6">
        <w:rPr>
          <w:sz w:val="22"/>
          <w:szCs w:val="22"/>
        </w:rPr>
        <w:t xml:space="preserve">, с приложением акта по форме ТОРГ-2 и приложить к направляемым документам фотографии, подтверждающие заявленные претензии. </w:t>
      </w:r>
      <w:r w:rsidR="00C922F6">
        <w:rPr>
          <w:sz w:val="22"/>
          <w:szCs w:val="22"/>
        </w:rPr>
        <w:t>Претензии по Т</w:t>
      </w:r>
      <w:r w:rsidR="00C922F6" w:rsidRPr="009421DE">
        <w:rPr>
          <w:sz w:val="22"/>
          <w:szCs w:val="22"/>
        </w:rPr>
        <w:t xml:space="preserve">овару могут быть переданы по </w:t>
      </w:r>
      <w:r w:rsidR="00C922F6" w:rsidRPr="00462396">
        <w:rPr>
          <w:sz w:val="22"/>
          <w:szCs w:val="22"/>
        </w:rPr>
        <w:t>электронной почте</w:t>
      </w:r>
      <w:r w:rsidR="00C922F6" w:rsidRPr="009421DE">
        <w:rPr>
          <w:sz w:val="22"/>
          <w:szCs w:val="22"/>
        </w:rPr>
        <w:t xml:space="preserve"> с обязательным незамедлительным направлением в адрес Поставщика подлинных экземпляров по почте и (или) нарочным</w:t>
      </w:r>
      <w:r w:rsidR="00462396" w:rsidRPr="00462396">
        <w:t xml:space="preserve"> </w:t>
      </w:r>
      <w:r w:rsidR="00462396" w:rsidRPr="00462396">
        <w:rPr>
          <w:sz w:val="22"/>
          <w:szCs w:val="22"/>
        </w:rPr>
        <w:t>в течение 5-ти рабочих дней с момента первичной приемки Товара</w:t>
      </w:r>
      <w:r w:rsidR="00C922F6" w:rsidRPr="009421DE">
        <w:rPr>
          <w:sz w:val="22"/>
          <w:szCs w:val="22"/>
        </w:rPr>
        <w:t>.</w:t>
      </w:r>
    </w:p>
    <w:p w:rsidR="00C922F6" w:rsidRPr="009421DE" w:rsidRDefault="00C922F6" w:rsidP="00C922F6">
      <w:pPr>
        <w:pStyle w:val="ConsTitle"/>
        <w:tabs>
          <w:tab w:val="left" w:pos="567"/>
          <w:tab w:val="num" w:pos="858"/>
          <w:tab w:val="left" w:pos="993"/>
        </w:tabs>
        <w:ind w:right="0"/>
        <w:jc w:val="both"/>
        <w:rPr>
          <w:rFonts w:ascii="Times New Roman" w:hAnsi="Times New Roman" w:cs="Times New Roman"/>
          <w:b w:val="0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sz w:val="22"/>
          <w:szCs w:val="22"/>
        </w:rPr>
        <w:t>4.3</w:t>
      </w:r>
      <w:r w:rsidRPr="009421DE">
        <w:rPr>
          <w:rFonts w:ascii="Times New Roman" w:hAnsi="Times New Roman" w:cs="Times New Roman"/>
          <w:b w:val="0"/>
          <w:sz w:val="22"/>
          <w:szCs w:val="22"/>
        </w:rPr>
        <w:t xml:space="preserve">.В случае обнаружения боя, брака, недостачи Товара претензии от Покупателя принимаются в течение 5 (пяти) </w:t>
      </w:r>
      <w:r w:rsidR="00462396">
        <w:rPr>
          <w:rFonts w:ascii="Times New Roman" w:hAnsi="Times New Roman" w:cs="Times New Roman"/>
          <w:b w:val="0"/>
          <w:sz w:val="22"/>
          <w:szCs w:val="22"/>
        </w:rPr>
        <w:t xml:space="preserve">рабочих </w:t>
      </w:r>
      <w:r w:rsidRPr="009421DE">
        <w:rPr>
          <w:rFonts w:ascii="Times New Roman" w:hAnsi="Times New Roman" w:cs="Times New Roman"/>
          <w:b w:val="0"/>
          <w:sz w:val="22"/>
          <w:szCs w:val="22"/>
        </w:rPr>
        <w:t>дней с момента получения Товара на складе Покупателя, с соответствующим образом оформленным актом приемки по форме ТОРГ-2</w:t>
      </w:r>
      <w:r w:rsidRPr="009421DE">
        <w:rPr>
          <w:rFonts w:ascii="Times New Roman" w:hAnsi="Times New Roman" w:cs="Times New Roman"/>
          <w:b w:val="0"/>
          <w:sz w:val="22"/>
          <w:szCs w:val="22"/>
          <w:lang w:eastAsia="ru-RU"/>
        </w:rPr>
        <w:t>.</w:t>
      </w:r>
    </w:p>
    <w:p w:rsidR="00C922F6" w:rsidRPr="00C922F6" w:rsidRDefault="00C922F6" w:rsidP="00C922F6">
      <w:pPr>
        <w:pStyle w:val="a8"/>
        <w:numPr>
          <w:ilvl w:val="1"/>
          <w:numId w:val="7"/>
        </w:numPr>
        <w:spacing w:after="0" w:line="240" w:lineRule="auto"/>
        <w:ind w:left="142" w:hanging="142"/>
        <w:rPr>
          <w:sz w:val="22"/>
        </w:rPr>
      </w:pPr>
      <w:r w:rsidRPr="00C922F6">
        <w:rPr>
          <w:sz w:val="22"/>
        </w:rPr>
        <w:t xml:space="preserve">Поставщик рассматривает претензию о выявленных недостатках Товара в течение </w:t>
      </w:r>
      <w:r w:rsidR="00462396">
        <w:rPr>
          <w:sz w:val="22"/>
        </w:rPr>
        <w:t>10</w:t>
      </w:r>
      <w:r w:rsidRPr="00C922F6">
        <w:rPr>
          <w:sz w:val="22"/>
        </w:rPr>
        <w:t xml:space="preserve"> (</w:t>
      </w:r>
      <w:r w:rsidR="00462396">
        <w:rPr>
          <w:sz w:val="22"/>
        </w:rPr>
        <w:t>дес</w:t>
      </w:r>
      <w:r w:rsidRPr="00C922F6">
        <w:rPr>
          <w:sz w:val="22"/>
        </w:rPr>
        <w:t>яти) рабочих дней с момента ее получения после чего:</w:t>
      </w:r>
    </w:p>
    <w:p w:rsidR="00C922F6" w:rsidRPr="00C922F6" w:rsidRDefault="00C922F6" w:rsidP="00E77F05">
      <w:pPr>
        <w:pStyle w:val="a8"/>
        <w:numPr>
          <w:ilvl w:val="2"/>
          <w:numId w:val="7"/>
        </w:numPr>
        <w:spacing w:after="0" w:line="240" w:lineRule="auto"/>
        <w:ind w:left="0" w:firstLine="0"/>
        <w:rPr>
          <w:sz w:val="22"/>
        </w:rPr>
      </w:pPr>
      <w:r w:rsidRPr="00C922F6">
        <w:rPr>
          <w:sz w:val="22"/>
        </w:rPr>
        <w:t>соглашается с выявленными нарушениями, либо</w:t>
      </w:r>
    </w:p>
    <w:p w:rsidR="00C922F6" w:rsidRPr="00C922F6" w:rsidRDefault="00C922F6" w:rsidP="00C922F6">
      <w:pPr>
        <w:pStyle w:val="a8"/>
        <w:numPr>
          <w:ilvl w:val="2"/>
          <w:numId w:val="7"/>
        </w:numPr>
        <w:spacing w:after="0" w:line="240" w:lineRule="auto"/>
        <w:ind w:left="142" w:hanging="142"/>
        <w:rPr>
          <w:color w:val="auto"/>
          <w:sz w:val="22"/>
        </w:rPr>
      </w:pPr>
      <w:r w:rsidRPr="00C922F6">
        <w:rPr>
          <w:color w:val="auto"/>
          <w:sz w:val="22"/>
        </w:rPr>
        <w:t xml:space="preserve">в течение </w:t>
      </w:r>
      <w:r w:rsidR="00462396">
        <w:rPr>
          <w:color w:val="auto"/>
          <w:sz w:val="22"/>
        </w:rPr>
        <w:t>10</w:t>
      </w:r>
      <w:r w:rsidRPr="00C922F6">
        <w:rPr>
          <w:color w:val="auto"/>
          <w:sz w:val="22"/>
        </w:rPr>
        <w:t xml:space="preserve"> (</w:t>
      </w:r>
      <w:r w:rsidR="00462396">
        <w:rPr>
          <w:color w:val="auto"/>
          <w:sz w:val="22"/>
        </w:rPr>
        <w:t>дес</w:t>
      </w:r>
      <w:r w:rsidRPr="00C922F6">
        <w:rPr>
          <w:color w:val="auto"/>
          <w:sz w:val="22"/>
        </w:rPr>
        <w:t>яти) рабочих дней направляет своего представителя, для осуществления пр</w:t>
      </w:r>
      <w:r w:rsidRPr="00C922F6">
        <w:rPr>
          <w:color w:val="auto"/>
          <w:sz w:val="22"/>
        </w:rPr>
        <w:t>о</w:t>
      </w:r>
      <w:r w:rsidRPr="00C922F6">
        <w:rPr>
          <w:color w:val="auto"/>
          <w:sz w:val="22"/>
        </w:rPr>
        <w:t>верки качества поставленного Товара.</w:t>
      </w:r>
    </w:p>
    <w:p w:rsidR="00C922F6" w:rsidRPr="00C922F6" w:rsidRDefault="00C922F6" w:rsidP="00C922F6">
      <w:pPr>
        <w:pStyle w:val="a8"/>
        <w:numPr>
          <w:ilvl w:val="1"/>
          <w:numId w:val="7"/>
        </w:numPr>
        <w:spacing w:after="0" w:line="240" w:lineRule="auto"/>
        <w:ind w:left="0" w:firstLine="0"/>
        <w:rPr>
          <w:color w:val="auto"/>
          <w:sz w:val="22"/>
        </w:rPr>
      </w:pPr>
      <w:proofErr w:type="gramStart"/>
      <w:r w:rsidRPr="00C922F6">
        <w:rPr>
          <w:color w:val="auto"/>
          <w:sz w:val="22"/>
        </w:rPr>
        <w:t>В случае если по результатам совместной проверки Поставщиком и Покупателем качества Тов</w:t>
      </w:r>
      <w:r w:rsidRPr="00C922F6">
        <w:rPr>
          <w:color w:val="auto"/>
          <w:sz w:val="22"/>
        </w:rPr>
        <w:t>а</w:t>
      </w:r>
      <w:r w:rsidRPr="00C922F6">
        <w:rPr>
          <w:color w:val="auto"/>
          <w:sz w:val="22"/>
        </w:rPr>
        <w:t xml:space="preserve">ра, Поставщик не согласен с выявленными Покупателем </w:t>
      </w:r>
      <w:r>
        <w:rPr>
          <w:color w:val="auto"/>
          <w:sz w:val="22"/>
        </w:rPr>
        <w:t>недостатками Товара</w:t>
      </w:r>
      <w:r w:rsidRPr="00C922F6">
        <w:rPr>
          <w:color w:val="auto"/>
          <w:sz w:val="22"/>
        </w:rPr>
        <w:t>, Покупатель предоставл</w:t>
      </w:r>
      <w:r w:rsidRPr="00C922F6">
        <w:rPr>
          <w:color w:val="auto"/>
          <w:sz w:val="22"/>
        </w:rPr>
        <w:t>я</w:t>
      </w:r>
      <w:r w:rsidRPr="00C922F6">
        <w:rPr>
          <w:color w:val="auto"/>
          <w:sz w:val="22"/>
        </w:rPr>
        <w:t xml:space="preserve">ет подтверждение факта несоответствия переданного Товара требованиям качества в виде заключения </w:t>
      </w:r>
      <w:r w:rsidRPr="00C922F6">
        <w:rPr>
          <w:color w:val="auto"/>
          <w:sz w:val="22"/>
        </w:rPr>
        <w:lastRenderedPageBreak/>
        <w:t>экспертизы независимой лаборатории, аккредитованной в установленном порядке на проведение эк</w:t>
      </w:r>
      <w:r w:rsidRPr="00C922F6">
        <w:rPr>
          <w:color w:val="auto"/>
          <w:sz w:val="22"/>
        </w:rPr>
        <w:t>с</w:t>
      </w:r>
      <w:r w:rsidRPr="00C922F6">
        <w:rPr>
          <w:color w:val="auto"/>
          <w:sz w:val="22"/>
        </w:rPr>
        <w:t>пертизы качества Товара.</w:t>
      </w:r>
      <w:proofErr w:type="gramEnd"/>
      <w:r w:rsidRPr="00C922F6">
        <w:rPr>
          <w:color w:val="auto"/>
          <w:sz w:val="22"/>
        </w:rPr>
        <w:t xml:space="preserve"> При этом экспертиза проводится за счет Покупателя.</w:t>
      </w:r>
    </w:p>
    <w:p w:rsidR="00C922F6" w:rsidRPr="00C922F6" w:rsidRDefault="00C922F6" w:rsidP="00C922F6">
      <w:pPr>
        <w:pStyle w:val="a8"/>
        <w:numPr>
          <w:ilvl w:val="1"/>
          <w:numId w:val="7"/>
        </w:numPr>
        <w:spacing w:after="0" w:line="240" w:lineRule="auto"/>
        <w:ind w:left="0" w:firstLine="0"/>
        <w:rPr>
          <w:color w:val="auto"/>
          <w:sz w:val="22"/>
        </w:rPr>
      </w:pPr>
      <w:r w:rsidRPr="00C922F6">
        <w:rPr>
          <w:color w:val="auto"/>
          <w:sz w:val="22"/>
        </w:rPr>
        <w:t>В случае несогласия с заключением экспертизы независимой лаборатории, Поставщик вправе потребовать от Покупателя предоставления образцов Товара, по качеству которого предъявлена прете</w:t>
      </w:r>
      <w:r w:rsidRPr="00C922F6">
        <w:rPr>
          <w:color w:val="auto"/>
          <w:sz w:val="22"/>
        </w:rPr>
        <w:t>н</w:t>
      </w:r>
      <w:r w:rsidRPr="00C922F6">
        <w:rPr>
          <w:color w:val="auto"/>
          <w:sz w:val="22"/>
        </w:rPr>
        <w:t>зия, и самостоятельно за свой счет провести повторную экспертизу качества Товара.</w:t>
      </w:r>
    </w:p>
    <w:p w:rsidR="00C922F6" w:rsidRPr="00C922F6" w:rsidRDefault="00C922F6" w:rsidP="00C922F6">
      <w:pPr>
        <w:pStyle w:val="a8"/>
        <w:numPr>
          <w:ilvl w:val="1"/>
          <w:numId w:val="7"/>
        </w:numPr>
        <w:spacing w:after="0" w:line="240" w:lineRule="auto"/>
        <w:ind w:left="0" w:firstLine="0"/>
        <w:rPr>
          <w:color w:val="auto"/>
          <w:sz w:val="22"/>
        </w:rPr>
      </w:pPr>
      <w:r w:rsidRPr="00C922F6">
        <w:rPr>
          <w:color w:val="auto"/>
          <w:sz w:val="22"/>
        </w:rPr>
        <w:t>Покупатель не вправе использовать или утилизировать Товар, по которому заявлена претензия о несоответствии Товара требованиям качества до принятия Поставщиком итогового решения по прете</w:t>
      </w:r>
      <w:r w:rsidRPr="00C922F6">
        <w:rPr>
          <w:color w:val="auto"/>
          <w:sz w:val="22"/>
        </w:rPr>
        <w:t>н</w:t>
      </w:r>
      <w:r w:rsidRPr="00C922F6">
        <w:rPr>
          <w:color w:val="auto"/>
          <w:sz w:val="22"/>
        </w:rPr>
        <w:t>зии Покупателя, а в случае передачи спора о качестве Товара на рассмотрение в суд – до вступления р</w:t>
      </w:r>
      <w:r w:rsidRPr="00C922F6">
        <w:rPr>
          <w:color w:val="auto"/>
          <w:sz w:val="22"/>
        </w:rPr>
        <w:t>е</w:t>
      </w:r>
      <w:r w:rsidRPr="00C922F6">
        <w:rPr>
          <w:color w:val="auto"/>
          <w:sz w:val="22"/>
        </w:rPr>
        <w:t>шения суда в законную силу. Срок рассмотрения претензии Поставщика продлевается на срок провед</w:t>
      </w:r>
      <w:r w:rsidRPr="00C922F6">
        <w:rPr>
          <w:color w:val="auto"/>
          <w:sz w:val="22"/>
        </w:rPr>
        <w:t>е</w:t>
      </w:r>
      <w:r w:rsidRPr="00C922F6">
        <w:rPr>
          <w:color w:val="auto"/>
          <w:sz w:val="22"/>
        </w:rPr>
        <w:t>ния совместной проверки качества и срок проведения повторной экспертизы качества, в том числе п</w:t>
      </w:r>
      <w:r w:rsidRPr="00C922F6">
        <w:rPr>
          <w:color w:val="auto"/>
          <w:sz w:val="22"/>
        </w:rPr>
        <w:t>о</w:t>
      </w:r>
      <w:r w:rsidRPr="00C922F6">
        <w:rPr>
          <w:color w:val="auto"/>
          <w:sz w:val="22"/>
        </w:rPr>
        <w:t>вторной.</w:t>
      </w:r>
    </w:p>
    <w:p w:rsidR="00C922F6" w:rsidRPr="00C922F6" w:rsidRDefault="00C922F6" w:rsidP="00CA38B2">
      <w:pPr>
        <w:pStyle w:val="a8"/>
        <w:numPr>
          <w:ilvl w:val="1"/>
          <w:numId w:val="7"/>
        </w:numPr>
        <w:spacing w:after="0" w:line="240" w:lineRule="auto"/>
        <w:ind w:left="0" w:firstLine="0"/>
        <w:rPr>
          <w:color w:val="auto"/>
          <w:sz w:val="22"/>
        </w:rPr>
      </w:pPr>
      <w:r w:rsidRPr="00E40A98">
        <w:rPr>
          <w:sz w:val="22"/>
        </w:rPr>
        <w:t xml:space="preserve">В случае если </w:t>
      </w:r>
      <w:proofErr w:type="gramStart"/>
      <w:r>
        <w:rPr>
          <w:sz w:val="22"/>
        </w:rPr>
        <w:t>будет установлено что недостатки</w:t>
      </w:r>
      <w:r w:rsidR="00462396">
        <w:rPr>
          <w:sz w:val="22"/>
        </w:rPr>
        <w:t xml:space="preserve"> </w:t>
      </w:r>
      <w:r>
        <w:rPr>
          <w:sz w:val="22"/>
        </w:rPr>
        <w:t>Т</w:t>
      </w:r>
      <w:r w:rsidRPr="00E40A98">
        <w:rPr>
          <w:sz w:val="22"/>
        </w:rPr>
        <w:t>овара возникли</w:t>
      </w:r>
      <w:proofErr w:type="gramEnd"/>
      <w:r w:rsidRPr="00E40A98">
        <w:rPr>
          <w:sz w:val="22"/>
        </w:rPr>
        <w:t xml:space="preserve"> по вине Поставщика, Поста</w:t>
      </w:r>
      <w:r w:rsidRPr="00E40A98">
        <w:rPr>
          <w:sz w:val="22"/>
        </w:rPr>
        <w:t>в</w:t>
      </w:r>
      <w:r w:rsidRPr="00E40A98">
        <w:rPr>
          <w:sz w:val="22"/>
        </w:rPr>
        <w:t xml:space="preserve">щик обязуется восполнить недопоставку, либо замену </w:t>
      </w:r>
      <w:r>
        <w:rPr>
          <w:sz w:val="22"/>
        </w:rPr>
        <w:t>некачественного Т</w:t>
      </w:r>
      <w:r w:rsidRPr="00E40A98">
        <w:rPr>
          <w:sz w:val="22"/>
        </w:rPr>
        <w:t>овара в сроки дополнительно согласованные сторонами.</w:t>
      </w:r>
      <w:r w:rsidR="00462396">
        <w:rPr>
          <w:sz w:val="22"/>
        </w:rPr>
        <w:t xml:space="preserve"> </w:t>
      </w:r>
      <w:r w:rsidRPr="00C922F6">
        <w:rPr>
          <w:color w:val="auto"/>
          <w:sz w:val="22"/>
        </w:rPr>
        <w:t>Расходы по замене Товара ненадлежащего качества несет Поставщик. П</w:t>
      </w:r>
      <w:r w:rsidRPr="00C922F6">
        <w:rPr>
          <w:color w:val="auto"/>
          <w:sz w:val="22"/>
        </w:rPr>
        <w:t>о</w:t>
      </w:r>
      <w:r w:rsidRPr="00C922F6">
        <w:rPr>
          <w:color w:val="auto"/>
          <w:sz w:val="22"/>
        </w:rPr>
        <w:t>ставщик отказывает в удовлетворении требований Покупателя о замене Товара в случае, если доказано, что недостатки Товара возникли вследствие неправильного хранения и (или) транспортировки Товара, совершенные после передачи Товара Покупателю.</w:t>
      </w:r>
    </w:p>
    <w:p w:rsidR="00DD6A3D" w:rsidRPr="00C922F6" w:rsidRDefault="00C922F6" w:rsidP="00CA38B2">
      <w:pPr>
        <w:pStyle w:val="ConsTitle"/>
        <w:tabs>
          <w:tab w:val="left" w:pos="567"/>
          <w:tab w:val="num" w:pos="858"/>
          <w:tab w:val="left" w:pos="993"/>
        </w:tabs>
        <w:ind w:right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922F6">
        <w:rPr>
          <w:rFonts w:ascii="Times New Roman" w:hAnsi="Times New Roman" w:cs="Times New Roman"/>
          <w:b w:val="0"/>
          <w:sz w:val="22"/>
          <w:szCs w:val="22"/>
        </w:rPr>
        <w:t>В случае согласования возврат</w:t>
      </w:r>
      <w:r w:rsidR="00871BD5">
        <w:rPr>
          <w:rFonts w:ascii="Times New Roman" w:hAnsi="Times New Roman" w:cs="Times New Roman"/>
          <w:b w:val="0"/>
          <w:sz w:val="22"/>
          <w:szCs w:val="22"/>
        </w:rPr>
        <w:t>а</w:t>
      </w:r>
      <w:r w:rsidRPr="00C922F6">
        <w:rPr>
          <w:rFonts w:ascii="Times New Roman" w:hAnsi="Times New Roman" w:cs="Times New Roman"/>
          <w:b w:val="0"/>
          <w:sz w:val="22"/>
          <w:szCs w:val="22"/>
        </w:rPr>
        <w:t xml:space="preserve"> Товара ненадлежащего качества Поставщику, Покупатель оформляет счет-фактуру и товарную накладную на возврат по форме ТОРГ-12. </w:t>
      </w:r>
    </w:p>
    <w:p w:rsidR="009421DE" w:rsidRPr="009421DE" w:rsidRDefault="00871BD5" w:rsidP="00CA38B2">
      <w:pPr>
        <w:tabs>
          <w:tab w:val="left" w:pos="567"/>
          <w:tab w:val="num" w:pos="858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9421DE" w:rsidRPr="009421DE">
        <w:rPr>
          <w:rFonts w:ascii="Times New Roman" w:hAnsi="Times New Roman" w:cs="Times New Roman"/>
        </w:rPr>
        <w:t>.</w:t>
      </w:r>
      <w:r w:rsidR="00E77F05">
        <w:rPr>
          <w:rFonts w:ascii="Times New Roman" w:hAnsi="Times New Roman" w:cs="Times New Roman"/>
        </w:rPr>
        <w:tab/>
      </w:r>
      <w:r w:rsidR="009421DE" w:rsidRPr="009421DE">
        <w:rPr>
          <w:rFonts w:ascii="Times New Roman" w:hAnsi="Times New Roman" w:cs="Times New Roman"/>
        </w:rPr>
        <w:t>Претензии по количеству, качеству, утрате или порче Товара, направленные Покупателем с нар</w:t>
      </w:r>
      <w:r w:rsidR="009421DE" w:rsidRPr="009421DE">
        <w:rPr>
          <w:rFonts w:ascii="Times New Roman" w:hAnsi="Times New Roman" w:cs="Times New Roman"/>
        </w:rPr>
        <w:t>у</w:t>
      </w:r>
      <w:r w:rsidR="009421DE" w:rsidRPr="009421DE">
        <w:rPr>
          <w:rFonts w:ascii="Times New Roman" w:hAnsi="Times New Roman" w:cs="Times New Roman"/>
        </w:rPr>
        <w:t>шением</w:t>
      </w:r>
      <w:r w:rsidR="00C922F6">
        <w:rPr>
          <w:rFonts w:ascii="Times New Roman" w:hAnsi="Times New Roman" w:cs="Times New Roman"/>
        </w:rPr>
        <w:t xml:space="preserve"> установленных настоящим договором</w:t>
      </w:r>
      <w:r w:rsidR="009421DE" w:rsidRPr="009421DE">
        <w:rPr>
          <w:rFonts w:ascii="Times New Roman" w:hAnsi="Times New Roman" w:cs="Times New Roman"/>
        </w:rPr>
        <w:t xml:space="preserve"> сроков предъявляемых претензий, Поставщиком не пр</w:t>
      </w:r>
      <w:r w:rsidR="009421DE" w:rsidRPr="009421DE">
        <w:rPr>
          <w:rFonts w:ascii="Times New Roman" w:hAnsi="Times New Roman" w:cs="Times New Roman"/>
        </w:rPr>
        <w:t>и</w:t>
      </w:r>
      <w:r w:rsidR="009421DE" w:rsidRPr="009421DE">
        <w:rPr>
          <w:rFonts w:ascii="Times New Roman" w:hAnsi="Times New Roman" w:cs="Times New Roman"/>
        </w:rPr>
        <w:t>нимаются.</w:t>
      </w:r>
    </w:p>
    <w:p w:rsidR="00E40A98" w:rsidRPr="00E40A98" w:rsidRDefault="00871BD5" w:rsidP="00CA38B2">
      <w:pPr>
        <w:pStyle w:val="32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06969">
        <w:rPr>
          <w:rFonts w:ascii="Times New Roman" w:hAnsi="Times New Roman" w:cs="Times New Roman"/>
          <w:sz w:val="22"/>
          <w:szCs w:val="22"/>
        </w:rPr>
        <w:t>4.10</w:t>
      </w:r>
      <w:r w:rsidR="009421DE" w:rsidRPr="00C06969">
        <w:rPr>
          <w:rFonts w:ascii="Times New Roman" w:hAnsi="Times New Roman" w:cs="Times New Roman"/>
          <w:sz w:val="22"/>
          <w:szCs w:val="22"/>
        </w:rPr>
        <w:t>.Товар, по поводу которого возникли претензии, не должен быть возвращен Поставщику без предв</w:t>
      </w:r>
      <w:r w:rsidR="009421DE" w:rsidRPr="00C06969">
        <w:rPr>
          <w:rFonts w:ascii="Times New Roman" w:hAnsi="Times New Roman" w:cs="Times New Roman"/>
          <w:sz w:val="22"/>
          <w:szCs w:val="22"/>
        </w:rPr>
        <w:t>а</w:t>
      </w:r>
      <w:r w:rsidR="009421DE" w:rsidRPr="00C06969">
        <w:rPr>
          <w:rFonts w:ascii="Times New Roman" w:hAnsi="Times New Roman" w:cs="Times New Roman"/>
          <w:sz w:val="22"/>
          <w:szCs w:val="22"/>
        </w:rPr>
        <w:t>рительного соглас</w:t>
      </w:r>
      <w:r w:rsidRPr="00C06969">
        <w:rPr>
          <w:rFonts w:ascii="Times New Roman" w:hAnsi="Times New Roman" w:cs="Times New Roman"/>
          <w:sz w:val="22"/>
          <w:szCs w:val="22"/>
        </w:rPr>
        <w:t>ования с Поставщиком</w:t>
      </w:r>
      <w:r w:rsidR="009421DE" w:rsidRPr="00C06969">
        <w:rPr>
          <w:rFonts w:ascii="Times New Roman" w:hAnsi="Times New Roman" w:cs="Times New Roman"/>
          <w:sz w:val="22"/>
          <w:szCs w:val="22"/>
        </w:rPr>
        <w:t>.</w:t>
      </w:r>
    </w:p>
    <w:p w:rsidR="009421DE" w:rsidRPr="009421DE" w:rsidRDefault="00871BD5" w:rsidP="00CA38B2">
      <w:pPr>
        <w:tabs>
          <w:tab w:val="left" w:pos="567"/>
          <w:tab w:val="num" w:pos="858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4.11</w:t>
      </w:r>
      <w:r w:rsidR="009421DE" w:rsidRPr="009421DE">
        <w:rPr>
          <w:rFonts w:ascii="Times New Roman" w:hAnsi="Times New Roman" w:cs="Times New Roman"/>
        </w:rPr>
        <w:t>.При поставке Товара на склад Покупателя и в случае его необоснованного отказа от приемки Тов</w:t>
      </w:r>
      <w:r w:rsidR="009421DE" w:rsidRPr="009421DE">
        <w:rPr>
          <w:rFonts w:ascii="Times New Roman" w:hAnsi="Times New Roman" w:cs="Times New Roman"/>
        </w:rPr>
        <w:t>а</w:t>
      </w:r>
      <w:r w:rsidR="009421DE" w:rsidRPr="009421DE">
        <w:rPr>
          <w:rFonts w:ascii="Times New Roman" w:hAnsi="Times New Roman" w:cs="Times New Roman"/>
        </w:rPr>
        <w:t>ра составляется акт, подписываемый уполномоченными представителями сторон, в котором Покупатель обязан указать причины отказа, должность и фамилию лица, производившего приемку Товара.</w:t>
      </w:r>
      <w:proofErr w:type="gramEnd"/>
    </w:p>
    <w:p w:rsidR="009421DE" w:rsidRDefault="00871BD5" w:rsidP="00CA38B2">
      <w:pPr>
        <w:tabs>
          <w:tab w:val="left" w:pos="567"/>
          <w:tab w:val="num" w:pos="858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77F05">
        <w:rPr>
          <w:rFonts w:ascii="Times New Roman" w:hAnsi="Times New Roman" w:cs="Times New Roman"/>
        </w:rPr>
        <w:t>4.12</w:t>
      </w:r>
      <w:r w:rsidR="009421DE" w:rsidRPr="00E77F05">
        <w:rPr>
          <w:rFonts w:ascii="Times New Roman" w:hAnsi="Times New Roman" w:cs="Times New Roman"/>
        </w:rPr>
        <w:t>.</w:t>
      </w:r>
      <w:r w:rsidR="009421DE" w:rsidRPr="009421DE">
        <w:rPr>
          <w:rFonts w:ascii="Times New Roman" w:hAnsi="Times New Roman" w:cs="Times New Roman"/>
        </w:rPr>
        <w:t xml:space="preserve">В случае отказа Покупателя составить акт, предусмотренный </w:t>
      </w:r>
      <w:r w:rsidR="009421DE" w:rsidRPr="00DE29D4">
        <w:rPr>
          <w:rFonts w:ascii="Times New Roman" w:hAnsi="Times New Roman" w:cs="Times New Roman"/>
        </w:rPr>
        <w:t xml:space="preserve">п. </w:t>
      </w:r>
      <w:r w:rsidR="009421DE" w:rsidRPr="009421DE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11</w:t>
      </w:r>
      <w:r w:rsidR="009421DE" w:rsidRPr="009421DE">
        <w:rPr>
          <w:rFonts w:ascii="Times New Roman" w:hAnsi="Times New Roman" w:cs="Times New Roman"/>
        </w:rPr>
        <w:t>. настоящего договора, факт отказа удостоверяется односторонним актом, составленным представителем Поставщика.</w:t>
      </w:r>
    </w:p>
    <w:p w:rsidR="000D72CE" w:rsidRPr="003141ED" w:rsidRDefault="00DD5654" w:rsidP="00DD565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77F05">
        <w:rPr>
          <w:rFonts w:ascii="Times New Roman" w:hAnsi="Times New Roman" w:cs="Times New Roman"/>
        </w:rPr>
        <w:t>4.13.</w:t>
      </w:r>
      <w:r w:rsidR="000D72CE" w:rsidRPr="00E77F05">
        <w:rPr>
          <w:rFonts w:ascii="Times New Roman" w:hAnsi="Times New Roman" w:cs="Times New Roman"/>
        </w:rPr>
        <w:t xml:space="preserve">При поставке </w:t>
      </w:r>
      <w:r w:rsidR="00DE29D4" w:rsidRPr="00E77F05">
        <w:rPr>
          <w:rFonts w:ascii="Times New Roman" w:hAnsi="Times New Roman" w:cs="Times New Roman"/>
        </w:rPr>
        <w:t>Товара</w:t>
      </w:r>
      <w:r w:rsidR="000D72CE" w:rsidRPr="00E77F05">
        <w:rPr>
          <w:rFonts w:ascii="Times New Roman" w:hAnsi="Times New Roman" w:cs="Times New Roman"/>
        </w:rPr>
        <w:t>, маркированн</w:t>
      </w:r>
      <w:r w:rsidR="00DE29D4" w:rsidRPr="00E77F05">
        <w:rPr>
          <w:rFonts w:ascii="Times New Roman" w:hAnsi="Times New Roman" w:cs="Times New Roman"/>
        </w:rPr>
        <w:t>ого</w:t>
      </w:r>
      <w:r w:rsidR="000D72CE" w:rsidRPr="00E77F05">
        <w:rPr>
          <w:rFonts w:ascii="Times New Roman" w:hAnsi="Times New Roman" w:cs="Times New Roman"/>
        </w:rPr>
        <w:t xml:space="preserve"> средствами идентификации Сторонами будет применяться </w:t>
      </w:r>
      <w:r w:rsidR="000D72CE" w:rsidRPr="00E77F05">
        <w:rPr>
          <w:rFonts w:ascii="Times New Roman" w:hAnsi="Times New Roman" w:cs="Times New Roman"/>
          <w:b/>
          <w:u w:val="single"/>
        </w:rPr>
        <w:t>прямой порядок предоставления сведений в информационную систему мониторинга движения лекарственных препаратов</w:t>
      </w:r>
      <w:r w:rsidR="000D72CE" w:rsidRPr="00E77F05">
        <w:rPr>
          <w:rFonts w:ascii="Times New Roman" w:hAnsi="Times New Roman" w:cs="Times New Roman"/>
          <w:b/>
        </w:rPr>
        <w:t xml:space="preserve">, </w:t>
      </w:r>
      <w:r w:rsidR="000D72CE" w:rsidRPr="00E77F05">
        <w:rPr>
          <w:rFonts w:ascii="Times New Roman" w:hAnsi="Times New Roman" w:cs="Times New Roman"/>
        </w:rPr>
        <w:t>при котором передача сведений в ИС МДЛП осуществляется Поставщ</w:t>
      </w:r>
      <w:r w:rsidR="000D72CE" w:rsidRPr="00E77F05">
        <w:rPr>
          <w:rFonts w:ascii="Times New Roman" w:hAnsi="Times New Roman" w:cs="Times New Roman"/>
        </w:rPr>
        <w:t>и</w:t>
      </w:r>
      <w:r w:rsidR="000D72CE" w:rsidRPr="00E77F05">
        <w:rPr>
          <w:rFonts w:ascii="Times New Roman" w:hAnsi="Times New Roman" w:cs="Times New Roman"/>
        </w:rPr>
        <w:t xml:space="preserve">ком, а Покупатель, в свою очередь, обязуется передать сведения о приемке товара в ИС МДЛП в сроки, </w:t>
      </w:r>
      <w:r w:rsidR="000D72CE" w:rsidRPr="003141ED">
        <w:rPr>
          <w:rFonts w:ascii="Times New Roman" w:hAnsi="Times New Roman" w:cs="Times New Roman"/>
        </w:rPr>
        <w:t>предусмотренные действующим законодательством Российской Федерации.</w:t>
      </w:r>
      <w:proofErr w:type="gramEnd"/>
    </w:p>
    <w:p w:rsidR="00A86823" w:rsidRPr="001D51B4" w:rsidRDefault="003141ED" w:rsidP="003141ED">
      <w:pPr>
        <w:pStyle w:val="a8"/>
        <w:spacing w:after="0" w:line="240" w:lineRule="auto"/>
        <w:ind w:left="0" w:firstLine="0"/>
        <w:contextualSpacing w:val="0"/>
        <w:rPr>
          <w:sz w:val="22"/>
          <w:highlight w:val="yellow"/>
        </w:rPr>
      </w:pPr>
      <w:r>
        <w:rPr>
          <w:rFonts w:eastAsiaTheme="minorEastAsia"/>
          <w:color w:val="auto"/>
          <w:sz w:val="22"/>
        </w:rPr>
        <w:t>4.14</w:t>
      </w:r>
      <w:proofErr w:type="gramStart"/>
      <w:r>
        <w:rPr>
          <w:rFonts w:eastAsiaTheme="minorEastAsia"/>
          <w:color w:val="auto"/>
          <w:sz w:val="22"/>
        </w:rPr>
        <w:tab/>
      </w:r>
      <w:r w:rsidR="00A86823" w:rsidRPr="003141ED">
        <w:rPr>
          <w:rFonts w:eastAsiaTheme="minorEastAsia"/>
          <w:color w:val="auto"/>
          <w:sz w:val="22"/>
        </w:rPr>
        <w:t>Е</w:t>
      </w:r>
      <w:proofErr w:type="gramEnd"/>
      <w:r w:rsidR="00A86823" w:rsidRPr="003141ED">
        <w:rPr>
          <w:sz w:val="22"/>
        </w:rPr>
        <w:t>сли Сторонами принято</w:t>
      </w:r>
      <w:r w:rsidR="00A86823" w:rsidRPr="00E77F05">
        <w:rPr>
          <w:sz w:val="22"/>
        </w:rPr>
        <w:t xml:space="preserve"> решение о возврате Производителю Маркированного товара, являющ</w:t>
      </w:r>
      <w:r w:rsidR="00A86823" w:rsidRPr="00E77F05">
        <w:rPr>
          <w:sz w:val="22"/>
        </w:rPr>
        <w:t>е</w:t>
      </w:r>
      <w:r w:rsidR="00A86823" w:rsidRPr="00E77F05">
        <w:rPr>
          <w:sz w:val="22"/>
        </w:rPr>
        <w:t>гося по сведениям ИС МДЛП собственностью Покупателя, то Покупатель при осуществлении операции по возврату Маркированного товара, использует прямой порядок предоставления сведений в ИС МДЛП, т.е. Покупатель передает сведения в ИС МДЛП о возвращаемом товаре, а П</w:t>
      </w:r>
      <w:r w:rsidR="00DB130F" w:rsidRPr="00E77F05">
        <w:rPr>
          <w:sz w:val="22"/>
        </w:rPr>
        <w:t>оставщик</w:t>
      </w:r>
      <w:r w:rsidR="00A86823" w:rsidRPr="00E77F05">
        <w:rPr>
          <w:sz w:val="22"/>
        </w:rPr>
        <w:t xml:space="preserve"> их </w:t>
      </w:r>
      <w:r w:rsidR="00A86823" w:rsidRPr="006B2FE4">
        <w:rPr>
          <w:sz w:val="22"/>
        </w:rPr>
        <w:t xml:space="preserve">подтверждает. </w:t>
      </w:r>
    </w:p>
    <w:p w:rsidR="00DD6A3D" w:rsidRPr="00871BD5" w:rsidRDefault="00871BD5" w:rsidP="00CA38B2">
      <w:pPr>
        <w:shd w:val="clear" w:color="auto" w:fill="FFFFFF"/>
        <w:tabs>
          <w:tab w:val="left" w:pos="918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71BD5">
        <w:rPr>
          <w:rFonts w:ascii="Times New Roman" w:hAnsi="Times New Roman" w:cs="Times New Roman"/>
        </w:rPr>
        <w:t xml:space="preserve">4.15. </w:t>
      </w:r>
      <w:r w:rsidR="00DD6A3D" w:rsidRPr="00871BD5">
        <w:rPr>
          <w:rFonts w:ascii="Times New Roman" w:eastAsia="Times New Roman" w:hAnsi="Times New Roman" w:cs="Times New Roman"/>
        </w:rPr>
        <w:t>Покупатель обязан соблюдать надлежащий температурный режим, гарантирующий сохранение качества Товара при перевозке и хранении. Риски, связанные с повреждением Товара и/или ухудшением качества (характеристик) Товара, вследствие нарушения Покупателем температурного режима перево</w:t>
      </w:r>
      <w:r w:rsidR="00DD6A3D" w:rsidRPr="00871BD5">
        <w:rPr>
          <w:rFonts w:ascii="Times New Roman" w:eastAsia="Times New Roman" w:hAnsi="Times New Roman" w:cs="Times New Roman"/>
        </w:rPr>
        <w:t>з</w:t>
      </w:r>
      <w:r w:rsidR="00DD6A3D" w:rsidRPr="00871BD5">
        <w:rPr>
          <w:rFonts w:ascii="Times New Roman" w:eastAsia="Times New Roman" w:hAnsi="Times New Roman" w:cs="Times New Roman"/>
        </w:rPr>
        <w:t>ки и/или хранения Товара несет Покупатель.</w:t>
      </w:r>
    </w:p>
    <w:p w:rsidR="00DD6A3D" w:rsidRPr="00871BD5" w:rsidRDefault="00DD6A3D" w:rsidP="00CA38B2">
      <w:pPr>
        <w:shd w:val="clear" w:color="auto" w:fill="FFFFFF"/>
        <w:tabs>
          <w:tab w:val="left" w:pos="918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71BD5">
        <w:rPr>
          <w:rFonts w:ascii="Times New Roman" w:eastAsia="Times New Roman" w:hAnsi="Times New Roman" w:cs="Times New Roman"/>
        </w:rPr>
        <w:t xml:space="preserve">Претензии по качеству Товара, в случае нарушения Покупателем температурного режима перевозки и/или хранения Товара, Поставщиком не принимаются и не рассматриваются. </w:t>
      </w:r>
    </w:p>
    <w:p w:rsidR="009421DE" w:rsidRPr="009421DE" w:rsidRDefault="009421DE" w:rsidP="009421DE">
      <w:pPr>
        <w:tabs>
          <w:tab w:val="left" w:pos="567"/>
          <w:tab w:val="num" w:pos="858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421DE" w:rsidRPr="009421DE" w:rsidRDefault="009421DE" w:rsidP="00871BD5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9421DE">
        <w:rPr>
          <w:rFonts w:ascii="Times New Roman" w:hAnsi="Times New Roman" w:cs="Times New Roman"/>
          <w:b/>
        </w:rPr>
        <w:t>Порядок поставки товара</w:t>
      </w:r>
    </w:p>
    <w:p w:rsidR="009421DE" w:rsidRPr="009421DE" w:rsidRDefault="009421DE" w:rsidP="00942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9421DE" w:rsidRPr="009421DE" w:rsidRDefault="009421DE" w:rsidP="006B2FE4">
      <w:pPr>
        <w:pStyle w:val="a3"/>
        <w:numPr>
          <w:ilvl w:val="1"/>
          <w:numId w:val="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2"/>
          <w:szCs w:val="22"/>
        </w:rPr>
      </w:pPr>
      <w:r w:rsidRPr="009421DE">
        <w:rPr>
          <w:sz w:val="22"/>
          <w:szCs w:val="22"/>
        </w:rPr>
        <w:t xml:space="preserve">Поставщик поставляет Товар, а Покупатель обязуется принять Товар  в сроки, </w:t>
      </w:r>
      <w:r w:rsidR="00871BD5">
        <w:rPr>
          <w:sz w:val="22"/>
          <w:szCs w:val="22"/>
        </w:rPr>
        <w:t>согласованные сторонами в Спецификациях.</w:t>
      </w:r>
    </w:p>
    <w:p w:rsidR="005C2DBA" w:rsidRPr="005C2DBA" w:rsidRDefault="005C2DBA" w:rsidP="006B2FE4">
      <w:pPr>
        <w:widowControl w:val="0"/>
        <w:numPr>
          <w:ilvl w:val="1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C2DBA">
        <w:rPr>
          <w:rFonts w:ascii="Times New Roman" w:hAnsi="Times New Roman" w:cs="Times New Roman"/>
        </w:rPr>
        <w:t>Поставка товара производится одним из следующих способов:</w:t>
      </w:r>
    </w:p>
    <w:p w:rsidR="005C2DBA" w:rsidRPr="005C2DBA" w:rsidRDefault="005C2DBA" w:rsidP="006B2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C2DBA">
        <w:rPr>
          <w:rFonts w:ascii="Times New Roman" w:hAnsi="Times New Roman" w:cs="Times New Roman"/>
        </w:rPr>
        <w:t>путем самовывоза товара Покупателем со склада Поставщика;</w:t>
      </w:r>
    </w:p>
    <w:p w:rsidR="005C2DBA" w:rsidRPr="005C2DBA" w:rsidRDefault="005C2DBA" w:rsidP="006B2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C2DBA">
        <w:rPr>
          <w:rFonts w:ascii="Times New Roman" w:hAnsi="Times New Roman" w:cs="Times New Roman"/>
        </w:rPr>
        <w:t>путем передачи товара Поставщиком Грузоперевозчику.</w:t>
      </w:r>
    </w:p>
    <w:p w:rsidR="00871BD5" w:rsidRPr="00871BD5" w:rsidRDefault="00871BD5" w:rsidP="006B2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71BD5">
        <w:rPr>
          <w:rFonts w:ascii="Times New Roman" w:hAnsi="Times New Roman" w:cs="Times New Roman"/>
        </w:rPr>
        <w:t>Порядок поставки Товара согласовывается сторонами в Спецификациях.</w:t>
      </w:r>
    </w:p>
    <w:p w:rsidR="009421DE" w:rsidRPr="009421DE" w:rsidRDefault="009421DE" w:rsidP="006B2FE4">
      <w:pPr>
        <w:pStyle w:val="a3"/>
        <w:tabs>
          <w:tab w:val="left" w:pos="0"/>
          <w:tab w:val="left" w:pos="284"/>
          <w:tab w:val="num" w:pos="858"/>
          <w:tab w:val="left" w:pos="993"/>
        </w:tabs>
        <w:jc w:val="both"/>
        <w:rPr>
          <w:sz w:val="22"/>
          <w:szCs w:val="22"/>
        </w:rPr>
      </w:pPr>
      <w:r w:rsidRPr="009421DE">
        <w:rPr>
          <w:sz w:val="22"/>
          <w:szCs w:val="22"/>
        </w:rPr>
        <w:t>5.3. Получение Товара осуществляется на основании доверенности и документа, удостоверяющего  личность представителя Покупателя. В случае нарушения Покупателем (его представителем) вышеуказанных условий Поставщик вправе отказаться от исполнения обязанностей по поставке Товара до устранения Покупателем указанных нарушений.</w:t>
      </w:r>
    </w:p>
    <w:p w:rsidR="009421DE" w:rsidRPr="006B2FE4" w:rsidRDefault="009421DE" w:rsidP="009421D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421DE">
        <w:rPr>
          <w:rFonts w:ascii="Times New Roman" w:hAnsi="Times New Roman" w:cs="Times New Roman"/>
        </w:rPr>
        <w:lastRenderedPageBreak/>
        <w:t>5.4.При просрочке Покупателем сроков выборки Товара Поставщик (грузоотправитель) имеет право о</w:t>
      </w:r>
      <w:r w:rsidRPr="009421DE">
        <w:rPr>
          <w:rFonts w:ascii="Times New Roman" w:hAnsi="Times New Roman" w:cs="Times New Roman"/>
        </w:rPr>
        <w:t>т</w:t>
      </w:r>
      <w:r w:rsidRPr="009421DE">
        <w:rPr>
          <w:rFonts w:ascii="Times New Roman" w:hAnsi="Times New Roman" w:cs="Times New Roman"/>
        </w:rPr>
        <w:t>казаться от исполнения договора</w:t>
      </w:r>
      <w:r w:rsidR="00FA6B08">
        <w:rPr>
          <w:rFonts w:ascii="Times New Roman" w:hAnsi="Times New Roman" w:cs="Times New Roman"/>
        </w:rPr>
        <w:t>.</w:t>
      </w:r>
      <w:r w:rsidRPr="009421DE">
        <w:rPr>
          <w:rFonts w:ascii="Times New Roman" w:hAnsi="Times New Roman" w:cs="Times New Roman"/>
        </w:rPr>
        <w:t xml:space="preserve"> Поставщик имеет право, в случае нарушения Покупателем условий договора, касающихся оплаты Товара, </w:t>
      </w:r>
      <w:r w:rsidR="00FA6B08">
        <w:rPr>
          <w:rFonts w:ascii="Times New Roman" w:hAnsi="Times New Roman" w:cs="Times New Roman"/>
        </w:rPr>
        <w:t xml:space="preserve">в одностороннем порядке </w:t>
      </w:r>
      <w:r w:rsidRPr="009421DE">
        <w:rPr>
          <w:rFonts w:ascii="Times New Roman" w:hAnsi="Times New Roman" w:cs="Times New Roman"/>
        </w:rPr>
        <w:t xml:space="preserve">изменить сроки поставки Товара или произвести поставку Товара пропорционально размеру фактически произведенной оплаты или </w:t>
      </w:r>
      <w:r w:rsidRPr="006B2FE4">
        <w:rPr>
          <w:rFonts w:ascii="Times New Roman" w:hAnsi="Times New Roman" w:cs="Times New Roman"/>
        </w:rPr>
        <w:t>отказат</w:t>
      </w:r>
      <w:r w:rsidRPr="006B2FE4">
        <w:rPr>
          <w:rFonts w:ascii="Times New Roman" w:hAnsi="Times New Roman" w:cs="Times New Roman"/>
        </w:rPr>
        <w:t>ь</w:t>
      </w:r>
      <w:r w:rsidRPr="006B2FE4">
        <w:rPr>
          <w:rFonts w:ascii="Times New Roman" w:hAnsi="Times New Roman" w:cs="Times New Roman"/>
        </w:rPr>
        <w:t>ся от поставки Товара.</w:t>
      </w:r>
    </w:p>
    <w:p w:rsidR="009421DE" w:rsidRDefault="00EB1E8E" w:rsidP="009421D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B2FE4">
        <w:rPr>
          <w:rFonts w:ascii="Times New Roman" w:hAnsi="Times New Roman" w:cs="Times New Roman"/>
        </w:rPr>
        <w:t>5.5. Покупатель подтверждает, что ему известно о введении в отношении РФ масштабных санкций, что в свою очередь может повлиять на сроки поставки Товара. В случае если Поставщик не сможет поставить Товар в согласованный срок, он обязан уведомить об этом Покупателя. В случае задержки поставки Т</w:t>
      </w:r>
      <w:r w:rsidRPr="006B2FE4">
        <w:rPr>
          <w:rFonts w:ascii="Times New Roman" w:hAnsi="Times New Roman" w:cs="Times New Roman"/>
        </w:rPr>
        <w:t>о</w:t>
      </w:r>
      <w:r w:rsidRPr="006B2FE4">
        <w:rPr>
          <w:rFonts w:ascii="Times New Roman" w:hAnsi="Times New Roman" w:cs="Times New Roman"/>
        </w:rPr>
        <w:t>вара на срок более 30 (тридцати) календарных дней, Стороны вправе согласовать новый срок поставки Товара</w:t>
      </w:r>
      <w:r w:rsidR="00C62EEF" w:rsidRPr="006B2FE4">
        <w:rPr>
          <w:rFonts w:ascii="Times New Roman" w:hAnsi="Times New Roman" w:cs="Times New Roman"/>
        </w:rPr>
        <w:t>, либо Покупатель вправе отказаться от поставки Товара</w:t>
      </w:r>
      <w:r w:rsidRPr="006B2FE4">
        <w:rPr>
          <w:rFonts w:ascii="Times New Roman" w:hAnsi="Times New Roman" w:cs="Times New Roman"/>
        </w:rPr>
        <w:t xml:space="preserve">. При отказе  Покупателя от согласования нового срока поставки Товара, Поставщик обязан вернуть по письменному требованию Покупателя сумму предоплаты за </w:t>
      </w:r>
      <w:proofErr w:type="spellStart"/>
      <w:r w:rsidRPr="006B2FE4">
        <w:rPr>
          <w:rFonts w:ascii="Times New Roman" w:hAnsi="Times New Roman" w:cs="Times New Roman"/>
        </w:rPr>
        <w:t>непоставленный</w:t>
      </w:r>
      <w:proofErr w:type="spellEnd"/>
      <w:r w:rsidRPr="006B2FE4">
        <w:rPr>
          <w:rFonts w:ascii="Times New Roman" w:hAnsi="Times New Roman" w:cs="Times New Roman"/>
        </w:rPr>
        <w:t xml:space="preserve"> Товар, в течение 10 (десяти) календарных дней </w:t>
      </w:r>
      <w:proofErr w:type="gramStart"/>
      <w:r w:rsidRPr="006B2FE4">
        <w:rPr>
          <w:rFonts w:ascii="Times New Roman" w:hAnsi="Times New Roman" w:cs="Times New Roman"/>
        </w:rPr>
        <w:t>с даты получения</w:t>
      </w:r>
      <w:proofErr w:type="gramEnd"/>
      <w:r w:rsidRPr="006B2FE4">
        <w:rPr>
          <w:rFonts w:ascii="Times New Roman" w:hAnsi="Times New Roman" w:cs="Times New Roman"/>
        </w:rPr>
        <w:t xml:space="preserve"> требования от Покупателя. Покупатель подтверждает, что Поставщик не несет никакой ответственности за просрочку поставки Товара и не возмещает какие-либо убытки, связанные с просрочкой поставки Т</w:t>
      </w:r>
      <w:r w:rsidRPr="006B2FE4">
        <w:rPr>
          <w:rFonts w:ascii="Times New Roman" w:hAnsi="Times New Roman" w:cs="Times New Roman"/>
        </w:rPr>
        <w:t>о</w:t>
      </w:r>
      <w:r w:rsidRPr="006B2FE4">
        <w:rPr>
          <w:rFonts w:ascii="Times New Roman" w:hAnsi="Times New Roman" w:cs="Times New Roman"/>
        </w:rPr>
        <w:t>вара. Упущенная выгода не возмещается.</w:t>
      </w:r>
    </w:p>
    <w:p w:rsidR="00C62EEF" w:rsidRPr="00EB1E8E" w:rsidRDefault="00C62EEF" w:rsidP="009421D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421DE" w:rsidRPr="009421DE" w:rsidRDefault="009421DE" w:rsidP="00871BD5">
      <w:pPr>
        <w:pStyle w:val="a3"/>
        <w:numPr>
          <w:ilvl w:val="0"/>
          <w:numId w:val="9"/>
        </w:numPr>
        <w:tabs>
          <w:tab w:val="num" w:pos="142"/>
          <w:tab w:val="left" w:pos="284"/>
          <w:tab w:val="left" w:pos="426"/>
        </w:tabs>
        <w:ind w:left="0"/>
        <w:jc w:val="center"/>
        <w:rPr>
          <w:b/>
          <w:sz w:val="22"/>
          <w:szCs w:val="22"/>
        </w:rPr>
      </w:pPr>
      <w:r w:rsidRPr="009421DE">
        <w:rPr>
          <w:b/>
          <w:sz w:val="22"/>
          <w:szCs w:val="22"/>
        </w:rPr>
        <w:t>Переход права собственности. Распределение рисков.</w:t>
      </w:r>
    </w:p>
    <w:p w:rsidR="009421DE" w:rsidRPr="009421DE" w:rsidRDefault="009421DE" w:rsidP="009421DE">
      <w:pPr>
        <w:pStyle w:val="a3"/>
        <w:tabs>
          <w:tab w:val="num" w:pos="142"/>
          <w:tab w:val="left" w:pos="284"/>
          <w:tab w:val="left" w:pos="426"/>
        </w:tabs>
        <w:rPr>
          <w:b/>
          <w:sz w:val="22"/>
          <w:szCs w:val="22"/>
        </w:rPr>
      </w:pPr>
    </w:p>
    <w:p w:rsidR="009421DE" w:rsidRPr="009421DE" w:rsidRDefault="009421DE" w:rsidP="00871BD5">
      <w:pPr>
        <w:pStyle w:val="a3"/>
        <w:numPr>
          <w:ilvl w:val="1"/>
          <w:numId w:val="9"/>
        </w:numPr>
        <w:tabs>
          <w:tab w:val="left" w:pos="284"/>
          <w:tab w:val="left" w:pos="426"/>
          <w:tab w:val="num" w:pos="716"/>
          <w:tab w:val="left" w:pos="993"/>
        </w:tabs>
        <w:ind w:left="0" w:firstLine="0"/>
        <w:jc w:val="both"/>
        <w:rPr>
          <w:sz w:val="22"/>
          <w:szCs w:val="22"/>
        </w:rPr>
      </w:pPr>
      <w:r w:rsidRPr="009421DE">
        <w:rPr>
          <w:sz w:val="22"/>
          <w:szCs w:val="22"/>
        </w:rPr>
        <w:t>Риск случайной гибели или случайной порчи, утраты или повреждения Товара и право собственности на Товар, являющейся предметом настоящего договора, переходит к Покупателю в момент исполнения Поставщиком обязанности по передаче Товара.</w:t>
      </w:r>
    </w:p>
    <w:p w:rsidR="009421DE" w:rsidRPr="009421DE" w:rsidRDefault="009421DE" w:rsidP="00871BD5">
      <w:pPr>
        <w:pStyle w:val="a3"/>
        <w:numPr>
          <w:ilvl w:val="1"/>
          <w:numId w:val="9"/>
        </w:numPr>
        <w:tabs>
          <w:tab w:val="left" w:pos="284"/>
          <w:tab w:val="left" w:pos="426"/>
          <w:tab w:val="num" w:pos="716"/>
          <w:tab w:val="left" w:pos="993"/>
        </w:tabs>
        <w:ind w:left="0" w:firstLine="0"/>
        <w:jc w:val="both"/>
        <w:rPr>
          <w:sz w:val="22"/>
          <w:szCs w:val="22"/>
        </w:rPr>
      </w:pPr>
      <w:r w:rsidRPr="009421DE">
        <w:rPr>
          <w:sz w:val="22"/>
          <w:szCs w:val="22"/>
        </w:rPr>
        <w:t>Моментом исполнения обязанности Поставщика по передаче Товара, а также датой поставки является:</w:t>
      </w:r>
    </w:p>
    <w:p w:rsidR="009421DE" w:rsidRPr="009421DE" w:rsidRDefault="009421DE" w:rsidP="009421DE">
      <w:pPr>
        <w:tabs>
          <w:tab w:val="num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421DE">
        <w:rPr>
          <w:rFonts w:ascii="Times New Roman" w:hAnsi="Times New Roman" w:cs="Times New Roman"/>
        </w:rPr>
        <w:t>6.2.1. при поставке Товара перевозчиком (транспортной компанией) – дата передачи Товара первому перевозчику, согласно отметке на товарно-транспортной накладной;</w:t>
      </w:r>
    </w:p>
    <w:p w:rsidR="009421DE" w:rsidRPr="009421DE" w:rsidRDefault="00FF7A0E" w:rsidP="009421DE">
      <w:pPr>
        <w:tabs>
          <w:tab w:val="num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6.2.2</w:t>
      </w:r>
      <w:r w:rsidR="009421DE" w:rsidRPr="009421DE">
        <w:rPr>
          <w:rFonts w:ascii="Times New Roman" w:hAnsi="Times New Roman" w:cs="Times New Roman"/>
        </w:rPr>
        <w:t>. при выборке Товара Покупателем (его представителем) на складе Поставщика (грузоотправителя) - дата передачи Товара Поставщиком Покупателю (его представителю) согласно товарной (товарно-транспортной) накладной на складе Поставщика.</w:t>
      </w:r>
    </w:p>
    <w:p w:rsidR="009421DE" w:rsidRPr="009421DE" w:rsidRDefault="009421DE" w:rsidP="009421DE">
      <w:pPr>
        <w:tabs>
          <w:tab w:val="num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421DE">
        <w:rPr>
          <w:rFonts w:ascii="Times New Roman" w:hAnsi="Times New Roman" w:cs="Times New Roman"/>
        </w:rPr>
        <w:t>6.3.Утрата или повреждение Товара после перехода права собственности на Товар к Покупателю, не освобождают его от обязанности оплатить Товар.</w:t>
      </w:r>
    </w:p>
    <w:p w:rsidR="009421DE" w:rsidRPr="009421DE" w:rsidRDefault="009421DE" w:rsidP="009421DE">
      <w:pPr>
        <w:tabs>
          <w:tab w:val="num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421DE" w:rsidRPr="009421DE" w:rsidRDefault="009421DE" w:rsidP="00871BD5">
      <w:pPr>
        <w:numPr>
          <w:ilvl w:val="0"/>
          <w:numId w:val="9"/>
        </w:numPr>
        <w:tabs>
          <w:tab w:val="num" w:pos="142"/>
          <w:tab w:val="left" w:pos="284"/>
          <w:tab w:val="left" w:pos="426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9421DE">
        <w:rPr>
          <w:rFonts w:ascii="Times New Roman" w:hAnsi="Times New Roman" w:cs="Times New Roman"/>
          <w:b/>
        </w:rPr>
        <w:t>Ответственность сторон.</w:t>
      </w:r>
    </w:p>
    <w:p w:rsidR="009421DE" w:rsidRPr="009421DE" w:rsidRDefault="009421DE" w:rsidP="008F281A">
      <w:pPr>
        <w:tabs>
          <w:tab w:val="num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</w:p>
    <w:p w:rsidR="009421DE" w:rsidRDefault="009421DE" w:rsidP="008F281A">
      <w:pPr>
        <w:numPr>
          <w:ilvl w:val="1"/>
          <w:numId w:val="9"/>
        </w:numPr>
        <w:tabs>
          <w:tab w:val="left" w:pos="284"/>
          <w:tab w:val="left" w:pos="426"/>
          <w:tab w:val="num" w:pos="71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421DE">
        <w:rPr>
          <w:rFonts w:ascii="Times New Roman" w:hAnsi="Times New Roman" w:cs="Times New Roman"/>
        </w:rPr>
        <w:t>За неисполнение или ненадлежащее исполнение договора, стороны несут ответственность  на основании действующего законодательства РФ.</w:t>
      </w:r>
    </w:p>
    <w:p w:rsidR="00DB130F" w:rsidRPr="00DB130F" w:rsidRDefault="00DB130F" w:rsidP="008F281A">
      <w:pPr>
        <w:numPr>
          <w:ilvl w:val="1"/>
          <w:numId w:val="9"/>
        </w:numPr>
        <w:tabs>
          <w:tab w:val="left" w:pos="284"/>
          <w:tab w:val="left" w:pos="426"/>
          <w:tab w:val="num" w:pos="71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130F">
        <w:rPr>
          <w:rFonts w:ascii="Times New Roman" w:hAnsi="Times New Roman" w:cs="Times New Roman"/>
        </w:rPr>
        <w:t>В случае нарушения порядка и сроков оплаты, предусмотренных настоящим Договором, П</w:t>
      </w:r>
      <w:r>
        <w:rPr>
          <w:rFonts w:ascii="Times New Roman" w:hAnsi="Times New Roman" w:cs="Times New Roman"/>
        </w:rPr>
        <w:t xml:space="preserve">оставщик </w:t>
      </w:r>
      <w:r w:rsidRPr="00DB130F">
        <w:rPr>
          <w:rFonts w:ascii="Times New Roman" w:hAnsi="Times New Roman" w:cs="Times New Roman"/>
        </w:rPr>
        <w:t>имеет право выставить Покупателю пени в размере 0,5 % от несвоевременно оплаченной суммы за каждый день просрочки.</w:t>
      </w:r>
    </w:p>
    <w:p w:rsidR="009421DE" w:rsidRDefault="009421DE" w:rsidP="008F281A">
      <w:pPr>
        <w:numPr>
          <w:ilvl w:val="1"/>
          <w:numId w:val="9"/>
        </w:numPr>
        <w:tabs>
          <w:tab w:val="left" w:pos="284"/>
          <w:tab w:val="left" w:pos="426"/>
          <w:tab w:val="num" w:pos="71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421DE">
        <w:rPr>
          <w:rFonts w:ascii="Times New Roman" w:hAnsi="Times New Roman" w:cs="Times New Roman"/>
        </w:rPr>
        <w:t>Уплата неустойки не освобождает Стороны от исполнения обязательств, принятых на себя по настоящему договору.</w:t>
      </w:r>
    </w:p>
    <w:p w:rsidR="00DB130F" w:rsidRDefault="00DB130F" w:rsidP="00DB130F">
      <w:pPr>
        <w:pStyle w:val="a8"/>
        <w:numPr>
          <w:ilvl w:val="0"/>
          <w:numId w:val="9"/>
        </w:numPr>
        <w:spacing w:line="240" w:lineRule="auto"/>
        <w:jc w:val="center"/>
        <w:rPr>
          <w:b/>
          <w:sz w:val="22"/>
        </w:rPr>
      </w:pPr>
      <w:r w:rsidRPr="00DB130F">
        <w:rPr>
          <w:b/>
          <w:sz w:val="22"/>
        </w:rPr>
        <w:t>Форс-мажор</w:t>
      </w:r>
    </w:p>
    <w:p w:rsidR="008F281A" w:rsidRPr="00DB130F" w:rsidRDefault="008F281A" w:rsidP="008F281A">
      <w:pPr>
        <w:pStyle w:val="a8"/>
        <w:spacing w:line="240" w:lineRule="auto"/>
        <w:ind w:left="360" w:firstLine="0"/>
        <w:rPr>
          <w:b/>
          <w:sz w:val="22"/>
        </w:rPr>
      </w:pPr>
    </w:p>
    <w:p w:rsidR="00DB130F" w:rsidRPr="00DB130F" w:rsidRDefault="00DB130F" w:rsidP="00DB1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30F">
        <w:rPr>
          <w:rFonts w:ascii="Times New Roman" w:hAnsi="Times New Roman" w:cs="Times New Roman"/>
        </w:rPr>
        <w:t xml:space="preserve">8.1. </w:t>
      </w:r>
      <w:proofErr w:type="gramStart"/>
      <w:r w:rsidRPr="00DB130F">
        <w:rPr>
          <w:rFonts w:ascii="Times New Roman" w:hAnsi="Times New Roman" w:cs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явилось следствием обстоятельств непреодолимой силы, то есть </w:t>
      </w:r>
      <w:r w:rsidRPr="00DB130F">
        <w:rPr>
          <w:rFonts w:ascii="Times New Roman" w:hAnsi="Times New Roman" w:cs="Times New Roman"/>
          <w:color w:val="010000"/>
        </w:rPr>
        <w:t>чрезв</w:t>
      </w:r>
      <w:r w:rsidRPr="00DB130F">
        <w:rPr>
          <w:rFonts w:ascii="Times New Roman" w:hAnsi="Times New Roman" w:cs="Times New Roman"/>
          <w:color w:val="010000"/>
        </w:rPr>
        <w:t>ы</w:t>
      </w:r>
      <w:r w:rsidRPr="00DB130F">
        <w:rPr>
          <w:rFonts w:ascii="Times New Roman" w:hAnsi="Times New Roman" w:cs="Times New Roman"/>
          <w:color w:val="010000"/>
        </w:rPr>
        <w:t>чайных, непредвиденных и непредотвратимых обстоятельств</w:t>
      </w:r>
      <w:r w:rsidRPr="00DB130F">
        <w:rPr>
          <w:rFonts w:ascii="Times New Roman" w:hAnsi="Times New Roman" w:cs="Times New Roman"/>
        </w:rPr>
        <w:t xml:space="preserve">, </w:t>
      </w:r>
      <w:r w:rsidRPr="00DB130F">
        <w:rPr>
          <w:rFonts w:ascii="Times New Roman" w:hAnsi="Times New Roman" w:cs="Times New Roman"/>
          <w:color w:val="010000"/>
        </w:rPr>
        <w:t xml:space="preserve">которые нельзя было разумно ожидать при заключении договора, либо избежать или преодолеть, </w:t>
      </w:r>
      <w:r w:rsidRPr="00DB130F">
        <w:rPr>
          <w:rFonts w:ascii="Times New Roman" w:hAnsi="Times New Roman" w:cs="Times New Roman"/>
        </w:rPr>
        <w:t>и наступившие помимо воли и желания ст</w:t>
      </w:r>
      <w:r w:rsidRPr="00DB130F">
        <w:rPr>
          <w:rFonts w:ascii="Times New Roman" w:hAnsi="Times New Roman" w:cs="Times New Roman"/>
        </w:rPr>
        <w:t>о</w:t>
      </w:r>
      <w:r w:rsidRPr="00DB130F">
        <w:rPr>
          <w:rFonts w:ascii="Times New Roman" w:hAnsi="Times New Roman" w:cs="Times New Roman"/>
        </w:rPr>
        <w:t>рон,</w:t>
      </w:r>
      <w:r w:rsidRPr="00DB130F">
        <w:rPr>
          <w:rFonts w:ascii="Times New Roman" w:hAnsi="Times New Roman" w:cs="Times New Roman"/>
          <w:color w:val="010000"/>
        </w:rPr>
        <w:t xml:space="preserve"> а также находящиеся вне контроля сторон такого договора</w:t>
      </w:r>
      <w:r w:rsidRPr="00DB130F">
        <w:rPr>
          <w:rFonts w:ascii="Times New Roman" w:hAnsi="Times New Roman" w:cs="Times New Roman"/>
        </w:rPr>
        <w:t xml:space="preserve"> на время действия этих обстоятельств, если</w:t>
      </w:r>
      <w:proofErr w:type="gramEnd"/>
      <w:r w:rsidRPr="00DB130F">
        <w:rPr>
          <w:rFonts w:ascii="Times New Roman" w:hAnsi="Times New Roman" w:cs="Times New Roman"/>
        </w:rPr>
        <w:t xml:space="preserve"> эти обстоятельства непосредственно повлияли на исполнение настоящего договора.  </w:t>
      </w:r>
    </w:p>
    <w:p w:rsidR="00DB130F" w:rsidRPr="00DB130F" w:rsidRDefault="00DB130F" w:rsidP="00DB1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B130F">
        <w:rPr>
          <w:rFonts w:ascii="Times New Roman" w:hAnsi="Times New Roman" w:cs="Times New Roman"/>
        </w:rPr>
        <w:t xml:space="preserve">8.2. К подобным обстоятельствам Стороны относят, в том числе, </w:t>
      </w:r>
      <w:proofErr w:type="gramStart"/>
      <w:r w:rsidRPr="00DB130F">
        <w:rPr>
          <w:rFonts w:ascii="Times New Roman" w:hAnsi="Times New Roman" w:cs="Times New Roman"/>
        </w:rPr>
        <w:t>но</w:t>
      </w:r>
      <w:proofErr w:type="gramEnd"/>
      <w:r w:rsidRPr="00DB130F">
        <w:rPr>
          <w:rFonts w:ascii="Times New Roman" w:hAnsi="Times New Roman" w:cs="Times New Roman"/>
        </w:rPr>
        <w:t xml:space="preserve"> не ограничиваясь: военные де</w:t>
      </w:r>
      <w:r w:rsidRPr="00DB130F">
        <w:rPr>
          <w:rFonts w:ascii="Times New Roman" w:hAnsi="Times New Roman" w:cs="Times New Roman"/>
        </w:rPr>
        <w:t>й</w:t>
      </w:r>
      <w:r w:rsidRPr="00DB130F">
        <w:rPr>
          <w:rFonts w:ascii="Times New Roman" w:hAnsi="Times New Roman" w:cs="Times New Roman"/>
        </w:rPr>
        <w:t>ствия, восстание, гражданские волнения, массовые беспорядки, столкновения, забастовки, террорист</w:t>
      </w:r>
      <w:r w:rsidRPr="00DB130F">
        <w:rPr>
          <w:rFonts w:ascii="Times New Roman" w:hAnsi="Times New Roman" w:cs="Times New Roman"/>
        </w:rPr>
        <w:t>и</w:t>
      </w:r>
      <w:r w:rsidRPr="00DB130F">
        <w:rPr>
          <w:rFonts w:ascii="Times New Roman" w:hAnsi="Times New Roman" w:cs="Times New Roman"/>
        </w:rPr>
        <w:t>ческие акты, диверсии, массовая радиация, радиоактивное заражение, эпидемии и пандемии и связанные с ними ограничения, акты органов власти по введению карантинных мер, режима повышенной готовн</w:t>
      </w:r>
      <w:r w:rsidRPr="00DB130F">
        <w:rPr>
          <w:rFonts w:ascii="Times New Roman" w:hAnsi="Times New Roman" w:cs="Times New Roman"/>
        </w:rPr>
        <w:t>о</w:t>
      </w:r>
      <w:r w:rsidRPr="00DB130F">
        <w:rPr>
          <w:rFonts w:ascii="Times New Roman" w:hAnsi="Times New Roman" w:cs="Times New Roman"/>
        </w:rPr>
        <w:t xml:space="preserve">сти, режима чрезвычайной ситуации, </w:t>
      </w:r>
      <w:r w:rsidRPr="00DB130F">
        <w:rPr>
          <w:rFonts w:ascii="Times New Roman" w:hAnsi="Times New Roman" w:cs="Times New Roman"/>
          <w:color w:val="010000"/>
        </w:rPr>
        <w:t xml:space="preserve">стихийные бедствия (землетрясение, наводнение, ураган, </w:t>
      </w:r>
      <w:r w:rsidRPr="00DB130F">
        <w:rPr>
          <w:rFonts w:ascii="Times New Roman" w:hAnsi="Times New Roman" w:cs="Times New Roman"/>
        </w:rPr>
        <w:t xml:space="preserve">пожары, природные катастрофы), </w:t>
      </w:r>
      <w:r w:rsidRPr="00DB130F">
        <w:rPr>
          <w:rFonts w:ascii="Times New Roman" w:hAnsi="Times New Roman" w:cs="Times New Roman"/>
          <w:color w:val="010000"/>
        </w:rPr>
        <w:t xml:space="preserve">ограничения перевозок, </w:t>
      </w:r>
      <w:r w:rsidRPr="00DB130F">
        <w:rPr>
          <w:rFonts w:ascii="Times New Roman" w:hAnsi="Times New Roman" w:cs="Times New Roman"/>
        </w:rPr>
        <w:t xml:space="preserve">эмбарго, </w:t>
      </w:r>
      <w:r w:rsidRPr="00DB130F">
        <w:rPr>
          <w:rFonts w:ascii="Times New Roman" w:hAnsi="Times New Roman" w:cs="Times New Roman"/>
          <w:color w:val="010000"/>
        </w:rPr>
        <w:t>запретительные меры государств, запрет то</w:t>
      </w:r>
      <w:r w:rsidRPr="00DB130F">
        <w:rPr>
          <w:rFonts w:ascii="Times New Roman" w:hAnsi="Times New Roman" w:cs="Times New Roman"/>
          <w:color w:val="010000"/>
        </w:rPr>
        <w:t>р</w:t>
      </w:r>
      <w:r w:rsidRPr="00DB130F">
        <w:rPr>
          <w:rFonts w:ascii="Times New Roman" w:hAnsi="Times New Roman" w:cs="Times New Roman"/>
          <w:color w:val="010000"/>
        </w:rPr>
        <w:t>говых операций, в том числе с отдельными странами, вследствие принятия международных санкций, закрытие границ  и связанные с этим ограничения,  и другие, не зависящие от воли сторон договора о</w:t>
      </w:r>
      <w:r w:rsidRPr="00DB130F">
        <w:rPr>
          <w:rFonts w:ascii="Times New Roman" w:hAnsi="Times New Roman" w:cs="Times New Roman"/>
          <w:color w:val="010000"/>
        </w:rPr>
        <w:t>б</w:t>
      </w:r>
      <w:r w:rsidRPr="00DB130F">
        <w:rPr>
          <w:rFonts w:ascii="Times New Roman" w:hAnsi="Times New Roman" w:cs="Times New Roman"/>
          <w:color w:val="010000"/>
        </w:rPr>
        <w:t xml:space="preserve">стоятельства. </w:t>
      </w:r>
    </w:p>
    <w:p w:rsidR="00DB130F" w:rsidRPr="00DB130F" w:rsidRDefault="00DB130F" w:rsidP="00DB130F">
      <w:pPr>
        <w:shd w:val="clear" w:color="auto" w:fill="FFFFFF"/>
        <w:tabs>
          <w:tab w:val="left" w:pos="567"/>
          <w:tab w:val="num" w:pos="16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Pr="00DB130F">
        <w:rPr>
          <w:rFonts w:ascii="Times New Roman" w:hAnsi="Times New Roman" w:cs="Times New Roman"/>
        </w:rPr>
        <w:t>.3. Наличие обстоятельств непреодолимой силы может быть подтверждено соответствующим докуме</w:t>
      </w:r>
      <w:r w:rsidRPr="00DB130F">
        <w:rPr>
          <w:rFonts w:ascii="Times New Roman" w:hAnsi="Times New Roman" w:cs="Times New Roman"/>
        </w:rPr>
        <w:t>н</w:t>
      </w:r>
      <w:r w:rsidRPr="00DB130F">
        <w:rPr>
          <w:rFonts w:ascii="Times New Roman" w:hAnsi="Times New Roman" w:cs="Times New Roman"/>
        </w:rPr>
        <w:t xml:space="preserve">том Торгово-промышленной палаты  или иной уполномоченной на то организацией, </w:t>
      </w:r>
      <w:r w:rsidRPr="00DB130F">
        <w:rPr>
          <w:rFonts w:ascii="Times New Roman" w:hAnsi="Times New Roman" w:cs="Times New Roman"/>
          <w:color w:val="010000"/>
        </w:rPr>
        <w:t>актами компетен</w:t>
      </w:r>
      <w:r w:rsidRPr="00DB130F">
        <w:rPr>
          <w:rFonts w:ascii="Times New Roman" w:hAnsi="Times New Roman" w:cs="Times New Roman"/>
          <w:color w:val="010000"/>
        </w:rPr>
        <w:t>т</w:t>
      </w:r>
      <w:r w:rsidRPr="00DB130F">
        <w:rPr>
          <w:rFonts w:ascii="Times New Roman" w:hAnsi="Times New Roman" w:cs="Times New Roman"/>
          <w:color w:val="010000"/>
        </w:rPr>
        <w:t>ных государственных органов, перепиской с контрагентом или иными доказательствами</w:t>
      </w:r>
      <w:r w:rsidRPr="00DB130F">
        <w:rPr>
          <w:rFonts w:ascii="Times New Roman" w:hAnsi="Times New Roman" w:cs="Times New Roman"/>
        </w:rPr>
        <w:t>.</w:t>
      </w:r>
    </w:p>
    <w:p w:rsidR="00DB130F" w:rsidRPr="00DB130F" w:rsidRDefault="00DB130F" w:rsidP="00DB130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DB130F">
        <w:rPr>
          <w:rFonts w:ascii="Times New Roman" w:hAnsi="Times New Roman" w:cs="Times New Roman"/>
        </w:rPr>
        <w:t>.4. Сторона по Договору, затронутая обстоятельствами непреодолимой силы, должна незамедлительно известить другую Сторону о наступлении обстоятельств непреодолимой силы, препятствующих испо</w:t>
      </w:r>
      <w:r w:rsidRPr="00DB130F">
        <w:rPr>
          <w:rFonts w:ascii="Times New Roman" w:hAnsi="Times New Roman" w:cs="Times New Roman"/>
        </w:rPr>
        <w:t>л</w:t>
      </w:r>
      <w:r w:rsidRPr="00DB130F">
        <w:rPr>
          <w:rFonts w:ascii="Times New Roman" w:hAnsi="Times New Roman" w:cs="Times New Roman"/>
        </w:rPr>
        <w:t>нению договорных обязательств. Если о вышеупомянутых событиях не будет своевременно сообщено, Сторона, затронутая обстоятельством непреодолимой силы, не может на него ссылаться, как на основ</w:t>
      </w:r>
      <w:r w:rsidRPr="00DB130F">
        <w:rPr>
          <w:rFonts w:ascii="Times New Roman" w:hAnsi="Times New Roman" w:cs="Times New Roman"/>
        </w:rPr>
        <w:t>а</w:t>
      </w:r>
      <w:r w:rsidRPr="00DB130F">
        <w:rPr>
          <w:rFonts w:ascii="Times New Roman" w:hAnsi="Times New Roman" w:cs="Times New Roman"/>
        </w:rPr>
        <w:t>ни</w:t>
      </w:r>
      <w:proofErr w:type="gramStart"/>
      <w:r w:rsidRPr="00DB130F">
        <w:rPr>
          <w:rFonts w:ascii="Times New Roman" w:hAnsi="Times New Roman" w:cs="Times New Roman"/>
        </w:rPr>
        <w:t>е</w:t>
      </w:r>
      <w:proofErr w:type="gramEnd"/>
      <w:r w:rsidRPr="00DB130F">
        <w:rPr>
          <w:rFonts w:ascii="Times New Roman" w:hAnsi="Times New Roman" w:cs="Times New Roman"/>
        </w:rPr>
        <w:t xml:space="preserve"> освобождения от ответственности.</w:t>
      </w:r>
    </w:p>
    <w:p w:rsidR="00DB130F" w:rsidRPr="00DB130F" w:rsidRDefault="00DB130F" w:rsidP="00DB13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DB130F">
        <w:rPr>
          <w:rFonts w:ascii="Times New Roman" w:hAnsi="Times New Roman" w:cs="Times New Roman"/>
        </w:rPr>
        <w:t>.5. В период действия обстоятельств непреодолимой силы, которые освобождают Стороны от отве</w:t>
      </w:r>
      <w:r w:rsidRPr="00DB130F">
        <w:rPr>
          <w:rFonts w:ascii="Times New Roman" w:hAnsi="Times New Roman" w:cs="Times New Roman"/>
        </w:rPr>
        <w:t>т</w:t>
      </w:r>
      <w:r w:rsidRPr="00DB130F">
        <w:rPr>
          <w:rFonts w:ascii="Times New Roman" w:hAnsi="Times New Roman" w:cs="Times New Roman"/>
        </w:rPr>
        <w:t>ственности, выполнение обязательств по договору приостанавливается.</w:t>
      </w:r>
    </w:p>
    <w:p w:rsidR="00DB130F" w:rsidRPr="00DB130F" w:rsidRDefault="00DB130F" w:rsidP="00DB13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DB130F">
        <w:rPr>
          <w:rFonts w:ascii="Times New Roman" w:hAnsi="Times New Roman" w:cs="Times New Roman"/>
        </w:rPr>
        <w:t>.6. Наступление обстоятельств непреодолимой силы при условии, что приняты меры по извещению об этом других Сторон, продлевает срок выполнения договорных обязательств на период, по своей пр</w:t>
      </w:r>
      <w:r w:rsidRPr="00DB130F">
        <w:rPr>
          <w:rFonts w:ascii="Times New Roman" w:hAnsi="Times New Roman" w:cs="Times New Roman"/>
        </w:rPr>
        <w:t>о</w:t>
      </w:r>
      <w:r w:rsidRPr="00DB130F">
        <w:rPr>
          <w:rFonts w:ascii="Times New Roman" w:hAnsi="Times New Roman" w:cs="Times New Roman"/>
        </w:rPr>
        <w:t>должительности соответствующий продолжительности обстоятельств и разумному сроку для устран</w:t>
      </w:r>
      <w:r w:rsidRPr="00DB130F">
        <w:rPr>
          <w:rFonts w:ascii="Times New Roman" w:hAnsi="Times New Roman" w:cs="Times New Roman"/>
        </w:rPr>
        <w:t>е</w:t>
      </w:r>
      <w:r w:rsidRPr="00DB130F">
        <w:rPr>
          <w:rFonts w:ascii="Times New Roman" w:hAnsi="Times New Roman" w:cs="Times New Roman"/>
        </w:rPr>
        <w:t>ния их последствий.</w:t>
      </w:r>
    </w:p>
    <w:p w:rsidR="00DB130F" w:rsidRPr="00DB130F" w:rsidRDefault="00DB130F" w:rsidP="008F281A">
      <w:pPr>
        <w:pStyle w:val="a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B130F">
        <w:rPr>
          <w:sz w:val="22"/>
          <w:szCs w:val="22"/>
        </w:rPr>
        <w:t>.7. Если действие обстоятельств непреодолимой силы продолжается более 2 (двух) месяцев, Стороны должны договориться о дальнейшем порядке исполнения Договора. Если соглашение Сторонами не достигнуто, любая из Сторон вправе в одностороннем порядке отказаться от его исполнения и расторгнуть Договор путем направления заказным письмом другой Стороне соответствующего извещения.</w:t>
      </w:r>
    </w:p>
    <w:p w:rsidR="00DB130F" w:rsidRPr="008F281A" w:rsidRDefault="00DB130F" w:rsidP="008F281A">
      <w:pPr>
        <w:pStyle w:val="a8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F281A">
        <w:rPr>
          <w:b/>
        </w:rPr>
        <w:t>Порядок рассмотрения споров</w:t>
      </w:r>
    </w:p>
    <w:p w:rsidR="00DB130F" w:rsidRPr="00684259" w:rsidRDefault="00DB130F" w:rsidP="008F281A">
      <w:pPr>
        <w:pStyle w:val="a8"/>
        <w:spacing w:after="0" w:line="240" w:lineRule="auto"/>
        <w:ind w:left="0"/>
        <w:rPr>
          <w:b/>
          <w:sz w:val="22"/>
        </w:rPr>
      </w:pPr>
    </w:p>
    <w:p w:rsidR="00DB130F" w:rsidRPr="00DB130F" w:rsidRDefault="00DB130F" w:rsidP="008F28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30F">
        <w:rPr>
          <w:rFonts w:ascii="Times New Roman" w:hAnsi="Times New Roman" w:cs="Times New Roman"/>
        </w:rPr>
        <w:t>9.1. Стороны согласовали, что спорные вопросы, возникающие в ходе исполнения настоящего договора, разрешаются сторонами путем переговоров, с соблюдением претензионного порядка. Претензия соста</w:t>
      </w:r>
      <w:r w:rsidRPr="00DB130F">
        <w:rPr>
          <w:rFonts w:ascii="Times New Roman" w:hAnsi="Times New Roman" w:cs="Times New Roman"/>
        </w:rPr>
        <w:t>в</w:t>
      </w:r>
      <w:r w:rsidRPr="00DB130F">
        <w:rPr>
          <w:rFonts w:ascii="Times New Roman" w:hAnsi="Times New Roman" w:cs="Times New Roman"/>
        </w:rPr>
        <w:t>ляется в письменной форме, подписывается руководителем организации и направляется стороне, по п</w:t>
      </w:r>
      <w:r w:rsidRPr="00DB130F">
        <w:rPr>
          <w:rFonts w:ascii="Times New Roman" w:hAnsi="Times New Roman" w:cs="Times New Roman"/>
        </w:rPr>
        <w:t>о</w:t>
      </w:r>
      <w:r w:rsidRPr="00DB130F">
        <w:rPr>
          <w:rFonts w:ascii="Times New Roman" w:hAnsi="Times New Roman" w:cs="Times New Roman"/>
        </w:rPr>
        <w:t>чте с уведомлением, либо вручается представителю под роспись, при этом копия претензии может быть продублирована путем отправки на электронную почту стороны. Срок ответа на претензию 20 кале</w:t>
      </w:r>
      <w:r w:rsidRPr="00DB130F">
        <w:rPr>
          <w:rFonts w:ascii="Times New Roman" w:hAnsi="Times New Roman" w:cs="Times New Roman"/>
        </w:rPr>
        <w:t>н</w:t>
      </w:r>
      <w:r w:rsidRPr="00DB130F">
        <w:rPr>
          <w:rFonts w:ascii="Times New Roman" w:hAnsi="Times New Roman" w:cs="Times New Roman"/>
        </w:rPr>
        <w:t>дарных дней с момента ее получения стороной</w:t>
      </w:r>
      <w:r w:rsidRPr="00DB130F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DB130F" w:rsidRPr="00DB130F" w:rsidRDefault="00DB130F" w:rsidP="008F28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30F">
        <w:rPr>
          <w:rFonts w:ascii="Times New Roman" w:hAnsi="Times New Roman" w:cs="Times New Roman"/>
        </w:rPr>
        <w:t>9.2. Если не имеется возможности разрешить возникший между сторонами спор, то он разрешается а</w:t>
      </w:r>
      <w:r w:rsidRPr="00DB130F">
        <w:rPr>
          <w:rFonts w:ascii="Times New Roman" w:hAnsi="Times New Roman" w:cs="Times New Roman"/>
        </w:rPr>
        <w:t>р</w:t>
      </w:r>
      <w:r w:rsidRPr="00DB130F">
        <w:rPr>
          <w:rFonts w:ascii="Times New Roman" w:hAnsi="Times New Roman" w:cs="Times New Roman"/>
        </w:rPr>
        <w:t>битражным судом Челябинской области в установленном законом порядке.</w:t>
      </w:r>
    </w:p>
    <w:p w:rsidR="00DB130F" w:rsidRPr="009421DE" w:rsidRDefault="00DB130F" w:rsidP="009421DE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421DE" w:rsidRPr="009421DE" w:rsidRDefault="009421DE" w:rsidP="00871BD5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9421DE">
        <w:rPr>
          <w:rFonts w:ascii="Times New Roman" w:hAnsi="Times New Roman" w:cs="Times New Roman"/>
          <w:b/>
        </w:rPr>
        <w:t>Заключительные положения.</w:t>
      </w:r>
    </w:p>
    <w:p w:rsidR="009421DE" w:rsidRPr="009421DE" w:rsidRDefault="009421DE" w:rsidP="009421D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</w:p>
    <w:p w:rsidR="009421DE" w:rsidRPr="009421DE" w:rsidRDefault="00E84A0E" w:rsidP="009421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421DE" w:rsidRPr="009421DE">
        <w:rPr>
          <w:rFonts w:ascii="Times New Roman" w:hAnsi="Times New Roman" w:cs="Times New Roman"/>
        </w:rPr>
        <w:t>.1.</w:t>
      </w:r>
      <w:r w:rsidR="009421DE" w:rsidRPr="009421DE">
        <w:rPr>
          <w:rFonts w:ascii="Times New Roman" w:hAnsi="Times New Roman" w:cs="Times New Roman"/>
        </w:rPr>
        <w:tab/>
        <w:t>Все изменения, дополнения к настоящему Договору будут иметь силу,  если  они  совершены  в  письменной  форме  и   подписаны полномочными представителями каждой из сторон.</w:t>
      </w:r>
    </w:p>
    <w:p w:rsidR="009421DE" w:rsidRPr="009421DE" w:rsidRDefault="00E84A0E" w:rsidP="009421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421DE" w:rsidRPr="009421DE">
        <w:rPr>
          <w:rFonts w:ascii="Times New Roman" w:hAnsi="Times New Roman" w:cs="Times New Roman"/>
        </w:rPr>
        <w:t>.2.</w:t>
      </w:r>
      <w:r w:rsidR="009421DE" w:rsidRPr="009421DE">
        <w:rPr>
          <w:rFonts w:ascii="Times New Roman" w:hAnsi="Times New Roman" w:cs="Times New Roman"/>
        </w:rPr>
        <w:tab/>
        <w:t xml:space="preserve">Досрочное расторжение настоящего договора будет иметь место по согласованию сторон, либо по основаниям, предусмотренным действующим законодательством, при этом инициативная сторона должна уведомить другую сторону о предстоящем расторжении Договора не менее чем за месяц до даты расторжения настоящего договора. </w:t>
      </w:r>
    </w:p>
    <w:p w:rsidR="009421DE" w:rsidRPr="009421DE" w:rsidRDefault="00E84A0E" w:rsidP="009421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421DE" w:rsidRPr="009421DE">
        <w:rPr>
          <w:rFonts w:ascii="Times New Roman" w:hAnsi="Times New Roman" w:cs="Times New Roman"/>
        </w:rPr>
        <w:t>.4.</w:t>
      </w:r>
      <w:r w:rsidR="009421DE" w:rsidRPr="009421DE">
        <w:rPr>
          <w:rFonts w:ascii="Times New Roman" w:hAnsi="Times New Roman" w:cs="Times New Roman"/>
        </w:rPr>
        <w:tab/>
      </w:r>
      <w:r w:rsidR="00CA38B2">
        <w:rPr>
          <w:rFonts w:ascii="Times New Roman" w:hAnsi="Times New Roman" w:cs="Times New Roman"/>
        </w:rPr>
        <w:t>Покупатель</w:t>
      </w:r>
      <w:r w:rsidR="009421DE" w:rsidRPr="009421DE">
        <w:rPr>
          <w:rFonts w:ascii="Times New Roman" w:hAnsi="Times New Roman" w:cs="Times New Roman"/>
        </w:rPr>
        <w:t xml:space="preserve"> не име</w:t>
      </w:r>
      <w:r w:rsidR="00CA38B2">
        <w:rPr>
          <w:rFonts w:ascii="Times New Roman" w:hAnsi="Times New Roman" w:cs="Times New Roman"/>
        </w:rPr>
        <w:t>е</w:t>
      </w:r>
      <w:r w:rsidR="009421DE" w:rsidRPr="009421DE">
        <w:rPr>
          <w:rFonts w:ascii="Times New Roman" w:hAnsi="Times New Roman" w:cs="Times New Roman"/>
        </w:rPr>
        <w:t>т права передавать свои права и обязанности третьей стороне без письменн</w:t>
      </w:r>
      <w:r w:rsidR="009421DE" w:rsidRPr="009421DE">
        <w:rPr>
          <w:rFonts w:ascii="Times New Roman" w:hAnsi="Times New Roman" w:cs="Times New Roman"/>
        </w:rPr>
        <w:t>о</w:t>
      </w:r>
      <w:r w:rsidR="009421DE" w:rsidRPr="009421DE">
        <w:rPr>
          <w:rFonts w:ascii="Times New Roman" w:hAnsi="Times New Roman" w:cs="Times New Roman"/>
        </w:rPr>
        <w:t xml:space="preserve">го согласия </w:t>
      </w:r>
      <w:r w:rsidR="00CA38B2">
        <w:rPr>
          <w:rFonts w:ascii="Times New Roman" w:hAnsi="Times New Roman" w:cs="Times New Roman"/>
        </w:rPr>
        <w:t>Поставщика</w:t>
      </w:r>
      <w:r w:rsidR="009421DE" w:rsidRPr="009421DE">
        <w:rPr>
          <w:rFonts w:ascii="Times New Roman" w:hAnsi="Times New Roman" w:cs="Times New Roman"/>
        </w:rPr>
        <w:t>.</w:t>
      </w:r>
    </w:p>
    <w:p w:rsidR="009421DE" w:rsidRPr="004C0F36" w:rsidRDefault="00E84A0E" w:rsidP="009421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421DE" w:rsidRPr="009421DE">
        <w:rPr>
          <w:rFonts w:ascii="Times New Roman" w:hAnsi="Times New Roman" w:cs="Times New Roman"/>
        </w:rPr>
        <w:t>.</w:t>
      </w:r>
      <w:r w:rsidR="00C62EEF">
        <w:rPr>
          <w:rFonts w:ascii="Times New Roman" w:hAnsi="Times New Roman" w:cs="Times New Roman"/>
        </w:rPr>
        <w:t>5</w:t>
      </w:r>
      <w:r w:rsidR="009421DE" w:rsidRPr="009421DE">
        <w:rPr>
          <w:rFonts w:ascii="Times New Roman" w:hAnsi="Times New Roman" w:cs="Times New Roman"/>
        </w:rPr>
        <w:t>.</w:t>
      </w:r>
      <w:r w:rsidR="009421DE" w:rsidRPr="009421DE">
        <w:rPr>
          <w:rFonts w:ascii="Times New Roman" w:hAnsi="Times New Roman" w:cs="Times New Roman"/>
        </w:rPr>
        <w:tab/>
        <w:t>В случае изменения почтовых, банковских реквизитов, а также изменений, вызванных реорган</w:t>
      </w:r>
      <w:r w:rsidR="009421DE" w:rsidRPr="009421DE">
        <w:rPr>
          <w:rFonts w:ascii="Times New Roman" w:hAnsi="Times New Roman" w:cs="Times New Roman"/>
        </w:rPr>
        <w:t>и</w:t>
      </w:r>
      <w:r w:rsidR="009421DE" w:rsidRPr="009421DE">
        <w:rPr>
          <w:rFonts w:ascii="Times New Roman" w:hAnsi="Times New Roman" w:cs="Times New Roman"/>
        </w:rPr>
        <w:t>зацией юридического лица, стороны обязуются сообщать письменно в течение 5 (Пяти) рабочих дней с момента изменения с документальным подтверждением.</w:t>
      </w:r>
      <w:r w:rsidR="002703C6">
        <w:rPr>
          <w:rFonts w:ascii="Times New Roman" w:hAnsi="Times New Roman" w:cs="Times New Roman"/>
        </w:rPr>
        <w:t xml:space="preserve"> </w:t>
      </w:r>
      <w:r w:rsidR="004C0F36" w:rsidRPr="004C0F36">
        <w:rPr>
          <w:rFonts w:ascii="Times New Roman" w:hAnsi="Times New Roman" w:cs="Times New Roman"/>
        </w:rPr>
        <w:t xml:space="preserve">При отсутствии таких сообщений письменные уведомления, требования,  иная корреспонденция, направленные сторонами друг другу, по адресам и реквизитам, указанным в разделе </w:t>
      </w:r>
      <w:r w:rsidR="004C0F36" w:rsidRPr="00C06969">
        <w:rPr>
          <w:rFonts w:ascii="Times New Roman" w:hAnsi="Times New Roman" w:cs="Times New Roman"/>
        </w:rPr>
        <w:t>1</w:t>
      </w:r>
      <w:r w:rsidR="00C06969">
        <w:rPr>
          <w:rFonts w:ascii="Times New Roman" w:hAnsi="Times New Roman" w:cs="Times New Roman"/>
        </w:rPr>
        <w:t>2</w:t>
      </w:r>
      <w:r w:rsidR="004C0F36" w:rsidRPr="004C0F36">
        <w:rPr>
          <w:rFonts w:ascii="Times New Roman" w:hAnsi="Times New Roman" w:cs="Times New Roman"/>
        </w:rPr>
        <w:t xml:space="preserve"> настоящего Договора, считаются доставленными, даже если адресат по данному адресу более не находится.</w:t>
      </w:r>
    </w:p>
    <w:p w:rsidR="009421DE" w:rsidRPr="009421DE" w:rsidRDefault="00E84A0E" w:rsidP="009421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62EEF">
        <w:rPr>
          <w:rFonts w:ascii="Times New Roman" w:hAnsi="Times New Roman" w:cs="Times New Roman"/>
        </w:rPr>
        <w:t>.6</w:t>
      </w:r>
      <w:r w:rsidR="009421DE" w:rsidRPr="009421DE">
        <w:rPr>
          <w:rFonts w:ascii="Times New Roman" w:hAnsi="Times New Roman" w:cs="Times New Roman"/>
        </w:rPr>
        <w:t>.</w:t>
      </w:r>
      <w:r w:rsidR="009421DE" w:rsidRPr="009421DE">
        <w:rPr>
          <w:rFonts w:ascii="Times New Roman" w:hAnsi="Times New Roman" w:cs="Times New Roman"/>
        </w:rPr>
        <w:tab/>
        <w:t>Взаимоотношения сторон, не урегулированные настоящим договором, регламентируются де</w:t>
      </w:r>
      <w:r w:rsidR="009421DE" w:rsidRPr="009421DE">
        <w:rPr>
          <w:rFonts w:ascii="Times New Roman" w:hAnsi="Times New Roman" w:cs="Times New Roman"/>
        </w:rPr>
        <w:t>й</w:t>
      </w:r>
      <w:r w:rsidR="009421DE" w:rsidRPr="009421DE">
        <w:rPr>
          <w:rFonts w:ascii="Times New Roman" w:hAnsi="Times New Roman" w:cs="Times New Roman"/>
        </w:rPr>
        <w:t>ствующим законодательством РФ.</w:t>
      </w:r>
    </w:p>
    <w:p w:rsidR="009421DE" w:rsidRPr="009421DE" w:rsidRDefault="00E84A0E" w:rsidP="009421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62EEF">
        <w:rPr>
          <w:rFonts w:ascii="Times New Roman" w:hAnsi="Times New Roman" w:cs="Times New Roman"/>
        </w:rPr>
        <w:t>.7</w:t>
      </w:r>
      <w:r w:rsidR="009421DE" w:rsidRPr="009421DE">
        <w:rPr>
          <w:rFonts w:ascii="Times New Roman" w:hAnsi="Times New Roman" w:cs="Times New Roman"/>
        </w:rPr>
        <w:t>.</w:t>
      </w:r>
      <w:r w:rsidR="009421DE" w:rsidRPr="009421DE">
        <w:rPr>
          <w:rFonts w:ascii="Times New Roman" w:hAnsi="Times New Roman" w:cs="Times New Roman"/>
        </w:rPr>
        <w:tab/>
        <w:t>Стороны принимают на себя обязательства о неразглашении условий настоящего Договора тр</w:t>
      </w:r>
      <w:r w:rsidR="009421DE" w:rsidRPr="009421DE">
        <w:rPr>
          <w:rFonts w:ascii="Times New Roman" w:hAnsi="Times New Roman" w:cs="Times New Roman"/>
        </w:rPr>
        <w:t>е</w:t>
      </w:r>
      <w:r w:rsidR="009421DE" w:rsidRPr="009421DE">
        <w:rPr>
          <w:rFonts w:ascii="Times New Roman" w:hAnsi="Times New Roman" w:cs="Times New Roman"/>
        </w:rPr>
        <w:t xml:space="preserve">тьим лицам. В случае нарушения данного обязательства пострадавшая сторона вправе обратиться в суд с требованием о возмещении нанесенного ущерба. </w:t>
      </w:r>
    </w:p>
    <w:p w:rsidR="009421DE" w:rsidRPr="009421DE" w:rsidRDefault="00FE2A89" w:rsidP="009421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62EEF">
        <w:rPr>
          <w:rFonts w:ascii="Times New Roman" w:hAnsi="Times New Roman" w:cs="Times New Roman"/>
        </w:rPr>
        <w:t>.8</w:t>
      </w:r>
      <w:r w:rsidR="009421DE" w:rsidRPr="009421DE">
        <w:rPr>
          <w:rFonts w:ascii="Times New Roman" w:hAnsi="Times New Roman" w:cs="Times New Roman"/>
        </w:rPr>
        <w:t>.</w:t>
      </w:r>
      <w:r w:rsidR="009421DE" w:rsidRPr="009421DE">
        <w:rPr>
          <w:rFonts w:ascii="Times New Roman" w:hAnsi="Times New Roman" w:cs="Times New Roman"/>
        </w:rPr>
        <w:tab/>
        <w:t>После подписания настоящего Договора все предыдущие переговоры и переписка по ним теряют силу.</w:t>
      </w:r>
    </w:p>
    <w:p w:rsidR="00EB05B6" w:rsidRPr="00FE2A89" w:rsidRDefault="00FE2A89" w:rsidP="00FE2A89">
      <w:pPr>
        <w:pStyle w:val="Default"/>
        <w:jc w:val="both"/>
        <w:rPr>
          <w:bCs/>
          <w:sz w:val="22"/>
          <w:szCs w:val="22"/>
        </w:rPr>
      </w:pPr>
      <w:r w:rsidRPr="00FE2A89">
        <w:rPr>
          <w:sz w:val="22"/>
          <w:szCs w:val="22"/>
        </w:rPr>
        <w:t>10.</w:t>
      </w:r>
      <w:r w:rsidR="00C62EEF">
        <w:rPr>
          <w:sz w:val="22"/>
          <w:szCs w:val="22"/>
        </w:rPr>
        <w:t>9</w:t>
      </w:r>
      <w:r w:rsidRPr="00FE2A89">
        <w:rPr>
          <w:sz w:val="22"/>
          <w:szCs w:val="22"/>
        </w:rPr>
        <w:t xml:space="preserve">. </w:t>
      </w:r>
      <w:r w:rsidR="00EB05B6" w:rsidRPr="00FE2A89">
        <w:rPr>
          <w:sz w:val="22"/>
          <w:szCs w:val="22"/>
        </w:rPr>
        <w:t>Стороны договорились, что любые авансы, предварительные оплаты в рамках настоящего договора не являются коммерческим кредитом по смыслу ст. 823 Гражданского кодекса РФ.</w:t>
      </w:r>
      <w:r w:rsidR="00EB05B6" w:rsidRPr="00FE2A89">
        <w:rPr>
          <w:bCs/>
          <w:sz w:val="22"/>
          <w:szCs w:val="22"/>
        </w:rPr>
        <w:t xml:space="preserve"> Стороны соглашаю</w:t>
      </w:r>
      <w:r w:rsidR="00EB05B6" w:rsidRPr="00FE2A89">
        <w:rPr>
          <w:bCs/>
          <w:sz w:val="22"/>
          <w:szCs w:val="22"/>
        </w:rPr>
        <w:t>т</w:t>
      </w:r>
      <w:r w:rsidR="00EB05B6" w:rsidRPr="00FE2A89">
        <w:rPr>
          <w:bCs/>
          <w:sz w:val="22"/>
          <w:szCs w:val="22"/>
        </w:rPr>
        <w:t>ся, что положения статьи 317.1 ГК РФ о праве на получение процентов за период пользования дене</w:t>
      </w:r>
      <w:r w:rsidR="00EB05B6" w:rsidRPr="00FE2A89">
        <w:rPr>
          <w:bCs/>
          <w:sz w:val="22"/>
          <w:szCs w:val="22"/>
        </w:rPr>
        <w:t>ж</w:t>
      </w:r>
      <w:r w:rsidR="00EB05B6" w:rsidRPr="00FE2A89">
        <w:rPr>
          <w:bCs/>
          <w:sz w:val="22"/>
          <w:szCs w:val="22"/>
        </w:rPr>
        <w:t>ными средствами к о</w:t>
      </w:r>
      <w:r>
        <w:rPr>
          <w:bCs/>
          <w:sz w:val="22"/>
          <w:szCs w:val="22"/>
        </w:rPr>
        <w:t>тношениям Сторон по настоящему д</w:t>
      </w:r>
      <w:r w:rsidR="00EB05B6" w:rsidRPr="00FE2A89">
        <w:rPr>
          <w:bCs/>
          <w:sz w:val="22"/>
          <w:szCs w:val="22"/>
        </w:rPr>
        <w:t>оговору не применяются.</w:t>
      </w:r>
    </w:p>
    <w:p w:rsidR="00EB05B6" w:rsidRPr="00FE2A89" w:rsidRDefault="00FE2A89" w:rsidP="00EB05B6">
      <w:pPr>
        <w:pStyle w:val="a9"/>
        <w:tabs>
          <w:tab w:val="left" w:pos="284"/>
        </w:tabs>
        <w:jc w:val="both"/>
        <w:rPr>
          <w:rFonts w:ascii="Times New Roman" w:hAnsi="Times New Roman"/>
          <w:spacing w:val="3"/>
          <w:sz w:val="22"/>
          <w:szCs w:val="22"/>
        </w:rPr>
      </w:pPr>
      <w:r w:rsidRPr="00FE2A89">
        <w:rPr>
          <w:rFonts w:ascii="Times New Roman" w:hAnsi="Times New Roman"/>
          <w:sz w:val="22"/>
          <w:szCs w:val="22"/>
        </w:rPr>
        <w:lastRenderedPageBreak/>
        <w:t>10.1</w:t>
      </w:r>
      <w:r w:rsidR="006B2FE4">
        <w:rPr>
          <w:rFonts w:ascii="Times New Roman" w:hAnsi="Times New Roman"/>
          <w:sz w:val="22"/>
          <w:szCs w:val="22"/>
        </w:rPr>
        <w:t>0</w:t>
      </w:r>
      <w:r w:rsidRPr="00FE2A89">
        <w:rPr>
          <w:rFonts w:ascii="Times New Roman" w:hAnsi="Times New Roman"/>
          <w:sz w:val="22"/>
          <w:szCs w:val="22"/>
        </w:rPr>
        <w:t xml:space="preserve">. </w:t>
      </w:r>
      <w:r w:rsidR="00EB05B6" w:rsidRPr="00FE2A89">
        <w:rPr>
          <w:rFonts w:ascii="Times New Roman" w:hAnsi="Times New Roman"/>
          <w:sz w:val="22"/>
          <w:szCs w:val="22"/>
        </w:rPr>
        <w:t>Настоящий договор, все приложения и дополнения к нему, а также иные документы, связанные с исполнением договора (акты, накладные, письма, уведомления и т.д.) подписанные сторонами и напра</w:t>
      </w:r>
      <w:r w:rsidR="00EB05B6" w:rsidRPr="00FE2A89">
        <w:rPr>
          <w:rFonts w:ascii="Times New Roman" w:hAnsi="Times New Roman"/>
          <w:sz w:val="22"/>
          <w:szCs w:val="22"/>
        </w:rPr>
        <w:t>в</w:t>
      </w:r>
      <w:r w:rsidR="00EB05B6" w:rsidRPr="00FE2A89">
        <w:rPr>
          <w:rFonts w:ascii="Times New Roman" w:hAnsi="Times New Roman"/>
          <w:sz w:val="22"/>
          <w:szCs w:val="22"/>
        </w:rPr>
        <w:t>ленные по электронной почте имеют полную юридическую до фактического получения оригиналов д</w:t>
      </w:r>
      <w:r w:rsidR="00EB05B6" w:rsidRPr="00FE2A89">
        <w:rPr>
          <w:rFonts w:ascii="Times New Roman" w:hAnsi="Times New Roman"/>
          <w:sz w:val="22"/>
          <w:szCs w:val="22"/>
        </w:rPr>
        <w:t>о</w:t>
      </w:r>
      <w:r w:rsidR="00EB05B6" w:rsidRPr="00FE2A89">
        <w:rPr>
          <w:rFonts w:ascii="Times New Roman" w:hAnsi="Times New Roman"/>
          <w:sz w:val="22"/>
          <w:szCs w:val="22"/>
        </w:rPr>
        <w:t>кументов от другой стороны.</w:t>
      </w:r>
    </w:p>
    <w:p w:rsidR="00EB05B6" w:rsidRPr="00122EEF" w:rsidRDefault="00EB05B6" w:rsidP="00EB05B6">
      <w:pPr>
        <w:pStyle w:val="Default"/>
        <w:ind w:firstLine="284"/>
        <w:jc w:val="both"/>
        <w:rPr>
          <w:sz w:val="20"/>
          <w:szCs w:val="20"/>
        </w:rPr>
      </w:pPr>
    </w:p>
    <w:p w:rsidR="009421DE" w:rsidRDefault="009421DE" w:rsidP="00871BD5">
      <w:pPr>
        <w:numPr>
          <w:ilvl w:val="0"/>
          <w:numId w:val="9"/>
        </w:numPr>
        <w:tabs>
          <w:tab w:val="left" w:pos="284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9421DE">
        <w:rPr>
          <w:rFonts w:ascii="Times New Roman" w:hAnsi="Times New Roman" w:cs="Times New Roman"/>
          <w:b/>
        </w:rPr>
        <w:t>Срок действия договора.</w:t>
      </w:r>
    </w:p>
    <w:p w:rsidR="006B2FE4" w:rsidRPr="009421DE" w:rsidRDefault="006B2FE4" w:rsidP="006B2FE4">
      <w:pPr>
        <w:tabs>
          <w:tab w:val="left" w:pos="284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:rsidR="009421DE" w:rsidRPr="00E84A0E" w:rsidRDefault="00FE2A89" w:rsidP="009421DE">
      <w:pPr>
        <w:pStyle w:val="21"/>
        <w:tabs>
          <w:tab w:val="left" w:pos="284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11</w:t>
      </w:r>
      <w:r w:rsidR="009421DE" w:rsidRPr="009421DE">
        <w:rPr>
          <w:sz w:val="22"/>
          <w:szCs w:val="22"/>
        </w:rPr>
        <w:t xml:space="preserve">.1.Договор вступает в силу со дня его подписания и действует </w:t>
      </w:r>
      <w:r w:rsidR="009421DE" w:rsidRPr="00C06969">
        <w:rPr>
          <w:sz w:val="22"/>
          <w:szCs w:val="22"/>
        </w:rPr>
        <w:t xml:space="preserve">до </w:t>
      </w:r>
      <w:r w:rsidR="009421DE" w:rsidRPr="002703C6">
        <w:rPr>
          <w:sz w:val="22"/>
          <w:szCs w:val="22"/>
        </w:rPr>
        <w:t>«31» декабря 202</w:t>
      </w:r>
      <w:r w:rsidR="00C62EEF" w:rsidRPr="002703C6">
        <w:rPr>
          <w:sz w:val="22"/>
          <w:szCs w:val="22"/>
        </w:rPr>
        <w:t>3</w:t>
      </w:r>
      <w:r w:rsidR="009421DE" w:rsidRPr="009421DE">
        <w:rPr>
          <w:sz w:val="22"/>
          <w:szCs w:val="22"/>
        </w:rPr>
        <w:t xml:space="preserve"> года, а в части неисполненных обязательств – до момента их надлежащего исполнения.</w:t>
      </w:r>
      <w:r w:rsidR="00286AFA">
        <w:rPr>
          <w:sz w:val="22"/>
          <w:szCs w:val="22"/>
        </w:rPr>
        <w:t xml:space="preserve"> </w:t>
      </w:r>
      <w:r w:rsidR="00E84A0E" w:rsidRPr="00E84A0E">
        <w:rPr>
          <w:sz w:val="22"/>
          <w:szCs w:val="22"/>
          <w:lang w:eastAsia="ru-RU"/>
        </w:rPr>
        <w:t xml:space="preserve">Прекращение действия </w:t>
      </w:r>
      <w:r w:rsidR="00E84A0E">
        <w:rPr>
          <w:sz w:val="22"/>
          <w:szCs w:val="22"/>
          <w:lang w:eastAsia="ru-RU"/>
        </w:rPr>
        <w:t>д</w:t>
      </w:r>
      <w:r w:rsidR="00E84A0E" w:rsidRPr="00E84A0E">
        <w:rPr>
          <w:sz w:val="22"/>
          <w:szCs w:val="22"/>
          <w:lang w:eastAsia="ru-RU"/>
        </w:rPr>
        <w:t xml:space="preserve">оговора не освобождает Стороны от исполнения обязательств, возникших в период действия </w:t>
      </w:r>
      <w:r w:rsidR="00E84A0E">
        <w:rPr>
          <w:sz w:val="22"/>
          <w:szCs w:val="22"/>
          <w:lang w:eastAsia="ru-RU"/>
        </w:rPr>
        <w:t>д</w:t>
      </w:r>
      <w:r w:rsidR="00E84A0E" w:rsidRPr="00E84A0E">
        <w:rPr>
          <w:sz w:val="22"/>
          <w:szCs w:val="22"/>
          <w:lang w:eastAsia="ru-RU"/>
        </w:rPr>
        <w:t>оговора</w:t>
      </w:r>
    </w:p>
    <w:p w:rsidR="009421DE" w:rsidRPr="009421DE" w:rsidRDefault="009421DE" w:rsidP="009421DE">
      <w:pPr>
        <w:pStyle w:val="21"/>
        <w:tabs>
          <w:tab w:val="left" w:pos="284"/>
          <w:tab w:val="left" w:pos="567"/>
        </w:tabs>
        <w:rPr>
          <w:sz w:val="22"/>
          <w:szCs w:val="22"/>
        </w:rPr>
      </w:pPr>
    </w:p>
    <w:p w:rsidR="009421DE" w:rsidRPr="009421DE" w:rsidRDefault="009421DE" w:rsidP="00871BD5">
      <w:pPr>
        <w:numPr>
          <w:ilvl w:val="0"/>
          <w:numId w:val="9"/>
        </w:numPr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9421DE">
        <w:rPr>
          <w:rFonts w:ascii="Times New Roman" w:hAnsi="Times New Roman" w:cs="Times New Roman"/>
          <w:b/>
        </w:rPr>
        <w:t>Юридические адреса и 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209"/>
      </w:tblGrid>
      <w:tr w:rsidR="00850E65" w:rsidRPr="00784751" w:rsidTr="002703C6">
        <w:tc>
          <w:tcPr>
            <w:tcW w:w="4928" w:type="dxa"/>
          </w:tcPr>
          <w:p w:rsidR="00850E65" w:rsidRPr="00C62EEF" w:rsidRDefault="00850E65" w:rsidP="004219FF">
            <w:pPr>
              <w:tabs>
                <w:tab w:val="left" w:pos="39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62EEF">
              <w:rPr>
                <w:rFonts w:ascii="Times New Roman" w:hAnsi="Times New Roman" w:cs="Times New Roman"/>
              </w:rPr>
              <w:tab/>
            </w:r>
          </w:p>
          <w:p w:rsidR="00850E65" w:rsidRPr="00C62EEF" w:rsidRDefault="00850E65" w:rsidP="00421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2EEF">
              <w:rPr>
                <w:rFonts w:ascii="Times New Roman" w:hAnsi="Times New Roman" w:cs="Times New Roman"/>
                <w:b/>
              </w:rPr>
              <w:t xml:space="preserve">Поставщик: </w:t>
            </w:r>
          </w:p>
          <w:p w:rsidR="00932AC0" w:rsidRDefault="00932AC0" w:rsidP="00932A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703C6">
              <w:rPr>
                <w:rFonts w:ascii="Times New Roman" w:hAnsi="Times New Roman" w:cs="Times New Roman"/>
                <w:bCs/>
              </w:rPr>
              <w:t>Наименование</w:t>
            </w:r>
            <w:r w:rsidRPr="002703C6">
              <w:rPr>
                <w:rFonts w:ascii="Times New Roman" w:hAnsi="Times New Roman" w:cs="Times New Roman"/>
                <w:bCs/>
              </w:rPr>
              <w:tab/>
              <w:t>ООО</w:t>
            </w:r>
            <w:r>
              <w:rPr>
                <w:rFonts w:ascii="Times New Roman" w:hAnsi="Times New Roman" w:cs="Times New Roman"/>
                <w:bCs/>
              </w:rPr>
              <w:t xml:space="preserve"> «Альфа»</w:t>
            </w:r>
            <w:r w:rsidRPr="002703C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703C6" w:rsidRPr="002703C6" w:rsidRDefault="002703C6" w:rsidP="00932A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03C6">
              <w:rPr>
                <w:rFonts w:ascii="Times New Roman" w:hAnsi="Times New Roman" w:cs="Times New Roman"/>
              </w:rPr>
              <w:t>Юридический адрес</w:t>
            </w:r>
            <w:r w:rsidRPr="002703C6">
              <w:rPr>
                <w:rFonts w:ascii="Times New Roman" w:hAnsi="Times New Roman" w:cs="Times New Roman"/>
              </w:rPr>
              <w:tab/>
              <w:t>454020, Россия,. Челяби</w:t>
            </w:r>
            <w:r w:rsidRPr="002703C6">
              <w:rPr>
                <w:rFonts w:ascii="Times New Roman" w:hAnsi="Times New Roman" w:cs="Times New Roman"/>
              </w:rPr>
              <w:t>н</w:t>
            </w:r>
            <w:r w:rsidRPr="002703C6">
              <w:rPr>
                <w:rFonts w:ascii="Times New Roman" w:hAnsi="Times New Roman" w:cs="Times New Roman"/>
              </w:rPr>
              <w:t>ская область, г. Челябинск, ул. Курчатова, д.27б, кв.59</w:t>
            </w:r>
            <w:proofErr w:type="gramEnd"/>
          </w:p>
          <w:p w:rsidR="00850E65" w:rsidRPr="00C62EEF" w:rsidRDefault="002703C6" w:rsidP="00932A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03C6">
              <w:rPr>
                <w:rFonts w:ascii="Times New Roman" w:hAnsi="Times New Roman" w:cs="Times New Roman"/>
              </w:rPr>
              <w:t>Почтовый адрес</w:t>
            </w:r>
            <w:r w:rsidRPr="002703C6">
              <w:rPr>
                <w:rFonts w:ascii="Times New Roman" w:hAnsi="Times New Roman" w:cs="Times New Roman"/>
              </w:rPr>
              <w:tab/>
              <w:t>454020, Россия,, Челяби</w:t>
            </w:r>
            <w:r w:rsidRPr="002703C6">
              <w:rPr>
                <w:rFonts w:ascii="Times New Roman" w:hAnsi="Times New Roman" w:cs="Times New Roman"/>
              </w:rPr>
              <w:t>н</w:t>
            </w:r>
            <w:r w:rsidRPr="002703C6">
              <w:rPr>
                <w:rFonts w:ascii="Times New Roman" w:hAnsi="Times New Roman" w:cs="Times New Roman"/>
              </w:rPr>
              <w:t>ская область, г. Челябинск, ул. Курчатова, д.27б, кв.59</w:t>
            </w:r>
            <w:proofErr w:type="gramEnd"/>
          </w:p>
          <w:p w:rsidR="002703C6" w:rsidRPr="002703C6" w:rsidRDefault="002703C6" w:rsidP="00932A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03C6">
              <w:rPr>
                <w:rFonts w:ascii="Times New Roman" w:hAnsi="Times New Roman" w:cs="Times New Roman"/>
              </w:rPr>
              <w:t>ИНН</w:t>
            </w:r>
            <w:r>
              <w:rPr>
                <w:rFonts w:ascii="Times New Roman" w:hAnsi="Times New Roman" w:cs="Times New Roman"/>
              </w:rPr>
              <w:t>/</w:t>
            </w:r>
            <w:r w:rsidRPr="002703C6">
              <w:rPr>
                <w:rFonts w:ascii="Times New Roman" w:hAnsi="Times New Roman" w:cs="Times New Roman"/>
              </w:rPr>
              <w:t xml:space="preserve"> КПП</w:t>
            </w:r>
            <w:r w:rsidRPr="002703C6">
              <w:rPr>
                <w:rFonts w:ascii="Times New Roman" w:hAnsi="Times New Roman" w:cs="Times New Roman"/>
              </w:rPr>
              <w:tab/>
              <w:t>7453349650</w:t>
            </w:r>
            <w:r>
              <w:rPr>
                <w:rFonts w:ascii="Times New Roman" w:hAnsi="Times New Roman" w:cs="Times New Roman"/>
              </w:rPr>
              <w:t>/</w:t>
            </w:r>
            <w:r w:rsidRPr="002703C6">
              <w:rPr>
                <w:rFonts w:ascii="Times New Roman" w:hAnsi="Times New Roman" w:cs="Times New Roman"/>
              </w:rPr>
              <w:t>745301001</w:t>
            </w:r>
          </w:p>
          <w:p w:rsidR="002703C6" w:rsidRPr="002703C6" w:rsidRDefault="002703C6" w:rsidP="002703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03C6">
              <w:rPr>
                <w:rFonts w:ascii="Times New Roman" w:hAnsi="Times New Roman" w:cs="Times New Roman"/>
              </w:rPr>
              <w:t>Расчетный счет</w:t>
            </w:r>
            <w:r w:rsidRPr="002703C6">
              <w:rPr>
                <w:rFonts w:ascii="Times New Roman" w:hAnsi="Times New Roman" w:cs="Times New Roman"/>
              </w:rPr>
              <w:tab/>
              <w:t>40702810410001220019</w:t>
            </w:r>
          </w:p>
          <w:p w:rsidR="002703C6" w:rsidRDefault="002703C6" w:rsidP="002703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03C6">
              <w:rPr>
                <w:rFonts w:ascii="Times New Roman" w:hAnsi="Times New Roman" w:cs="Times New Roman"/>
              </w:rPr>
              <w:t>Кор/счет</w:t>
            </w:r>
            <w:proofErr w:type="gramEnd"/>
            <w:r w:rsidRPr="002703C6">
              <w:rPr>
                <w:rFonts w:ascii="Times New Roman" w:hAnsi="Times New Roman" w:cs="Times New Roman"/>
              </w:rPr>
              <w:tab/>
              <w:t xml:space="preserve">30101810145250000974 </w:t>
            </w:r>
          </w:p>
          <w:p w:rsidR="002703C6" w:rsidRPr="002703C6" w:rsidRDefault="002703C6" w:rsidP="002703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03C6">
              <w:rPr>
                <w:rFonts w:ascii="Times New Roman" w:hAnsi="Times New Roman" w:cs="Times New Roman"/>
              </w:rPr>
              <w:t>БИК</w:t>
            </w:r>
            <w:r w:rsidRPr="002703C6">
              <w:rPr>
                <w:rFonts w:ascii="Times New Roman" w:hAnsi="Times New Roman" w:cs="Times New Roman"/>
              </w:rPr>
              <w:tab/>
              <w:t>044525974</w:t>
            </w:r>
          </w:p>
          <w:p w:rsidR="002703C6" w:rsidRPr="002703C6" w:rsidRDefault="002703C6" w:rsidP="002703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2703C6">
              <w:rPr>
                <w:rFonts w:ascii="Times New Roman" w:hAnsi="Times New Roman" w:cs="Times New Roman"/>
              </w:rPr>
              <w:t>анка</w:t>
            </w:r>
            <w:r w:rsidRPr="002703C6">
              <w:rPr>
                <w:rFonts w:ascii="Times New Roman" w:hAnsi="Times New Roman" w:cs="Times New Roman"/>
              </w:rPr>
              <w:tab/>
              <w:t>ОА «Тинькофф Банк»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03C6">
              <w:rPr>
                <w:rFonts w:ascii="Times New Roman" w:hAnsi="Times New Roman" w:cs="Times New Roman"/>
              </w:rPr>
              <w:t>Москва</w:t>
            </w:r>
          </w:p>
          <w:p w:rsidR="00932AC0" w:rsidRDefault="00932AC0" w:rsidP="002703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</w:rPr>
              <w:tab/>
              <w:t>+7(951) 777-65-68</w:t>
            </w:r>
          </w:p>
          <w:p w:rsidR="00850E65" w:rsidRPr="00C62EEF" w:rsidRDefault="00932AC0" w:rsidP="002703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03C6">
              <w:rPr>
                <w:rFonts w:ascii="Times New Roman" w:hAnsi="Times New Roman" w:cs="Times New Roman"/>
                <w:bCs/>
              </w:rPr>
              <w:t>E-</w:t>
            </w:r>
            <w:proofErr w:type="spellStart"/>
            <w:r w:rsidRPr="002703C6">
              <w:rPr>
                <w:rFonts w:ascii="Times New Roman" w:hAnsi="Times New Roman" w:cs="Times New Roman"/>
                <w:bCs/>
              </w:rPr>
              <w:t>mail</w:t>
            </w:r>
            <w:proofErr w:type="spellEnd"/>
            <w:r w:rsidRPr="002703C6">
              <w:rPr>
                <w:rFonts w:ascii="Times New Roman" w:hAnsi="Times New Roman" w:cs="Times New Roman"/>
                <w:bCs/>
              </w:rPr>
              <w:t>:</w:t>
            </w:r>
            <w:r w:rsidR="002703C6" w:rsidRPr="002703C6">
              <w:rPr>
                <w:rFonts w:ascii="Times New Roman" w:hAnsi="Times New Roman" w:cs="Times New Roman"/>
              </w:rPr>
              <w:tab/>
              <w:t>alpha.74@bk.ru</w:t>
            </w:r>
            <w:r w:rsidR="002703C6" w:rsidRPr="002703C6">
              <w:rPr>
                <w:rFonts w:ascii="Times New Roman" w:hAnsi="Times New Roman" w:cs="Times New Roman"/>
              </w:rPr>
              <w:tab/>
            </w:r>
          </w:p>
          <w:p w:rsidR="00932AC0" w:rsidRDefault="00932AC0" w:rsidP="00A07F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32AC0" w:rsidRDefault="00932AC0" w:rsidP="00A07F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50E65" w:rsidRPr="00C62EEF" w:rsidRDefault="00850E65" w:rsidP="00A07F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62EEF">
              <w:rPr>
                <w:rFonts w:ascii="Times New Roman" w:hAnsi="Times New Roman" w:cs="Times New Roman"/>
                <w:bCs/>
              </w:rPr>
              <w:t>Директор</w:t>
            </w:r>
            <w:r w:rsidR="00286AFA">
              <w:rPr>
                <w:rFonts w:ascii="Times New Roman" w:hAnsi="Times New Roman" w:cs="Times New Roman"/>
                <w:bCs/>
              </w:rPr>
              <w:t xml:space="preserve"> ООО «Альфа»</w:t>
            </w:r>
          </w:p>
          <w:p w:rsidR="00A07FC7" w:rsidRPr="00C62EEF" w:rsidRDefault="00A07FC7" w:rsidP="00A07F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50E65" w:rsidRDefault="00A07FC7" w:rsidP="00C62E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62EEF">
              <w:rPr>
                <w:rFonts w:ascii="Times New Roman" w:hAnsi="Times New Roman" w:cs="Times New Roman"/>
                <w:bCs/>
              </w:rPr>
              <w:t>___________________________</w:t>
            </w:r>
            <w:r w:rsidR="00286AFA">
              <w:rPr>
                <w:rFonts w:ascii="Times New Roman" w:hAnsi="Times New Roman" w:cs="Times New Roman"/>
                <w:bCs/>
              </w:rPr>
              <w:t>Шатров С.Ю.</w:t>
            </w:r>
          </w:p>
          <w:p w:rsidR="002703C6" w:rsidRPr="00C62EEF" w:rsidRDefault="002703C6" w:rsidP="00270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09" w:type="dxa"/>
          </w:tcPr>
          <w:p w:rsidR="00850E65" w:rsidRPr="00C62EEF" w:rsidRDefault="00850E65" w:rsidP="004219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0E65" w:rsidRPr="00C62EEF" w:rsidRDefault="00850E65" w:rsidP="00421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2EEF">
              <w:rPr>
                <w:rFonts w:ascii="Times New Roman" w:hAnsi="Times New Roman" w:cs="Times New Roman"/>
                <w:b/>
              </w:rPr>
              <w:t xml:space="preserve">Покупатель: </w:t>
            </w:r>
          </w:p>
          <w:p w:rsidR="002703C6" w:rsidRPr="002703C6" w:rsidRDefault="002703C6" w:rsidP="00270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703C6">
              <w:rPr>
                <w:rFonts w:ascii="Times New Roman" w:hAnsi="Times New Roman" w:cs="Times New Roman"/>
                <w:bCs/>
              </w:rPr>
              <w:t>Наименование</w:t>
            </w:r>
            <w:r w:rsidRPr="002703C6">
              <w:rPr>
                <w:rFonts w:ascii="Times New Roman" w:hAnsi="Times New Roman" w:cs="Times New Roman"/>
                <w:bCs/>
              </w:rPr>
              <w:tab/>
            </w:r>
          </w:p>
          <w:p w:rsidR="002703C6" w:rsidRPr="002703C6" w:rsidRDefault="002703C6" w:rsidP="00947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703C6" w:rsidRPr="002703C6" w:rsidRDefault="002703C6" w:rsidP="00947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703C6">
              <w:rPr>
                <w:rFonts w:ascii="Times New Roman" w:hAnsi="Times New Roman" w:cs="Times New Roman"/>
                <w:bCs/>
              </w:rPr>
              <w:t>Почтовый адрес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9472FF" w:rsidRDefault="002703C6" w:rsidP="00270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Телефон/факс</w:t>
            </w:r>
            <w:r>
              <w:rPr>
                <w:rFonts w:ascii="Times New Roman" w:hAnsi="Times New Roman" w:cs="Times New Roman"/>
                <w:bCs/>
              </w:rPr>
              <w:tab/>
            </w:r>
            <w:r w:rsidRPr="002703C6">
              <w:rPr>
                <w:rFonts w:ascii="Times New Roman" w:hAnsi="Times New Roman" w:cs="Times New Roman"/>
                <w:bCs/>
              </w:rPr>
              <w:t>ИНН/КПП</w:t>
            </w:r>
            <w:r w:rsidRPr="002703C6">
              <w:rPr>
                <w:rFonts w:ascii="Times New Roman" w:hAnsi="Times New Roman" w:cs="Times New Roman"/>
                <w:bCs/>
              </w:rPr>
              <w:tab/>
            </w:r>
          </w:p>
          <w:p w:rsidR="009472FF" w:rsidRDefault="002703C6" w:rsidP="00270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703C6">
              <w:rPr>
                <w:rFonts w:ascii="Times New Roman" w:hAnsi="Times New Roman" w:cs="Times New Roman"/>
                <w:bCs/>
              </w:rPr>
              <w:t>ОГРН</w:t>
            </w:r>
            <w:r w:rsidRPr="002703C6">
              <w:rPr>
                <w:rFonts w:ascii="Times New Roman" w:hAnsi="Times New Roman" w:cs="Times New Roman"/>
                <w:bCs/>
              </w:rPr>
              <w:tab/>
            </w:r>
          </w:p>
          <w:p w:rsidR="002703C6" w:rsidRPr="002703C6" w:rsidRDefault="002703C6" w:rsidP="00270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703C6">
              <w:rPr>
                <w:rFonts w:ascii="Times New Roman" w:hAnsi="Times New Roman" w:cs="Times New Roman"/>
                <w:bCs/>
              </w:rPr>
              <w:t>Расчётный счет</w:t>
            </w:r>
            <w:r w:rsidRPr="002703C6">
              <w:rPr>
                <w:rFonts w:ascii="Times New Roman" w:hAnsi="Times New Roman" w:cs="Times New Roman"/>
                <w:bCs/>
              </w:rPr>
              <w:tab/>
            </w:r>
          </w:p>
          <w:p w:rsidR="002703C6" w:rsidRPr="002703C6" w:rsidRDefault="00932AC0" w:rsidP="00270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2703C6">
              <w:rPr>
                <w:rFonts w:ascii="Times New Roman" w:hAnsi="Times New Roman" w:cs="Times New Roman"/>
              </w:rPr>
              <w:t>Кор/счет</w:t>
            </w:r>
            <w:proofErr w:type="gramEnd"/>
            <w:r w:rsidRPr="002703C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472FF" w:rsidRDefault="002703C6" w:rsidP="00270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БИК </w:t>
            </w:r>
          </w:p>
          <w:p w:rsidR="002703C6" w:rsidRPr="002703C6" w:rsidRDefault="002703C6" w:rsidP="00270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Банк</w:t>
            </w:r>
            <w:r>
              <w:rPr>
                <w:rFonts w:ascii="Times New Roman" w:hAnsi="Times New Roman" w:cs="Times New Roman"/>
                <w:bCs/>
              </w:rPr>
              <w:tab/>
            </w:r>
            <w:r w:rsidRPr="002703C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06969" w:rsidRDefault="002703C6" w:rsidP="00270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703C6">
              <w:rPr>
                <w:rFonts w:ascii="Times New Roman" w:hAnsi="Times New Roman" w:cs="Times New Roman"/>
                <w:bCs/>
              </w:rPr>
              <w:t>E-</w:t>
            </w:r>
            <w:proofErr w:type="spellStart"/>
            <w:r w:rsidRPr="002703C6">
              <w:rPr>
                <w:rFonts w:ascii="Times New Roman" w:hAnsi="Times New Roman" w:cs="Times New Roman"/>
                <w:bCs/>
              </w:rPr>
              <w:t>mail</w:t>
            </w:r>
            <w:proofErr w:type="spellEnd"/>
            <w:r w:rsidRPr="002703C6">
              <w:rPr>
                <w:rFonts w:ascii="Times New Roman" w:hAnsi="Times New Roman" w:cs="Times New Roman"/>
                <w:bCs/>
              </w:rPr>
              <w:t>:</w:t>
            </w:r>
            <w:r w:rsidRPr="002703C6">
              <w:rPr>
                <w:rFonts w:ascii="Times New Roman" w:hAnsi="Times New Roman" w:cs="Times New Roman"/>
                <w:bCs/>
              </w:rPr>
              <w:tab/>
            </w:r>
          </w:p>
          <w:p w:rsidR="009472FF" w:rsidRPr="00C62EEF" w:rsidRDefault="009472FF" w:rsidP="00270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472FF" w:rsidRDefault="009472FF" w:rsidP="00A07F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472FF" w:rsidRDefault="009472FF" w:rsidP="00A07F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472FF" w:rsidRDefault="009472FF" w:rsidP="00A07F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472FF" w:rsidRDefault="009472FF" w:rsidP="00A07F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472FF" w:rsidRDefault="009472FF" w:rsidP="00A07F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50E65" w:rsidRPr="00C62EEF" w:rsidRDefault="00850E65" w:rsidP="00A07F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62EEF">
              <w:rPr>
                <w:rFonts w:ascii="Times New Roman" w:hAnsi="Times New Roman" w:cs="Times New Roman"/>
                <w:bCs/>
              </w:rPr>
              <w:t>Директор</w:t>
            </w:r>
            <w:r w:rsidR="00286AFA">
              <w:rPr>
                <w:rFonts w:ascii="Times New Roman" w:hAnsi="Times New Roman" w:cs="Times New Roman"/>
                <w:bCs/>
              </w:rPr>
              <w:t xml:space="preserve"> ООО «»</w:t>
            </w:r>
          </w:p>
          <w:p w:rsidR="00A07FC7" w:rsidRPr="00C62EEF" w:rsidRDefault="00A07FC7" w:rsidP="00A07F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50E65" w:rsidRPr="00C62EEF" w:rsidRDefault="00850E65" w:rsidP="00947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62EEF">
              <w:rPr>
                <w:rFonts w:ascii="Times New Roman" w:hAnsi="Times New Roman" w:cs="Times New Roman"/>
                <w:bCs/>
              </w:rPr>
              <w:t>_______________________</w:t>
            </w:r>
            <w:r w:rsidR="00A07FC7" w:rsidRPr="00C62EEF">
              <w:rPr>
                <w:rFonts w:ascii="Times New Roman" w:hAnsi="Times New Roman" w:cs="Times New Roman"/>
              </w:rPr>
              <w:t xml:space="preserve"> </w:t>
            </w:r>
            <w:r w:rsidR="009472FF">
              <w:rPr>
                <w:rFonts w:ascii="Times New Roman" w:hAnsi="Times New Roman" w:cs="Times New Roman"/>
              </w:rPr>
              <w:t>ФИО</w:t>
            </w:r>
          </w:p>
        </w:tc>
      </w:tr>
    </w:tbl>
    <w:p w:rsidR="00AC1656" w:rsidRDefault="00AC1656" w:rsidP="009421DE">
      <w:pPr>
        <w:spacing w:after="0" w:line="240" w:lineRule="auto"/>
        <w:rPr>
          <w:rFonts w:ascii="Times New Roman" w:hAnsi="Times New Roman" w:cs="Times New Roman"/>
        </w:rPr>
      </w:pPr>
    </w:p>
    <w:p w:rsidR="00AC1656" w:rsidRDefault="00AC1656" w:rsidP="00AC1656">
      <w:r>
        <w:br w:type="page"/>
      </w:r>
    </w:p>
    <w:p w:rsidR="00AC1656" w:rsidRPr="00B44C06" w:rsidRDefault="00AC1656" w:rsidP="00AC1656">
      <w:pPr>
        <w:pStyle w:val="a3"/>
        <w:ind w:left="142" w:firstLine="709"/>
        <w:jc w:val="right"/>
        <w:rPr>
          <w:szCs w:val="24"/>
        </w:rPr>
      </w:pPr>
      <w:r w:rsidRPr="00B44C06">
        <w:rPr>
          <w:szCs w:val="24"/>
        </w:rPr>
        <w:lastRenderedPageBreak/>
        <w:t>Приложение № 1 к договору</w:t>
      </w:r>
      <w:r>
        <w:rPr>
          <w:szCs w:val="24"/>
        </w:rPr>
        <w:t xml:space="preserve"> </w:t>
      </w:r>
      <w:r w:rsidRPr="00B44C06">
        <w:rPr>
          <w:szCs w:val="24"/>
        </w:rPr>
        <w:t>№</w:t>
      </w:r>
    </w:p>
    <w:p w:rsidR="00AC1656" w:rsidRPr="00B44C06" w:rsidRDefault="00AC1656" w:rsidP="00AC1656">
      <w:pPr>
        <w:pStyle w:val="a3"/>
        <w:ind w:left="142" w:firstLine="709"/>
        <w:jc w:val="right"/>
        <w:rPr>
          <w:szCs w:val="24"/>
        </w:rPr>
      </w:pPr>
      <w:r w:rsidRPr="00852B9D">
        <w:rPr>
          <w:szCs w:val="24"/>
        </w:rPr>
        <w:t>«</w:t>
      </w:r>
      <w:r>
        <w:rPr>
          <w:szCs w:val="24"/>
        </w:rPr>
        <w:t>__</w:t>
      </w:r>
      <w:r w:rsidRPr="00852B9D">
        <w:rPr>
          <w:szCs w:val="24"/>
        </w:rPr>
        <w:t xml:space="preserve">»   </w:t>
      </w:r>
      <w:r>
        <w:rPr>
          <w:szCs w:val="24"/>
        </w:rPr>
        <w:t>__________</w:t>
      </w:r>
      <w:r w:rsidRPr="00852B9D">
        <w:rPr>
          <w:szCs w:val="24"/>
        </w:rPr>
        <w:t xml:space="preserve"> 202</w:t>
      </w:r>
      <w:r>
        <w:rPr>
          <w:szCs w:val="24"/>
        </w:rPr>
        <w:t>3</w:t>
      </w:r>
      <w:r w:rsidRPr="00852B9D">
        <w:rPr>
          <w:szCs w:val="24"/>
        </w:rPr>
        <w:t xml:space="preserve"> г.</w:t>
      </w:r>
    </w:p>
    <w:p w:rsidR="00AC1656" w:rsidRPr="00B44C06" w:rsidRDefault="00AC1656" w:rsidP="00AC1656">
      <w:pPr>
        <w:pStyle w:val="a3"/>
        <w:ind w:left="142" w:firstLine="709"/>
        <w:rPr>
          <w:b/>
          <w:szCs w:val="24"/>
        </w:rPr>
      </w:pPr>
    </w:p>
    <w:p w:rsidR="00AC1656" w:rsidRPr="00B44C06" w:rsidRDefault="00AC1656" w:rsidP="004D040E">
      <w:pPr>
        <w:pStyle w:val="a3"/>
        <w:ind w:left="567" w:firstLine="709"/>
        <w:jc w:val="center"/>
        <w:rPr>
          <w:b/>
          <w:szCs w:val="24"/>
        </w:rPr>
      </w:pPr>
      <w:r w:rsidRPr="00B44C06">
        <w:rPr>
          <w:b/>
          <w:szCs w:val="24"/>
        </w:rPr>
        <w:t>СПЕЦИФИКАЦИЯ</w:t>
      </w:r>
    </w:p>
    <w:p w:rsidR="00AC1656" w:rsidRPr="00B44C06" w:rsidRDefault="00AC1656" w:rsidP="00AC1656">
      <w:pPr>
        <w:pStyle w:val="a3"/>
        <w:ind w:left="567" w:firstLine="709"/>
        <w:rPr>
          <w:b/>
          <w:szCs w:val="24"/>
        </w:rPr>
      </w:pPr>
    </w:p>
    <w:p w:rsidR="00AC1656" w:rsidRPr="00B44C06" w:rsidRDefault="00AC1656" w:rsidP="00AC1656">
      <w:pPr>
        <w:pStyle w:val="a3"/>
        <w:ind w:left="567" w:firstLine="709"/>
        <w:rPr>
          <w:b/>
          <w:szCs w:val="24"/>
        </w:rPr>
      </w:pPr>
    </w:p>
    <w:tbl>
      <w:tblPr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28"/>
        <w:gridCol w:w="973"/>
        <w:gridCol w:w="1275"/>
        <w:gridCol w:w="1222"/>
        <w:gridCol w:w="1730"/>
      </w:tblGrid>
      <w:tr w:rsidR="004D040E" w:rsidRPr="00ED0932" w:rsidTr="004D040E">
        <w:tc>
          <w:tcPr>
            <w:tcW w:w="534" w:type="dxa"/>
            <w:tcBorders>
              <w:top w:val="triple" w:sz="4" w:space="0" w:color="auto"/>
              <w:left w:val="triple" w:sz="4" w:space="0" w:color="auto"/>
            </w:tcBorders>
            <w:hideMark/>
          </w:tcPr>
          <w:p w:rsidR="00AC1656" w:rsidRDefault="00AC1656" w:rsidP="004D040E">
            <w:pPr>
              <w:pStyle w:val="a3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№</w:t>
            </w:r>
          </w:p>
        </w:tc>
        <w:tc>
          <w:tcPr>
            <w:tcW w:w="4828" w:type="dxa"/>
            <w:tcBorders>
              <w:top w:val="triple" w:sz="4" w:space="0" w:color="auto"/>
            </w:tcBorders>
            <w:hideMark/>
          </w:tcPr>
          <w:p w:rsidR="00AC1656" w:rsidRDefault="00AC1656" w:rsidP="004D040E">
            <w:pPr>
              <w:pStyle w:val="a3"/>
              <w:spacing w:line="276" w:lineRule="auto"/>
              <w:ind w:firstLine="709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Наименование</w:t>
            </w:r>
          </w:p>
        </w:tc>
        <w:tc>
          <w:tcPr>
            <w:tcW w:w="973" w:type="dxa"/>
            <w:tcBorders>
              <w:top w:val="triple" w:sz="4" w:space="0" w:color="auto"/>
            </w:tcBorders>
            <w:hideMark/>
          </w:tcPr>
          <w:p w:rsidR="00AC1656" w:rsidRDefault="00AC1656" w:rsidP="004D040E">
            <w:pPr>
              <w:pStyle w:val="a3"/>
              <w:spacing w:line="276" w:lineRule="auto"/>
              <w:ind w:firstLine="2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Кол-во, шт.</w:t>
            </w:r>
          </w:p>
        </w:tc>
        <w:tc>
          <w:tcPr>
            <w:tcW w:w="1275" w:type="dxa"/>
            <w:tcBorders>
              <w:top w:val="triple" w:sz="4" w:space="0" w:color="auto"/>
            </w:tcBorders>
            <w:hideMark/>
          </w:tcPr>
          <w:p w:rsidR="00AC1656" w:rsidRDefault="00AC1656" w:rsidP="004D040E">
            <w:pPr>
              <w:pStyle w:val="a3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Цена, руб.</w:t>
            </w:r>
          </w:p>
        </w:tc>
        <w:tc>
          <w:tcPr>
            <w:tcW w:w="1222" w:type="dxa"/>
            <w:tcBorders>
              <w:top w:val="triple" w:sz="4" w:space="0" w:color="auto"/>
            </w:tcBorders>
            <w:hideMark/>
          </w:tcPr>
          <w:p w:rsidR="00AC1656" w:rsidRDefault="00AC1656" w:rsidP="004D040E">
            <w:pPr>
              <w:pStyle w:val="a3"/>
              <w:spacing w:line="276" w:lineRule="auto"/>
              <w:ind w:firstLine="23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Ед</w:t>
            </w:r>
            <w:proofErr w:type="gramStart"/>
            <w:r>
              <w:rPr>
                <w:szCs w:val="24"/>
                <w:lang w:eastAsia="en-US"/>
              </w:rPr>
              <w:t>.и</w:t>
            </w:r>
            <w:proofErr w:type="gramEnd"/>
            <w:r>
              <w:rPr>
                <w:szCs w:val="24"/>
                <w:lang w:eastAsia="en-US"/>
              </w:rPr>
              <w:t>зм</w:t>
            </w:r>
            <w:proofErr w:type="spellEnd"/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1730" w:type="dxa"/>
            <w:tcBorders>
              <w:top w:val="triple" w:sz="4" w:space="0" w:color="auto"/>
              <w:right w:val="triple" w:sz="4" w:space="0" w:color="auto"/>
            </w:tcBorders>
            <w:hideMark/>
          </w:tcPr>
          <w:p w:rsidR="00AC1656" w:rsidRDefault="00AC1656" w:rsidP="004D040E">
            <w:pPr>
              <w:pStyle w:val="a3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Стоимость, руб.</w:t>
            </w:r>
          </w:p>
        </w:tc>
      </w:tr>
      <w:tr w:rsidR="004D040E" w:rsidRPr="00ED0932" w:rsidTr="00EA48B4">
        <w:trPr>
          <w:trHeight w:val="306"/>
        </w:trPr>
        <w:tc>
          <w:tcPr>
            <w:tcW w:w="534" w:type="dxa"/>
            <w:tcBorders>
              <w:left w:val="triple" w:sz="4" w:space="0" w:color="auto"/>
            </w:tcBorders>
          </w:tcPr>
          <w:p w:rsidR="004D040E" w:rsidRDefault="004D040E" w:rsidP="004D040E">
            <w:pPr>
              <w:pStyle w:val="a3"/>
              <w:numPr>
                <w:ilvl w:val="0"/>
                <w:numId w:val="16"/>
              </w:numPr>
              <w:ind w:left="0" w:firstLine="0"/>
              <w:rPr>
                <w:szCs w:val="24"/>
                <w:lang w:val="en-US" w:eastAsia="en-US"/>
              </w:rPr>
            </w:pPr>
          </w:p>
          <w:p w:rsidR="004D040E" w:rsidRDefault="004D040E" w:rsidP="004D040E">
            <w:pPr>
              <w:pStyle w:val="a3"/>
              <w:spacing w:line="276" w:lineRule="auto"/>
              <w:rPr>
                <w:szCs w:val="24"/>
                <w:lang w:val="en-US" w:eastAsia="en-US"/>
              </w:rPr>
            </w:pPr>
          </w:p>
        </w:tc>
        <w:tc>
          <w:tcPr>
            <w:tcW w:w="4828" w:type="dxa"/>
          </w:tcPr>
          <w:p w:rsidR="004D040E" w:rsidRPr="009472FF" w:rsidRDefault="004D040E" w:rsidP="00EA48B4">
            <w:pPr>
              <w:rPr>
                <w:rFonts w:ascii="Arial" w:hAnsi="Arial" w:cs="Arial"/>
                <w:sz w:val="16"/>
                <w:szCs w:val="16"/>
              </w:rPr>
            </w:pPr>
            <w:r w:rsidRPr="009472FF">
              <w:rPr>
                <w:rFonts w:ascii="Arial" w:hAnsi="Arial" w:cs="Arial"/>
                <w:sz w:val="16"/>
                <w:szCs w:val="16"/>
              </w:rPr>
              <w:t>«</w:t>
            </w:r>
            <w:r>
              <w:rPr>
                <w:rFonts w:ascii="Arial" w:hAnsi="Arial" w:cs="Arial"/>
                <w:sz w:val="16"/>
                <w:szCs w:val="16"/>
              </w:rPr>
              <w:t>Норвежское</w:t>
            </w:r>
            <w:r w:rsidRPr="009472F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здоровье</w:t>
            </w:r>
            <w:r w:rsidRPr="009472F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Омега</w:t>
            </w:r>
            <w:r w:rsidR="009472FF" w:rsidRPr="009472FF">
              <w:rPr>
                <w:rFonts w:ascii="Arial" w:hAnsi="Arial" w:cs="Arial"/>
                <w:sz w:val="16"/>
                <w:szCs w:val="16"/>
              </w:rPr>
              <w:t>-3»</w:t>
            </w:r>
            <w:r w:rsidR="009472F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vAlign w:val="center"/>
          </w:tcPr>
          <w:p w:rsidR="004D040E" w:rsidRPr="009472FF" w:rsidRDefault="004D040E" w:rsidP="004D040E">
            <w:pPr>
              <w:tabs>
                <w:tab w:val="left" w:pos="3857"/>
              </w:tabs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9472FF">
              <w:rPr>
                <w:highlight w:val="yellow"/>
                <w:lang w:eastAsia="en-US"/>
              </w:rPr>
              <w:t>5000</w:t>
            </w:r>
          </w:p>
        </w:tc>
        <w:tc>
          <w:tcPr>
            <w:tcW w:w="1275" w:type="dxa"/>
            <w:vAlign w:val="center"/>
          </w:tcPr>
          <w:p w:rsidR="004D040E" w:rsidRDefault="004D040E" w:rsidP="004D040E">
            <w:pPr>
              <w:tabs>
                <w:tab w:val="left" w:pos="3857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D040E" w:rsidRDefault="004D040E" w:rsidP="004D040E">
            <w:pPr>
              <w:tabs>
                <w:tab w:val="left" w:pos="3857"/>
              </w:tabs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упак</w:t>
            </w:r>
            <w:proofErr w:type="spellEnd"/>
          </w:p>
        </w:tc>
        <w:tc>
          <w:tcPr>
            <w:tcW w:w="1730" w:type="dxa"/>
            <w:tcBorders>
              <w:right w:val="triple" w:sz="4" w:space="0" w:color="auto"/>
            </w:tcBorders>
            <w:vAlign w:val="center"/>
          </w:tcPr>
          <w:p w:rsidR="004D040E" w:rsidRDefault="004D040E" w:rsidP="004D040E">
            <w:pPr>
              <w:tabs>
                <w:tab w:val="left" w:pos="3857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D040E" w:rsidRPr="00ED0932" w:rsidTr="004D040E">
        <w:tc>
          <w:tcPr>
            <w:tcW w:w="534" w:type="dxa"/>
            <w:tcBorders>
              <w:left w:val="triple" w:sz="4" w:space="0" w:color="auto"/>
            </w:tcBorders>
            <w:hideMark/>
          </w:tcPr>
          <w:p w:rsidR="004D040E" w:rsidRDefault="004D040E" w:rsidP="004D040E">
            <w:pPr>
              <w:pStyle w:val="a3"/>
              <w:numPr>
                <w:ilvl w:val="0"/>
                <w:numId w:val="16"/>
              </w:numPr>
              <w:spacing w:line="276" w:lineRule="auto"/>
              <w:ind w:left="0" w:firstLine="0"/>
              <w:rPr>
                <w:szCs w:val="24"/>
                <w:lang w:eastAsia="en-US"/>
              </w:rPr>
            </w:pPr>
          </w:p>
        </w:tc>
        <w:tc>
          <w:tcPr>
            <w:tcW w:w="4828" w:type="dxa"/>
          </w:tcPr>
          <w:p w:rsidR="004D040E" w:rsidRDefault="004D040E" w:rsidP="00EA48B4">
            <w:pPr>
              <w:rPr>
                <w:rFonts w:ascii="Arial" w:hAnsi="Arial" w:cs="Arial"/>
                <w:sz w:val="16"/>
                <w:szCs w:val="16"/>
              </w:rPr>
            </w:pPr>
            <w:r w:rsidRPr="004D040E">
              <w:rPr>
                <w:rFonts w:ascii="Arial" w:hAnsi="Arial" w:cs="Arial"/>
                <w:sz w:val="16"/>
                <w:szCs w:val="16"/>
              </w:rPr>
              <w:t>«</w:t>
            </w:r>
            <w:r>
              <w:rPr>
                <w:rFonts w:ascii="Arial" w:hAnsi="Arial" w:cs="Arial"/>
                <w:sz w:val="16"/>
                <w:szCs w:val="16"/>
              </w:rPr>
              <w:t>Норвежское</w:t>
            </w:r>
            <w:r w:rsidRPr="004D040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здоровье</w:t>
            </w:r>
            <w:r w:rsidRPr="004D04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Мвита</w:t>
            </w:r>
            <w:proofErr w:type="spellEnd"/>
            <w:r w:rsidRPr="004D040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мультивитамины</w:t>
            </w:r>
            <w:proofErr w:type="spellEnd"/>
            <w:r w:rsidRPr="004D040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Pr="004D040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минералы</w:t>
            </w:r>
            <w:r w:rsidRPr="004D040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Pr="004D04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40E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4D040E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серином</w:t>
            </w:r>
            <w:proofErr w:type="spellEnd"/>
            <w:r w:rsidR="009472FF">
              <w:rPr>
                <w:rFonts w:ascii="Arial" w:hAnsi="Arial" w:cs="Arial"/>
                <w:sz w:val="16"/>
                <w:szCs w:val="16"/>
              </w:rPr>
              <w:t xml:space="preserve">» </w:t>
            </w:r>
          </w:p>
        </w:tc>
        <w:tc>
          <w:tcPr>
            <w:tcW w:w="973" w:type="dxa"/>
            <w:vAlign w:val="center"/>
          </w:tcPr>
          <w:p w:rsidR="004D040E" w:rsidRPr="009472FF" w:rsidRDefault="004D040E" w:rsidP="004D040E">
            <w:pPr>
              <w:tabs>
                <w:tab w:val="left" w:pos="3857"/>
              </w:tabs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9472FF">
              <w:rPr>
                <w:highlight w:val="yellow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</w:tcPr>
          <w:p w:rsidR="004D040E" w:rsidRDefault="004D040E" w:rsidP="004D040E">
            <w:pPr>
              <w:tabs>
                <w:tab w:val="left" w:pos="3857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D040E" w:rsidRDefault="004D040E" w:rsidP="004D040E">
            <w:pPr>
              <w:tabs>
                <w:tab w:val="left" w:pos="3857"/>
              </w:tabs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упак</w:t>
            </w:r>
            <w:proofErr w:type="spellEnd"/>
          </w:p>
        </w:tc>
        <w:tc>
          <w:tcPr>
            <w:tcW w:w="1730" w:type="dxa"/>
            <w:tcBorders>
              <w:right w:val="triple" w:sz="4" w:space="0" w:color="auto"/>
            </w:tcBorders>
            <w:vAlign w:val="center"/>
          </w:tcPr>
          <w:p w:rsidR="004D040E" w:rsidRDefault="004D040E" w:rsidP="004D040E">
            <w:pPr>
              <w:tabs>
                <w:tab w:val="left" w:pos="3857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C1656" w:rsidRPr="00ED0932" w:rsidTr="00EA48B4">
        <w:trPr>
          <w:trHeight w:val="351"/>
        </w:trPr>
        <w:tc>
          <w:tcPr>
            <w:tcW w:w="8832" w:type="dxa"/>
            <w:gridSpan w:val="5"/>
            <w:tcBorders>
              <w:left w:val="triple" w:sz="4" w:space="0" w:color="auto"/>
            </w:tcBorders>
            <w:hideMark/>
          </w:tcPr>
          <w:p w:rsidR="00AC1656" w:rsidRDefault="00AC1656" w:rsidP="004D040E">
            <w:pPr>
              <w:tabs>
                <w:tab w:val="left" w:pos="3857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1730" w:type="dxa"/>
            <w:tcBorders>
              <w:right w:val="triple" w:sz="4" w:space="0" w:color="auto"/>
            </w:tcBorders>
          </w:tcPr>
          <w:p w:rsidR="00AC1656" w:rsidRDefault="00AC1656" w:rsidP="004D040E">
            <w:pPr>
              <w:tabs>
                <w:tab w:val="left" w:pos="3857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D040E" w:rsidTr="004D040E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562" w:type="dxa"/>
            <w:gridSpan w:val="6"/>
          </w:tcPr>
          <w:p w:rsidR="004D040E" w:rsidRDefault="00EA48B4" w:rsidP="00EA48B4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 к оплате:   (сумма прописью рублей) 00 коп</w:t>
            </w:r>
            <w:proofErr w:type="gramStart"/>
            <w:r>
              <w:rPr>
                <w:b/>
                <w:szCs w:val="24"/>
              </w:rPr>
              <w:t xml:space="preserve">., </w:t>
            </w:r>
            <w:proofErr w:type="gramEnd"/>
            <w:r>
              <w:rPr>
                <w:b/>
                <w:szCs w:val="24"/>
              </w:rPr>
              <w:t>без НДС.</w:t>
            </w:r>
          </w:p>
        </w:tc>
      </w:tr>
    </w:tbl>
    <w:p w:rsidR="00EA48B4" w:rsidRPr="00EA48B4" w:rsidRDefault="00EA48B4" w:rsidP="00EA48B4">
      <w:pPr>
        <w:pStyle w:val="a3"/>
        <w:rPr>
          <w:i/>
          <w:color w:val="FF0000"/>
          <w:sz w:val="16"/>
          <w:szCs w:val="16"/>
        </w:rPr>
      </w:pPr>
      <w:r w:rsidRPr="00E462FF">
        <w:rPr>
          <w:i/>
          <w:sz w:val="20"/>
        </w:rPr>
        <w:t xml:space="preserve">Срок поставки товара </w:t>
      </w:r>
      <w:r w:rsidRPr="00EA48B4">
        <w:rPr>
          <w:i/>
          <w:sz w:val="20"/>
          <w:highlight w:val="yellow"/>
        </w:rPr>
        <w:t xml:space="preserve">60 календарных дней </w:t>
      </w:r>
      <w:proofErr w:type="gramStart"/>
      <w:r w:rsidRPr="00EA48B4">
        <w:rPr>
          <w:i/>
          <w:sz w:val="20"/>
          <w:highlight w:val="yellow"/>
        </w:rPr>
        <w:t>с даты платежа</w:t>
      </w:r>
      <w:proofErr w:type="gramEnd"/>
      <w:r w:rsidRPr="00EA48B4">
        <w:rPr>
          <w:i/>
          <w:sz w:val="20"/>
          <w:highlight w:val="yellow"/>
        </w:rPr>
        <w:t>.</w:t>
      </w:r>
      <w:r w:rsidRPr="00EA48B4">
        <w:rPr>
          <w:i/>
          <w:color w:val="FF0000"/>
          <w:sz w:val="16"/>
          <w:szCs w:val="16"/>
        </w:rPr>
        <w:t>*</w:t>
      </w:r>
    </w:p>
    <w:p w:rsidR="00EA48B4" w:rsidRDefault="00EA48B4" w:rsidP="00AC1656">
      <w:pPr>
        <w:pStyle w:val="a3"/>
        <w:ind w:left="567" w:firstLine="709"/>
        <w:rPr>
          <w:b/>
          <w:i/>
          <w:color w:val="FF0000"/>
          <w:sz w:val="16"/>
          <w:szCs w:val="16"/>
        </w:rPr>
      </w:pPr>
    </w:p>
    <w:p w:rsidR="00AC1656" w:rsidRPr="00EA48B4" w:rsidRDefault="00EA48B4" w:rsidP="00EA48B4">
      <w:pPr>
        <w:pStyle w:val="a3"/>
        <w:ind w:left="567" w:hanging="567"/>
        <w:rPr>
          <w:b/>
          <w:i/>
          <w:color w:val="FF0000"/>
          <w:sz w:val="16"/>
          <w:szCs w:val="16"/>
        </w:rPr>
      </w:pPr>
      <w:r w:rsidRPr="00EA48B4">
        <w:rPr>
          <w:b/>
          <w:i/>
          <w:color w:val="FF0000"/>
          <w:sz w:val="16"/>
          <w:szCs w:val="16"/>
        </w:rPr>
        <w:t>*В случае отсутствия товара на складе,  сроки могут быть увеличены</w:t>
      </w:r>
    </w:p>
    <w:p w:rsidR="00AC1656" w:rsidRPr="00B44C06" w:rsidRDefault="00AC1656" w:rsidP="00AC1656">
      <w:pPr>
        <w:pStyle w:val="a3"/>
        <w:ind w:left="567" w:firstLine="709"/>
        <w:rPr>
          <w:b/>
          <w:szCs w:val="24"/>
        </w:rPr>
      </w:pPr>
    </w:p>
    <w:p w:rsidR="00AC1656" w:rsidRPr="00B44C06" w:rsidRDefault="00AC1656" w:rsidP="00AC1656">
      <w:pPr>
        <w:pStyle w:val="a3"/>
        <w:ind w:left="567" w:firstLine="709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209"/>
      </w:tblGrid>
      <w:tr w:rsidR="00AC1656" w:rsidRPr="00784751" w:rsidTr="00EA48B4">
        <w:tc>
          <w:tcPr>
            <w:tcW w:w="4928" w:type="dxa"/>
          </w:tcPr>
          <w:p w:rsidR="00AC1656" w:rsidRPr="00C62EEF" w:rsidRDefault="00AC1656" w:rsidP="008C2CA9">
            <w:pPr>
              <w:tabs>
                <w:tab w:val="left" w:pos="39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62EEF">
              <w:rPr>
                <w:rFonts w:ascii="Times New Roman" w:hAnsi="Times New Roman" w:cs="Times New Roman"/>
              </w:rPr>
              <w:tab/>
            </w:r>
          </w:p>
          <w:p w:rsidR="00AC1656" w:rsidRPr="00C62EEF" w:rsidRDefault="00AC1656" w:rsidP="00EA48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62EEF">
              <w:rPr>
                <w:rFonts w:ascii="Times New Roman" w:hAnsi="Times New Roman" w:cs="Times New Roman"/>
                <w:b/>
              </w:rPr>
              <w:t xml:space="preserve">Поставщик: </w:t>
            </w:r>
          </w:p>
          <w:p w:rsidR="00AC1656" w:rsidRDefault="00AC1656" w:rsidP="008C2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703C6">
              <w:rPr>
                <w:rFonts w:ascii="Times New Roman" w:hAnsi="Times New Roman" w:cs="Times New Roman"/>
                <w:bCs/>
              </w:rPr>
              <w:t>Наименование</w:t>
            </w:r>
            <w:r w:rsidRPr="002703C6">
              <w:rPr>
                <w:rFonts w:ascii="Times New Roman" w:hAnsi="Times New Roman" w:cs="Times New Roman"/>
                <w:bCs/>
              </w:rPr>
              <w:tab/>
              <w:t>ООО</w:t>
            </w:r>
            <w:r>
              <w:rPr>
                <w:rFonts w:ascii="Times New Roman" w:hAnsi="Times New Roman" w:cs="Times New Roman"/>
                <w:bCs/>
              </w:rPr>
              <w:t xml:space="preserve"> «Альфа»</w:t>
            </w:r>
            <w:r w:rsidRPr="002703C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C1656" w:rsidRDefault="00AC1656" w:rsidP="008C2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C1656" w:rsidRDefault="00AC1656" w:rsidP="008C2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C1656" w:rsidRPr="00C62EEF" w:rsidRDefault="00AC1656" w:rsidP="008C2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C1656" w:rsidRDefault="00AC1656" w:rsidP="008C2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62EEF">
              <w:rPr>
                <w:rFonts w:ascii="Times New Roman" w:hAnsi="Times New Roman" w:cs="Times New Roman"/>
                <w:bCs/>
              </w:rPr>
              <w:t>___________________________</w:t>
            </w:r>
            <w:r>
              <w:rPr>
                <w:rFonts w:ascii="Times New Roman" w:hAnsi="Times New Roman" w:cs="Times New Roman"/>
                <w:bCs/>
              </w:rPr>
              <w:t>Шатров С.Ю.</w:t>
            </w:r>
          </w:p>
          <w:p w:rsidR="00AC1656" w:rsidRPr="00C62EEF" w:rsidRDefault="00AC1656" w:rsidP="008C2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09" w:type="dxa"/>
          </w:tcPr>
          <w:p w:rsidR="00AC1656" w:rsidRPr="00C62EEF" w:rsidRDefault="00AC1656" w:rsidP="008C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1656" w:rsidRPr="00C62EEF" w:rsidRDefault="00AC1656" w:rsidP="00EA48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62EEF">
              <w:rPr>
                <w:rFonts w:ascii="Times New Roman" w:hAnsi="Times New Roman" w:cs="Times New Roman"/>
                <w:b/>
              </w:rPr>
              <w:t xml:space="preserve">Покупатель: </w:t>
            </w:r>
          </w:p>
          <w:p w:rsidR="00AC1656" w:rsidRPr="002703C6" w:rsidRDefault="00AC1656" w:rsidP="008C2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703C6">
              <w:rPr>
                <w:rFonts w:ascii="Times New Roman" w:hAnsi="Times New Roman" w:cs="Times New Roman"/>
                <w:bCs/>
              </w:rPr>
              <w:t>Наименование</w:t>
            </w:r>
            <w:r w:rsidRPr="002703C6">
              <w:rPr>
                <w:rFonts w:ascii="Times New Roman" w:hAnsi="Times New Roman" w:cs="Times New Roman"/>
                <w:bCs/>
              </w:rPr>
              <w:tab/>
              <w:t xml:space="preserve">ООО </w:t>
            </w:r>
            <w:r w:rsidR="009472FF">
              <w:rPr>
                <w:rFonts w:ascii="Times New Roman" w:hAnsi="Times New Roman" w:cs="Times New Roman"/>
                <w:bCs/>
              </w:rPr>
              <w:t>«___________»</w:t>
            </w:r>
          </w:p>
          <w:p w:rsidR="00AC1656" w:rsidRDefault="00AC1656" w:rsidP="008C2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C1656" w:rsidRPr="00C62EEF" w:rsidRDefault="00AC1656" w:rsidP="008C2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C1656" w:rsidRPr="00C62EEF" w:rsidRDefault="00AC1656" w:rsidP="008C2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C1656" w:rsidRPr="00C62EEF" w:rsidRDefault="00AC1656" w:rsidP="00947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62EEF">
              <w:rPr>
                <w:rFonts w:ascii="Times New Roman" w:hAnsi="Times New Roman" w:cs="Times New Roman"/>
                <w:bCs/>
              </w:rPr>
              <w:t>_______________________</w:t>
            </w:r>
            <w:r w:rsidRPr="00C62EEF">
              <w:rPr>
                <w:rFonts w:ascii="Times New Roman" w:hAnsi="Times New Roman" w:cs="Times New Roman"/>
              </w:rPr>
              <w:t xml:space="preserve"> </w:t>
            </w:r>
            <w:r w:rsidR="009472FF">
              <w:rPr>
                <w:rFonts w:ascii="Times New Roman" w:hAnsi="Times New Roman" w:cs="Times New Roman"/>
              </w:rPr>
              <w:t>ФИО</w:t>
            </w:r>
          </w:p>
        </w:tc>
      </w:tr>
    </w:tbl>
    <w:p w:rsidR="000D09C3" w:rsidRPr="009421DE" w:rsidRDefault="000D09C3" w:rsidP="009421D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D09C3" w:rsidRPr="009421DE" w:rsidSect="009421DE">
      <w:headerReference w:type="default" r:id="rId9"/>
      <w:footerReference w:type="default" r:id="rId10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E9A" w:rsidRDefault="003A7E9A" w:rsidP="00660E7C">
      <w:pPr>
        <w:spacing w:after="0" w:line="240" w:lineRule="auto"/>
      </w:pPr>
      <w:r>
        <w:separator/>
      </w:r>
    </w:p>
  </w:endnote>
  <w:endnote w:type="continuationSeparator" w:id="0">
    <w:p w:rsidR="003A7E9A" w:rsidRDefault="003A7E9A" w:rsidP="0066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E7C" w:rsidRPr="00660E7C" w:rsidRDefault="00660E7C">
    <w:pPr>
      <w:pStyle w:val="af5"/>
      <w:rPr>
        <w:rFonts w:ascii="Times New Roman" w:hAnsi="Times New Roman" w:cs="Times New Roman"/>
        <w:i/>
        <w:sz w:val="20"/>
        <w:szCs w:val="20"/>
      </w:rPr>
    </w:pPr>
    <w:r w:rsidRPr="00660E7C">
      <w:rPr>
        <w:rFonts w:ascii="Times New Roman" w:hAnsi="Times New Roman" w:cs="Times New Roman"/>
        <w:i/>
        <w:sz w:val="20"/>
        <w:szCs w:val="20"/>
      </w:rPr>
      <w:t>_______________ Поставщик</w:t>
    </w:r>
    <w:r w:rsidRPr="00660E7C">
      <w:rPr>
        <w:rFonts w:ascii="Times New Roman" w:hAnsi="Times New Roman" w:cs="Times New Roman"/>
        <w:i/>
        <w:sz w:val="20"/>
        <w:szCs w:val="20"/>
      </w:rPr>
      <w:tab/>
      <w:t xml:space="preserve">                   </w:t>
    </w:r>
    <w:r w:rsidRPr="00660E7C">
      <w:rPr>
        <w:rFonts w:ascii="Times New Roman" w:hAnsi="Times New Roman" w:cs="Times New Roman"/>
        <w:i/>
        <w:sz w:val="20"/>
        <w:szCs w:val="20"/>
      </w:rPr>
      <w:tab/>
    </w:r>
    <w:r>
      <w:rPr>
        <w:rFonts w:ascii="Times New Roman" w:hAnsi="Times New Roman" w:cs="Times New Roman"/>
        <w:i/>
        <w:sz w:val="20"/>
        <w:szCs w:val="20"/>
      </w:rPr>
      <w:t xml:space="preserve">               </w:t>
    </w:r>
    <w:r w:rsidRPr="00660E7C">
      <w:rPr>
        <w:rFonts w:ascii="Times New Roman" w:hAnsi="Times New Roman" w:cs="Times New Roman"/>
        <w:i/>
        <w:sz w:val="20"/>
        <w:szCs w:val="20"/>
      </w:rPr>
      <w:t>________________ Покупатель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E9A" w:rsidRDefault="003A7E9A" w:rsidP="00660E7C">
      <w:pPr>
        <w:spacing w:after="0" w:line="240" w:lineRule="auto"/>
      </w:pPr>
      <w:r>
        <w:separator/>
      </w:r>
    </w:p>
  </w:footnote>
  <w:footnote w:type="continuationSeparator" w:id="0">
    <w:p w:rsidR="003A7E9A" w:rsidRDefault="003A7E9A" w:rsidP="0066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7246"/>
      <w:docPartObj>
        <w:docPartGallery w:val="Page Numbers (Top of Page)"/>
        <w:docPartUnique/>
      </w:docPartObj>
    </w:sdtPr>
    <w:sdtEndPr/>
    <w:sdtContent>
      <w:p w:rsidR="00660E7C" w:rsidRDefault="003334C9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D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0E7C" w:rsidRDefault="00660E7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872665"/>
    <w:multiLevelType w:val="hybridMultilevel"/>
    <w:tmpl w:val="308E0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A4007"/>
    <w:multiLevelType w:val="hybridMultilevel"/>
    <w:tmpl w:val="5C4899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56F64"/>
    <w:multiLevelType w:val="multilevel"/>
    <w:tmpl w:val="112AB7D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Times New Roman" w:hAnsi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3E6B4DAE"/>
    <w:multiLevelType w:val="multilevel"/>
    <w:tmpl w:val="C23C20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39E468F"/>
    <w:multiLevelType w:val="multilevel"/>
    <w:tmpl w:val="2B50246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E4621CD"/>
    <w:multiLevelType w:val="multilevel"/>
    <w:tmpl w:val="10447B3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19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507A1D02"/>
    <w:multiLevelType w:val="multilevel"/>
    <w:tmpl w:val="00CE16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0DD019A"/>
    <w:multiLevelType w:val="multilevel"/>
    <w:tmpl w:val="62CC97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03E6703"/>
    <w:multiLevelType w:val="multilevel"/>
    <w:tmpl w:val="70E2EA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63C663CE"/>
    <w:multiLevelType w:val="multilevel"/>
    <w:tmpl w:val="89D42E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83F0EF9"/>
    <w:multiLevelType w:val="multilevel"/>
    <w:tmpl w:val="267CC70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EA4563F"/>
    <w:multiLevelType w:val="multilevel"/>
    <w:tmpl w:val="FBBAC5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069290B"/>
    <w:multiLevelType w:val="multilevel"/>
    <w:tmpl w:val="0690F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74651D5B"/>
    <w:multiLevelType w:val="multilevel"/>
    <w:tmpl w:val="C02CE0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7A461FF0"/>
    <w:multiLevelType w:val="multilevel"/>
    <w:tmpl w:val="C70008C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3"/>
  </w:num>
  <w:num w:numId="5">
    <w:abstractNumId w:val="5"/>
  </w:num>
  <w:num w:numId="6">
    <w:abstractNumId w:val="12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DE"/>
    <w:rsid w:val="000065A2"/>
    <w:rsid w:val="00054691"/>
    <w:rsid w:val="000D09C3"/>
    <w:rsid w:val="000D72CE"/>
    <w:rsid w:val="000E3159"/>
    <w:rsid w:val="0019105E"/>
    <w:rsid w:val="001D51B4"/>
    <w:rsid w:val="001E6EB4"/>
    <w:rsid w:val="002703C6"/>
    <w:rsid w:val="00286AFA"/>
    <w:rsid w:val="003141ED"/>
    <w:rsid w:val="003334C9"/>
    <w:rsid w:val="00342200"/>
    <w:rsid w:val="003A7E9A"/>
    <w:rsid w:val="0045756E"/>
    <w:rsid w:val="00462396"/>
    <w:rsid w:val="004C0F36"/>
    <w:rsid w:val="004D040E"/>
    <w:rsid w:val="005C2DBA"/>
    <w:rsid w:val="00636025"/>
    <w:rsid w:val="00660E7C"/>
    <w:rsid w:val="006B2FE4"/>
    <w:rsid w:val="007B20B7"/>
    <w:rsid w:val="007B72AB"/>
    <w:rsid w:val="00850E65"/>
    <w:rsid w:val="00871BD5"/>
    <w:rsid w:val="008F281A"/>
    <w:rsid w:val="009306E0"/>
    <w:rsid w:val="00932AC0"/>
    <w:rsid w:val="00940498"/>
    <w:rsid w:val="009421DE"/>
    <w:rsid w:val="009472FF"/>
    <w:rsid w:val="00A07FC7"/>
    <w:rsid w:val="00A73981"/>
    <w:rsid w:val="00A86823"/>
    <w:rsid w:val="00AC1656"/>
    <w:rsid w:val="00AF32A7"/>
    <w:rsid w:val="00B249E7"/>
    <w:rsid w:val="00C04C88"/>
    <w:rsid w:val="00C06969"/>
    <w:rsid w:val="00C07021"/>
    <w:rsid w:val="00C1625B"/>
    <w:rsid w:val="00C62EEF"/>
    <w:rsid w:val="00C922F6"/>
    <w:rsid w:val="00CA38B2"/>
    <w:rsid w:val="00CB2100"/>
    <w:rsid w:val="00D01C06"/>
    <w:rsid w:val="00DB130F"/>
    <w:rsid w:val="00DD5654"/>
    <w:rsid w:val="00DD6A3D"/>
    <w:rsid w:val="00DE29D4"/>
    <w:rsid w:val="00E40A98"/>
    <w:rsid w:val="00E77F05"/>
    <w:rsid w:val="00E837EC"/>
    <w:rsid w:val="00E84A0E"/>
    <w:rsid w:val="00EA48B4"/>
    <w:rsid w:val="00EB05B6"/>
    <w:rsid w:val="00EB1E8E"/>
    <w:rsid w:val="00EB4D0D"/>
    <w:rsid w:val="00FA6B08"/>
    <w:rsid w:val="00FE2A89"/>
    <w:rsid w:val="00FF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21DE"/>
    <w:pPr>
      <w:keepNext/>
      <w:suppressAutoHyphens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9421DE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2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1D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421DE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3">
    <w:name w:val="Body Text"/>
    <w:basedOn w:val="a"/>
    <w:link w:val="a4"/>
    <w:rsid w:val="0094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421D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9421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Title">
    <w:name w:val="ConsTitle"/>
    <w:rsid w:val="009421DE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5">
    <w:name w:val="Body Text Indent"/>
    <w:basedOn w:val="a"/>
    <w:link w:val="a6"/>
    <w:rsid w:val="009421DE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421DE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31">
    <w:name w:val="Основной текст 31"/>
    <w:basedOn w:val="a"/>
    <w:rsid w:val="009421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styleId="a7">
    <w:name w:val="Hyperlink"/>
    <w:rsid w:val="009421D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86823"/>
    <w:pPr>
      <w:spacing w:after="4" w:line="260" w:lineRule="auto"/>
      <w:ind w:left="720" w:hanging="5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32">
    <w:name w:val="Body Text Indent 3"/>
    <w:basedOn w:val="a"/>
    <w:link w:val="33"/>
    <w:uiPriority w:val="99"/>
    <w:semiHidden/>
    <w:unhideWhenUsed/>
    <w:rsid w:val="00E40A9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E40A98"/>
    <w:rPr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C922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EB05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Plain Text"/>
    <w:basedOn w:val="a"/>
    <w:link w:val="aa"/>
    <w:unhideWhenUsed/>
    <w:rsid w:val="00EB05B6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rsid w:val="00EB05B6"/>
    <w:rPr>
      <w:rFonts w:ascii="Consolas" w:eastAsia="Calibri" w:hAnsi="Consolas" w:cs="Times New Roman"/>
      <w:sz w:val="21"/>
      <w:szCs w:val="21"/>
      <w:lang w:eastAsia="en-US"/>
    </w:rPr>
  </w:style>
  <w:style w:type="table" w:styleId="ab">
    <w:name w:val="Table Grid"/>
    <w:basedOn w:val="a1"/>
    <w:uiPriority w:val="39"/>
    <w:rsid w:val="0019105E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AF3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AF32A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F32A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annotation reference"/>
    <w:basedOn w:val="a0"/>
    <w:uiPriority w:val="99"/>
    <w:semiHidden/>
    <w:unhideWhenUsed/>
    <w:rsid w:val="00AF32A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F32A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F32A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F32A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F32A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F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F32A7"/>
    <w:rPr>
      <w:rFonts w:ascii="Tahoma" w:hAnsi="Tahoma" w:cs="Tahoma"/>
      <w:sz w:val="16"/>
      <w:szCs w:val="16"/>
    </w:rPr>
  </w:style>
  <w:style w:type="paragraph" w:styleId="af5">
    <w:name w:val="footer"/>
    <w:basedOn w:val="a"/>
    <w:link w:val="af6"/>
    <w:uiPriority w:val="99"/>
    <w:unhideWhenUsed/>
    <w:rsid w:val="0066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60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21DE"/>
    <w:pPr>
      <w:keepNext/>
      <w:suppressAutoHyphens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9421DE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2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1D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421DE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3">
    <w:name w:val="Body Text"/>
    <w:basedOn w:val="a"/>
    <w:link w:val="a4"/>
    <w:rsid w:val="0094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421D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9421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Title">
    <w:name w:val="ConsTitle"/>
    <w:rsid w:val="009421DE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5">
    <w:name w:val="Body Text Indent"/>
    <w:basedOn w:val="a"/>
    <w:link w:val="a6"/>
    <w:rsid w:val="009421DE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421DE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31">
    <w:name w:val="Основной текст 31"/>
    <w:basedOn w:val="a"/>
    <w:rsid w:val="009421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styleId="a7">
    <w:name w:val="Hyperlink"/>
    <w:rsid w:val="009421D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86823"/>
    <w:pPr>
      <w:spacing w:after="4" w:line="260" w:lineRule="auto"/>
      <w:ind w:left="720" w:hanging="5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32">
    <w:name w:val="Body Text Indent 3"/>
    <w:basedOn w:val="a"/>
    <w:link w:val="33"/>
    <w:uiPriority w:val="99"/>
    <w:semiHidden/>
    <w:unhideWhenUsed/>
    <w:rsid w:val="00E40A9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E40A98"/>
    <w:rPr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C922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EB05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Plain Text"/>
    <w:basedOn w:val="a"/>
    <w:link w:val="aa"/>
    <w:unhideWhenUsed/>
    <w:rsid w:val="00EB05B6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rsid w:val="00EB05B6"/>
    <w:rPr>
      <w:rFonts w:ascii="Consolas" w:eastAsia="Calibri" w:hAnsi="Consolas" w:cs="Times New Roman"/>
      <w:sz w:val="21"/>
      <w:szCs w:val="21"/>
      <w:lang w:eastAsia="en-US"/>
    </w:rPr>
  </w:style>
  <w:style w:type="table" w:styleId="ab">
    <w:name w:val="Table Grid"/>
    <w:basedOn w:val="a1"/>
    <w:uiPriority w:val="39"/>
    <w:rsid w:val="0019105E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AF3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AF32A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F32A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annotation reference"/>
    <w:basedOn w:val="a0"/>
    <w:uiPriority w:val="99"/>
    <w:semiHidden/>
    <w:unhideWhenUsed/>
    <w:rsid w:val="00AF32A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F32A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F32A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F32A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F32A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F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F32A7"/>
    <w:rPr>
      <w:rFonts w:ascii="Tahoma" w:hAnsi="Tahoma" w:cs="Tahoma"/>
      <w:sz w:val="16"/>
      <w:szCs w:val="16"/>
    </w:rPr>
  </w:style>
  <w:style w:type="paragraph" w:styleId="af5">
    <w:name w:val="footer"/>
    <w:basedOn w:val="a"/>
    <w:link w:val="af6"/>
    <w:uiPriority w:val="99"/>
    <w:unhideWhenUsed/>
    <w:rsid w:val="0066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60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FCDBD-D7D0-4586-970C-DFB7DDAC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3361</Words>
  <Characters>19162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Анна</cp:lastModifiedBy>
  <cp:revision>3</cp:revision>
  <cp:lastPrinted>2023-06-29T06:22:00Z</cp:lastPrinted>
  <dcterms:created xsi:type="dcterms:W3CDTF">2023-06-29T06:33:00Z</dcterms:created>
  <dcterms:modified xsi:type="dcterms:W3CDTF">2023-06-29T10:32:00Z</dcterms:modified>
</cp:coreProperties>
</file>