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64D2" w14:textId="77777777" w:rsidR="007B27B6" w:rsidRPr="00063B84" w:rsidRDefault="007B27B6" w:rsidP="00063B8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A3C40" w14:textId="77777777" w:rsidR="00C113D0" w:rsidRDefault="00FB1E46" w:rsidP="00063B84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113D0">
        <w:rPr>
          <w:rFonts w:ascii="Times New Roman" w:hAnsi="Times New Roman" w:cs="Times New Roman"/>
          <w:b/>
          <w:bCs/>
          <w:color w:val="auto"/>
          <w:sz w:val="24"/>
          <w:szCs w:val="24"/>
        </w:rPr>
        <w:t>5 группа до и выше 1000В</w:t>
      </w:r>
    </w:p>
    <w:p w14:paraId="2C358C21" w14:textId="38EEE0FE" w:rsidR="007B27B6" w:rsidRPr="00063B84" w:rsidRDefault="00FB1E46" w:rsidP="00063B84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Непромышленные потребители </w:t>
      </w:r>
    </w:p>
    <w:p w14:paraId="1D4D9E8A" w14:textId="77777777" w:rsidR="007B27B6" w:rsidRPr="00063B84" w:rsidRDefault="007B27B6" w:rsidP="00063B84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5C7D1B9" w14:textId="77777777" w:rsidR="007B27B6" w:rsidRPr="00063B84" w:rsidRDefault="00FB1E46" w:rsidP="00063B84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по охране труда при эксплуатации электроустановок </w:t>
      </w:r>
    </w:p>
    <w:p w14:paraId="1DC58BE3" w14:textId="77777777" w:rsidR="007B27B6" w:rsidRPr="00063B84" w:rsidRDefault="00FB1E46" w:rsidP="00063B8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063B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944999" w14:textId="3DBBA3C4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Приказ Минтруда России от 15.12.2020 № 903н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электроустановок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D84D05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0C76AA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1. На кого распространяются </w:t>
      </w:r>
      <w:r w:rsidRPr="00063B84">
        <w:rPr>
          <w:rFonts w:ascii="Times New Roman" w:hAnsi="Times New Roman" w:cs="Times New Roman"/>
          <w:sz w:val="24"/>
          <w:szCs w:val="24"/>
        </w:rPr>
        <w:t>Правила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утвержденные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28DD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На работников промышленных предприятий, в составе которых имеются электроустановки. </w:t>
      </w:r>
    </w:p>
    <w:p w14:paraId="431915E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На работников организаций независимо от форм собственности и организационно-правовых форм и других физических лиц, занятых техническим обслуживанием электроустановок, проводящих в них оперативные переключения, организующих и выполняющих испытания и измерения. </w:t>
      </w:r>
    </w:p>
    <w:p w14:paraId="346AF93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На работодателей - юридических и физических лиц независимо от их организационно-правовых форм и работников из числа электротехнического, электротехнологического и неэлектротехнического персонала.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898B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(абз.2 п.1.1 Правил по охране труда при эксплуатации электроустановок, утв. приказом Минтруда России от 15.12.2020 № 903н) </w:t>
      </w:r>
    </w:p>
    <w:p w14:paraId="2436779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На работников всех организаций независимо от формы собственности, занятых техническим обслуживанием электроустановок и выполняющих в них строительные, монтажные и ремонтные работы. </w:t>
      </w:r>
    </w:p>
    <w:p w14:paraId="5897E6E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2. Какую группу по электробезопасности должны иметь работники из числа оперативного персонала, единолично обслуживающие электроустановки напряжением до 1000 В,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1109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Группу не ниже III.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65C4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(абз.2 п.3.2 Правил по охране труда при эксплуатации электроустановок, утв. приказом Минтруда России от 15.12.2020 № 903н) </w:t>
      </w:r>
    </w:p>
    <w:p w14:paraId="61EFE1F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Группу не ниже IV. </w:t>
      </w:r>
    </w:p>
    <w:p w14:paraId="4ABBD0F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Группу не ниже II. </w:t>
      </w:r>
    </w:p>
    <w:p w14:paraId="224B60B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3. При каком условии работники, не обслуживающие электроустановки, могут быть допущены до осмотра электроустановок напряжением выше 1000 В,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A9BB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В сопровождении оперативного персонала, обслуживающего данную электроустановку, имеющего группу IV, либо работника, имеющего право единоличного осмотра. </w:t>
      </w:r>
    </w:p>
    <w:p w14:paraId="37C53EC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В сопровождении оперативного персонала, обслуживающего данную электроустановку, имеющего группу III, либо работника, имеющего право единоличного осмотра.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757E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(абз.1 п.3.5 Правил по охране труда при эксплуатации электроустановок, утв. приказом Минтруда России от 15.12.2020 № 903н) </w:t>
      </w:r>
    </w:p>
    <w:p w14:paraId="25C4F8F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В сопровождении опытного работника из числа ремонтного персонала, имеющего группу по электробезопасности не ниже V. </w:t>
      </w:r>
    </w:p>
    <w:p w14:paraId="108EE0D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4. Кто дает разрешение на снятие напряжения при несчастных случаях для освобождения пострадавшего от действия электрического тока,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314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Разрешение дает оперативный персонал энергообъекта. </w:t>
      </w:r>
    </w:p>
    <w:p w14:paraId="6351984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Разрешение дает вышестоящий оперативный персонал. </w:t>
      </w:r>
    </w:p>
    <w:p w14:paraId="4C4C1AA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Разрешение дает административно-технический персонал. </w:t>
      </w:r>
    </w:p>
    <w:p w14:paraId="1EA6AB3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 xml:space="preserve">Г) Предварительного разрешения оперативного персонала не требуется; напряжение </w:t>
      </w:r>
      <w:r w:rsidRPr="00063B84">
        <w:rPr>
          <w:rFonts w:ascii="Times New Roman" w:hAnsi="Times New Roman" w:cs="Times New Roman"/>
          <w:color w:val="FF0000"/>
          <w:sz w:val="24"/>
          <w:szCs w:val="24"/>
        </w:rPr>
        <w:lastRenderedPageBreak/>
        <w:t>должно быть снято немедленно.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257A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(п.3.8 Правил по охране труда при эксплуатации электроустановок, утв. приказом Минтруда России от 15.12.2020 № 903н) </w:t>
      </w:r>
    </w:p>
    <w:p w14:paraId="23EAA91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5. В каком случае нарушен порядок хранения и выдачи ключей,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5D35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Ключи от электроустановок должны быть пронумерованы и храниться в запираемом ящике; один комплект должен быть запасным. </w:t>
      </w:r>
    </w:p>
    <w:p w14:paraId="696A61D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Выдача ключей должна быть заверена подписью работника, ответственного за выдачу и хранение ключей, а также подписью работника, получившего ключи. </w:t>
      </w:r>
    </w:p>
    <w:p w14:paraId="3139356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Ключи от электроустановок должны выдаваться работникам, имеющим право единоличного осмотра, в том числе оперативному персоналу - от помещений, вводных устройств, щитов и щитков, в которых предстоит выполнить осмотр. </w:t>
      </w:r>
    </w:p>
    <w:p w14:paraId="7AC35DC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Г) Допускается возвращать ключи от электроустановок оперативному персоналу в течение трех дней после полного окончания работ.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18A9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(п.3.13 Правил по охране труда при эксплуатации электроустановок, утв. приказом Минтруда России от 15.12.2020 № 903н) </w:t>
      </w:r>
    </w:p>
    <w:p w14:paraId="545D861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6. Что определяет наряд-допуск,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ECB2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Задание на производство работы, устанавливающее условия безопасного проведения работы, состав бригады и ответственных исполнителей. </w:t>
      </w:r>
    </w:p>
    <w:p w14:paraId="3DF5192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Задание на производство работы, определяющее содержание, место работы и условия безопасного проведения. </w:t>
      </w:r>
    </w:p>
    <w:p w14:paraId="7ED2893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Задание на производство работы, оформленное на специальном бланке установленной формы и определяющее содержание, место работы, время ее начала и окончания. </w:t>
      </w:r>
    </w:p>
    <w:p w14:paraId="6DE5F41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Г) Задание на производство работы, определяющее содержание, место работы, время ее начала и окончания, условия безопасного проведения, состав бригады (группа из двух человек и более, включая производителя работ) и работников, ответственных за безопасное выполнение работы.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207B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(абз.2 п.4.1 Правил по охране труда при эксплуатации электроустановок, утв. приказом Минтруда России от 15.12.2020 № 903н) </w:t>
      </w:r>
    </w:p>
    <w:p w14:paraId="797F174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7. Сколько экземпляров наряда-допуска должно оформляться,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DCFA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Один, а при передаче по телефону, радио, факсимильным письмом или электронным документом наряд-допуск оформляется в двух экземплярах (за исключением случая, когда производитель работ назначается одновременно допускающим). </w:t>
      </w:r>
    </w:p>
    <w:p w14:paraId="7604C62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Два, а при передаче по телефону, радио, факсимильным письмом или электронным документом наряд-допуск оформляется в трех экземплярах (за исключением случая, когда производитель работ назначается одновременно допускающим).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1FF9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(п.6.1 Правил по охране труда при эксплуатации электроустановок, утв. приказом Минтруда России от 15.12.2020 № 903н) </w:t>
      </w:r>
    </w:p>
    <w:p w14:paraId="0926F37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Три, а при передаче по телефону, радио, факсимильным письмом или электронным документом наряд-допуск оформляется в четырех экземплярах (за исключением случая, когда производитель работ назначается одновременно допускающим). </w:t>
      </w:r>
    </w:p>
    <w:p w14:paraId="3655D04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8. Допускается ли оформлять наряд-допуск в виде электронного документа,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1523FD4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Наряд-допуск может быть выписан только от руки на специальном бланке установленной формы. </w:t>
      </w:r>
    </w:p>
    <w:p w14:paraId="20B92DB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Наряд-допуск допускается оформлять только в виде телефонограммы или радиограммы. </w:t>
      </w:r>
    </w:p>
    <w:p w14:paraId="7B1BAEE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Допускается, по усмотрению руководителя, в зависимости от расположения диспетчерского пункта. </w:t>
      </w:r>
    </w:p>
    <w:p w14:paraId="7011C38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Г) Разрешено оформлять наряд-допуск по телефону, радио, факсимильным письмом или электронным документом с последующим оформлением на бумажном носителе.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837A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lastRenderedPageBreak/>
        <w:t xml:space="preserve">(п.6.1 Правил по охране труда при эксплуатации электроустановок, утв. приказом Минтруда России от 15.12.2020 № 903н) </w:t>
      </w:r>
    </w:p>
    <w:p w14:paraId="28CC523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9. На какой срок разрешается выдавать наряд-допуск со дня начала работ в действующих электроустановках,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A0F1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На срок не более 15 календарных дней.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2F2A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(абз.1 п.6.3 Правил по охране труда при эксплуатации электроустановок, утв. приказом Минтруда России от 15.12.2020 № 903н) </w:t>
      </w:r>
    </w:p>
    <w:p w14:paraId="4042C03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На срок не более 30 календарных дней. </w:t>
      </w:r>
    </w:p>
    <w:p w14:paraId="5BD4BA8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На срок не более 20 календарных дней. </w:t>
      </w:r>
    </w:p>
    <w:p w14:paraId="0B048E8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На срок не более 25 календарных дней. </w:t>
      </w:r>
    </w:p>
    <w:p w14:paraId="48DCC7C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10. Кто имеет право продлять наряд-допуск,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9FFD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Работник, выдавший наряд-допуск, или имеющий право выдачи наряд-допуска в данной электроустановке.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93C1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(абз.1 п.6.4 Правил по охране труда при эксплуатации электроустановок, утв. приказом Минтруда России от 15.12.2020 № 903н) </w:t>
      </w:r>
    </w:p>
    <w:p w14:paraId="1154104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Ответственный руководитель работ в данной электроустановке. </w:t>
      </w:r>
    </w:p>
    <w:p w14:paraId="61017BA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структурного подразделения. </w:t>
      </w:r>
    </w:p>
    <w:p w14:paraId="10F1021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Руководитель объекта, на котором проводятся работы. </w:t>
      </w:r>
    </w:p>
    <w:p w14:paraId="08EB13F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11. Каким способом может быть передано разрешение на продление наряда-допуска,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8AC4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Только по телефону дежурному диспетчеру с записью в оперативном журнале. </w:t>
      </w:r>
    </w:p>
    <w:p w14:paraId="73A56A84" w14:textId="143D5A82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Только с нарочным допускающему с последующей записью в строке наряда-допуска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Отдельные указания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4448A" w14:textId="645C5DF9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Только по радио производителю работ с последующей росписью в таблице наряда-допуска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Разрешение на подготовку рабочих мест и на допуск к выполнению работ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F61BE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Г) По телефону, радио или с нарочным допускающему, ответственному руководителю работ, производителю работ; в этом случае допускающий, ответственный руководитель работ, производитель работ за своей подписью указывает в наряде фамилию и инициалы работника, продлившего наряд-допуск.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9487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(абз.2 п.6.4 Правил по охране труда при эксплуатации электроустановок, утв. приказом Минтруда России от 15.12.2020 № 903н) </w:t>
      </w:r>
    </w:p>
    <w:p w14:paraId="137E6F2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12. После какого срока могут быть уничтожены наряды-допуски, работы по которым полностью закончены и не имели место аварии, инциденты и несчастные случаи,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BD8A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По истечении 30 суток. </w:t>
      </w:r>
    </w:p>
    <w:p w14:paraId="4E346D8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По истечении 1 года.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BB6D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(абз.1 п.6.5 Правил по охране труда при эксплуатации электроустановок, утв. приказом Минтруда России от 15.12.2020 № 903н) </w:t>
      </w:r>
    </w:p>
    <w:p w14:paraId="7581BF7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По истечении 3 месяцев. </w:t>
      </w:r>
    </w:p>
    <w:p w14:paraId="0D9B8AB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По истечении 6 месяцев. </w:t>
      </w:r>
    </w:p>
    <w:p w14:paraId="2324FE1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13. Каким образом в электроустановках ведется учет производства работ по нарядам-допускам и распоряжениям,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3DAD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В журнале проведения целевого инструктажа. </w:t>
      </w:r>
    </w:p>
    <w:p w14:paraId="295F764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В журнале произвольной формы. </w:t>
      </w:r>
    </w:p>
    <w:p w14:paraId="4E4A15A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В папке действующих нарядов-допусков. </w:t>
      </w:r>
    </w:p>
    <w:p w14:paraId="0B2E866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Г) В журнале учета работ по нарядам-допускам и распоряжениям.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7279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(абз.1 п.6.6 Правил по охране труда при эксплуатации электроустановок, утв. приказом Минтруда России от 15.12.2020 № 903н) </w:t>
      </w:r>
    </w:p>
    <w:p w14:paraId="48E67D3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>14. Какие требования установлены к ведению журнала учета работ по нарядам-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допускам и распоряжениям,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F352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Форму журнала определяет руководитель структурного подразделения в зависимости от специфики деятельности. </w:t>
      </w:r>
    </w:p>
    <w:p w14:paraId="5887B2A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Независимо от принятого в организации порядка учета работ по нарядам-допускам и распоряжениям факт допуска к работе должен быть зарегистрирован записью в оперативном документе.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E5A9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(абз.3 п.6.6 Правил по охране труда при эксплуатации электроустановок, утв. приказом Минтруда России от 15.12.2020 № 903н) </w:t>
      </w:r>
    </w:p>
    <w:p w14:paraId="3545E7C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Ведение журнала учета работ по нарядам-допускам и распоряжениям не допускается в электронной форме с применением автоматизированных систем и использованием электронной подписи. </w:t>
      </w:r>
    </w:p>
    <w:p w14:paraId="55D8F15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15. 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E833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Недопустимо в любом случае. </w:t>
      </w:r>
    </w:p>
    <w:p w14:paraId="07ECF08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Допустимо в любом случае. </w:t>
      </w:r>
    </w:p>
    <w:p w14:paraId="27D46E8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Допустимо, при наличии у членов бригады III группы по электробезопасности.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19BD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(абз.3 п.6.13 Правил по охране труда при эксплуатации электроустановок, утв. приказом Минтруда России от 15.12.2020 № 903н) </w:t>
      </w:r>
    </w:p>
    <w:p w14:paraId="21E5778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Допустимо, при проведении соответствующего инструктажа. </w:t>
      </w:r>
    </w:p>
    <w:p w14:paraId="7B2754C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16. Кому разрешается работать единолично в электроустановках напряжением до 1000 В, расположенных в помещениях, кроме особо опасных и в особо неблагоприятных условиях в отношении поражения людей электрическим током,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B3A5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Работнику, имеющему II группу по электробезопасности и право быть производителем работ. </w:t>
      </w:r>
    </w:p>
    <w:p w14:paraId="112B024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Работнику, имеющему III группу по электробезопасности и право быть производителем работ.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3981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(п.7.10 Правил по охране труда при эксплуатации электроустановок, утв. приказом Минтруда России от 15.12.2020 № 903н) </w:t>
      </w:r>
    </w:p>
    <w:p w14:paraId="36ED8D1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Работнику, имеющему разрешение допускающего и право быть производителем работ. </w:t>
      </w:r>
    </w:p>
    <w:p w14:paraId="524A2E5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Работать единолично не разрешается. </w:t>
      </w:r>
    </w:p>
    <w:p w14:paraId="02E116B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17. В каких электроустановках могут выполняться работы в порядке текущей эксплуатации,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1A3D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В электроустановках напряжением до 1000 В.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7CA9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(абз.2 п.8.1 и п.8.6 Правил по охране труда при эксплуатации электроустановок, утв. приказом Минтруда России от 15.12.2020 № 903н) </w:t>
      </w:r>
    </w:p>
    <w:p w14:paraId="37D334D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В электроустановках напряжением выше 1000 В. </w:t>
      </w:r>
    </w:p>
    <w:p w14:paraId="3C9F8C0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В любых электроустановках. </w:t>
      </w:r>
    </w:p>
    <w:p w14:paraId="4FCBB38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Только в электроустановках напряжением не выше 380 В. </w:t>
      </w:r>
    </w:p>
    <w:p w14:paraId="54B3D4E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18. Какие работы можно отнести к работам, выполняемым в порядке текущей эксплуатации, в электроустановках напряжением до 1000 В,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A9F7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Снятие и установка электросчетчиков, других приборов и средств измерений.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48F5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(п.8.6 Правил по охране труда при эксплуатации электроустановок, утв. приказом Минтруда России от 15.12.2020 № 903н) </w:t>
      </w:r>
    </w:p>
    <w:p w14:paraId="4DBCDBA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Ремонт пусковой и коммутационной аппаратуры, установленной на щитках. </w:t>
      </w:r>
    </w:p>
    <w:p w14:paraId="6143224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Замена ламп и чистка светильников на высоте более 2,5 м. </w:t>
      </w:r>
    </w:p>
    <w:p w14:paraId="6786053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Любые из перечисленных работ. </w:t>
      </w:r>
    </w:p>
    <w:p w14:paraId="1B839EA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19. Какие мероприятия необходимо учитывать при оформлении перечня работ, 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выполняемых в порядке текущей эксплуатации,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AF81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Только условия безопасности и возможности единоличного выполнения конкретных работ. </w:t>
      </w:r>
    </w:p>
    <w:p w14:paraId="59BC486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Только квалификацию персонала. </w:t>
      </w:r>
    </w:p>
    <w:p w14:paraId="273233D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Только степень важности электроустановки в целом или ее отдельных элементов в технологическом процессе. </w:t>
      </w:r>
    </w:p>
    <w:p w14:paraId="4BFAACB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Г) Необходимо учитывать все перечисленные мероприятия.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0055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(п.8.3 Правил по охране труда при эксплуатации электроустановок, утв. приказом Минтруда России от 15.12.2020 № 903н) </w:t>
      </w:r>
    </w:p>
    <w:p w14:paraId="639A1B9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20. 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27901" w14:textId="5D7E8E55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 xml:space="preserve">А) </w:t>
      </w:r>
      <w:r w:rsidR="00063B84" w:rsidRPr="00063B84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063B84">
        <w:rPr>
          <w:rFonts w:ascii="Times New Roman" w:hAnsi="Times New Roman" w:cs="Times New Roman"/>
          <w:color w:val="FF0000"/>
          <w:sz w:val="24"/>
          <w:szCs w:val="24"/>
        </w:rPr>
        <w:t>Не включать! Работают люди</w:t>
      </w:r>
      <w:r w:rsidR="00063B84" w:rsidRPr="00063B8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063B8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8F7D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(абз.1 п.18.1 Правил по охране труда при эксплуатации электроустановок, утв. приказом Минтруда России от 15.12.2020 № 903н) </w:t>
      </w:r>
    </w:p>
    <w:p w14:paraId="2C98390A" w14:textId="272C61B9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Не открывать! Работают люди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D0F0E0" w14:textId="7495F7E3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Работа под напряжением! Повторно не включать!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B59CB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21. Кто имеет право проводить обслуживание аккумуляторных батарей и зарядных устройств,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9DC1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Специально обученный персонал, имеющий II группу по электробезопасности. </w:t>
      </w:r>
    </w:p>
    <w:p w14:paraId="2E8C4C0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Любой работник из числа электротехнического персонала, имеющий III группу по электробезопасности. </w:t>
      </w:r>
    </w:p>
    <w:p w14:paraId="574D3F7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Специально обученный персонал, имеющий III группу по электробезопасности.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8CEC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(п.35.12 Правил по охране труда при эксплуатации электроустановок, утв. приказом Минтруда России от 15.12.2020 № 903н) </w:t>
      </w:r>
    </w:p>
    <w:p w14:paraId="2070E57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22. Каким образом должна быть обеспечена защита от потенциала при работах на проводах, выполняемых с телескопической вышки,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F9272" w14:textId="53C3258B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Рабочая площадка вышки должна быть с помощью специальной штанги соединена с проводом линии гибким медным проводником сечением не менее 10 м</w:t>
      </w:r>
      <w:r w:rsidRPr="00063B84">
        <w:rPr>
          <w:rFonts w:ascii="Times New Roman" w:hAnsi="Times New Roman" w:cs="Times New Roman"/>
          <w:sz w:val="24"/>
          <w:szCs w:val="24"/>
        </w:rPr>
        <w:t>м</w:t>
      </w:r>
      <w:r w:rsidR="00063B84" w:rsidRPr="00063B84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71B8E41" wp14:editId="25C6B965">
            <wp:extent cx="95250" cy="209550"/>
            <wp:effectExtent l="0" t="0" r="0" b="0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B84">
        <w:rPr>
          <w:rFonts w:ascii="Times New Roman" w:hAnsi="Times New Roman" w:cs="Times New Roman"/>
          <w:color w:val="FF0000"/>
          <w:sz w:val="24"/>
          <w:szCs w:val="24"/>
        </w:rPr>
        <w:t>, а сама вышка заземлена.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1EA3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(п.38.37 Правил по охране труда при эксплуатации электроустановок, утв. приказом Минтруда России от 15.12.2020 № 903н) </w:t>
      </w:r>
    </w:p>
    <w:p w14:paraId="0FC23E48" w14:textId="44FE75A1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Б) Рабочая площадка вышки должна быть с помощью специальной штанги соединена с проводом линии гибким медным проводником сечением не менее 8 мм</w:t>
      </w:r>
      <w:r w:rsidR="00063B84" w:rsidRPr="00063B84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72D38C4" wp14:editId="03288838">
            <wp:extent cx="95250" cy="209550"/>
            <wp:effectExtent l="0" t="0" r="0" b="0"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B84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29DC19E3" w14:textId="05F6978A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В) Рабочая площадка вышки должна быть с помощью специальной штанги соединена с проводом линии гибким алюминиевым проводником сечением не менее 6 мм</w:t>
      </w:r>
      <w:r w:rsidR="00063B84" w:rsidRPr="00063B84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7CE79948" wp14:editId="5CCB7FE7">
            <wp:extent cx="95250" cy="209550"/>
            <wp:effectExtent l="0" t="0" r="0" b="0"/>
            <wp:docPr id="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B84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7BD9E91C" w14:textId="79F1E89A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Г) Рабочая площадка вышки должна быть с помощью специальной штанги соединена с проводом линии гибким алюминиевым проводником сечением не менее 8 мм</w:t>
      </w:r>
      <w:r w:rsidR="00063B84" w:rsidRPr="00063B84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5BF05671" wp14:editId="426D6614">
            <wp:extent cx="95250" cy="209550"/>
            <wp:effectExtent l="0" t="0" r="0" b="0"/>
            <wp:docPr id="2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B84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71D0DA9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23. Какие требования предъявляются к командированному персоналу,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EEA2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Командируемый персонал должен иметь профессиональную переподготовку. </w:t>
      </w:r>
    </w:p>
    <w:p w14:paraId="7849105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Командируемый персонал должен иметь удостоверения о проверке знаний правил работы в электроустановках с отметкой о группе по электробезопасности.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59CE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(п.46.2 Правил по охране труда при эксплуатации электроустановок, утв. приказом Минтруда России от 15.12.2020 № 903н) </w:t>
      </w:r>
    </w:p>
    <w:p w14:paraId="4061DB2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lastRenderedPageBreak/>
        <w:t xml:space="preserve">В) Командируемый персонал должен быть обучен и аттестован по охране труда и промышленной безопасности, если это необходимо. </w:t>
      </w:r>
    </w:p>
    <w:p w14:paraId="05225E9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Командируемый персонал должен пройти предварительное медицинское обследование. </w:t>
      </w:r>
    </w:p>
    <w:p w14:paraId="12926E8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24. Что должен пройти командированный персонал по прибытии на место своей командировки для выполнения работ в действующих электроустановках,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76EC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Индивидуальную теоретическую подготовку. </w:t>
      </w:r>
    </w:p>
    <w:p w14:paraId="3051056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Контрольную противоаварийную тренировку. </w:t>
      </w:r>
    </w:p>
    <w:p w14:paraId="2F48529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Вводный и первичный инструктажи по охране труда.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4A04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(п.46.4 Правил по охране труда при эксплуатации электроустановок, утв. приказом Минтруда России от 15.12.2020 № 903н) </w:t>
      </w:r>
    </w:p>
    <w:p w14:paraId="54D68E1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Ознакомление с текущими распорядительными документами организации по вопросам аварийности и травматизма. </w:t>
      </w:r>
    </w:p>
    <w:p w14:paraId="4615628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25. Кто проводит первичный инструктаж командированному персоналу при проведении работ в электроустановках напряжением до 1000 В,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1463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Работник организации - владельца электроустановок из числа административно-технического персонала, имеющий группу IV.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F3A7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(абз.1 п.46.6 Правил по охране труда при эксплуатации электроустановок, утв. приказом Минтруда России от 15.12.2020 № 903н) </w:t>
      </w:r>
    </w:p>
    <w:p w14:paraId="2091DD1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Работник организации - владельца электроустановок из числа электротехнического персонала, имеющий группу IV. </w:t>
      </w:r>
    </w:p>
    <w:p w14:paraId="16DA8AC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Работник организации - владельца электроустановок из числа оперативно-ремонтного персонала, имеющий группу IV. </w:t>
      </w:r>
    </w:p>
    <w:p w14:paraId="5909BCB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Работник командирующей организации из числа административно-технического персонала, имеющий группу IV. </w:t>
      </w:r>
    </w:p>
    <w:p w14:paraId="6599B7E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26. Кем выполняется подготовка рабочего места для выполнения строительно-монтажных работ,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2248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Работниками организации-владельца электроустановки.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09E5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(п.47.7 Правил по охране труда при эксплуатации электроустановок, утв. приказом Минтруда России от 15.12.2020 № 903н) </w:t>
      </w:r>
    </w:p>
    <w:p w14:paraId="35B86CF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Работниками строительно-монтажной организации. </w:t>
      </w:r>
    </w:p>
    <w:p w14:paraId="7F3A150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Работниками строительно-монтажной организации и организации-владельца электроустановок. </w:t>
      </w:r>
    </w:p>
    <w:p w14:paraId="724595B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27. Кто определяет перечень профессий и рабочих мест, требующих отнесения производственного персонала к группе по электробезопасности I,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C93B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Технический руководитель Потребителя. </w:t>
      </w:r>
    </w:p>
    <w:p w14:paraId="160BF3C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Руководитель организации (обособленного подразделения).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2FAF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(абз.4 п.2.3 Правил по охране труда при эксплуатации электроустановок, утв. приказом Минтруда России от 15.12.2020 № 903н) </w:t>
      </w:r>
    </w:p>
    <w:p w14:paraId="18B2DD5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Специалист по охране труда, контролирующий электроустановки. </w:t>
      </w:r>
    </w:p>
    <w:p w14:paraId="20E296B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Инспектор по энергетическому надзору. </w:t>
      </w:r>
    </w:p>
    <w:p w14:paraId="2FBBEBB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28. Каким образом производится присвоение группы I персоналу, усвоившему требования по электробезопасности,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E255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Путем проведения инструктажа с последующим проведением экзамена с использованием компьютерной техники. </w:t>
      </w:r>
    </w:p>
    <w:p w14:paraId="6BFB695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 xml:space="preserve">Б) Присвоение группы I по электробезопасности производится путем проведения инструктажа, который должен завершаться проверкой знаний в форме устного опроса и (при необходимости) проверкой приобретенных навыков безопасных способов работы и оказания </w:t>
      </w:r>
      <w:r w:rsidRPr="00063B84">
        <w:rPr>
          <w:rFonts w:ascii="Times New Roman" w:hAnsi="Times New Roman" w:cs="Times New Roman"/>
          <w:color w:val="FF0000"/>
          <w:sz w:val="24"/>
          <w:szCs w:val="24"/>
        </w:rPr>
        <w:lastRenderedPageBreak/>
        <w:t>первой помощи при поражении электрическим током.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5670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(абз.4 п.2.3 Правил по охране труда при эксплуатации электроустановок, утв. приказом Минтруда России от 15.12.2020 № 903н) </w:t>
      </w:r>
    </w:p>
    <w:p w14:paraId="154D6BF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Путем проведения инструктажа, а затем - прохождением стажировки не менее 5 рабочих смен с последующей проверкой приобретенных навыков безопасных способов работы. </w:t>
      </w:r>
    </w:p>
    <w:p w14:paraId="56333A4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29. Кем проводится присвоение I группы по электробезопасности,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F3F9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Присвоение I группы по электробезопасности проводится работником из числа электротехнического персонала, имеющего группу III по электробезопасности, или специалистом по охране труда, имеющим группу IV по электробезопасности или выше, назначенным распоряжением руководителя организации.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815A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(абз.5 п.2.3 Правил по охране труда при эксплуатации электроустановок, утв. приказом Минтруда России от 15.12.2020 № 903н) </w:t>
      </w:r>
    </w:p>
    <w:p w14:paraId="4D7329D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Присвоение I группы по электробезопасности проводится работником из числа электротехнического персонала, имеющего группу II по электробезопасности, назначенным распоряжением руководителя организации. </w:t>
      </w:r>
    </w:p>
    <w:p w14:paraId="5619013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Присвоение I группы по электробезопасности проводится работником из числа электротехнического персонала, прошедшего проверку знаний в комиссии территориального органа Ростехнадзора. </w:t>
      </w:r>
    </w:p>
    <w:p w14:paraId="185041D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30. Какие существуют возрастные ограничения для присвоения III группы по электробезопасности,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BC5E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Никаких ограничений по возрасту нет. </w:t>
      </w:r>
    </w:p>
    <w:p w14:paraId="2AE40A1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Группа III по электробезопасности может присваиваться работникам только по достижении 16-летнего возраста. </w:t>
      </w:r>
    </w:p>
    <w:p w14:paraId="096489D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Группа III по электробезопасности может присваиваться работникам только по достижении 18-летнего возраста.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8193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(абз.6 п.2.3 Правил по охране труда при эксплуатации электроустановок, утв. приказом Минтруда России от 15.12.2020 № 903н) </w:t>
      </w:r>
    </w:p>
    <w:p w14:paraId="5EBC9B0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Группа III по электробезопасности может присваиваться работникам только по достижении 21-летнего возраста. </w:t>
      </w:r>
    </w:p>
    <w:p w14:paraId="0494A7E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31. Какой минимальный стаж работы в электроустановках должен быть у работника с высшим профессиональным (техническим) образованием в области электроэнергетики для перехода с третьей группы электробезопасности на четвертую,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8FCA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3 месяца в предыдущей группе. </w:t>
      </w:r>
    </w:p>
    <w:p w14:paraId="4C01D9C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2 месяца в предыдущей группе.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B8C5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(приложение № 1 к Правилам по охране труда при эксплуатации электроустановок, утв. приказом Минтруда России от 15.12.2020 № 903н) </w:t>
      </w:r>
    </w:p>
    <w:p w14:paraId="1C13CD8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6 месяцев в предыдущей группе. </w:t>
      </w:r>
    </w:p>
    <w:p w14:paraId="3EC0B1D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1 месяц в предыдущей группе. </w:t>
      </w:r>
    </w:p>
    <w:p w14:paraId="0173AAB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32. В каком случае удостоверение о проверке знаний правил работы в электроустановках подлежит замене,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858D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По истечении срока действия группы по электробезопасности. </w:t>
      </w:r>
    </w:p>
    <w:p w14:paraId="3724F25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В случае утери удостоверения. </w:t>
      </w:r>
    </w:p>
    <w:p w14:paraId="1F71EEC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При повышении группы по электробезопасности. </w:t>
      </w:r>
    </w:p>
    <w:p w14:paraId="70E2868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Г) В случае изменения должности.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016B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(п.2.11 Правил по охране труда при эксплуатации электроустановок, утв. приказом Минтруда России от 15.12.2020 № 903н) </w:t>
      </w:r>
    </w:p>
    <w:p w14:paraId="4484B93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33. Что является подтверждением проведения и получения целевого инструктажа членами бригады,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205B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lastRenderedPageBreak/>
        <w:t>А) Подписи членов бригады в таблицах регистрации целевых инструктажей.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200B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(абз.2 п.6.32 Правил по охране труда при эксплуатации электроустановок, утв. приказом Минтруда России от 15.12.2020 № 903н) </w:t>
      </w:r>
    </w:p>
    <w:p w14:paraId="42C15D8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Подписи ответственного руководителя работ в таблицах регистрации целевых инструктажей. </w:t>
      </w:r>
    </w:p>
    <w:p w14:paraId="0F2D7B4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Запись в таблице регистрации целевого инструктажа. </w:t>
      </w:r>
    </w:p>
    <w:p w14:paraId="5EDF22F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34. У кого могут быть на учете ключи от электроустановок, не имеющих местного оперативного персонала,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D453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У административно-технического персонала.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4D62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(абз.1 п.3.13 Правил по охране труда при эксплуатации электроустановок, утв. приказом Минтруда России от 15.12.2020 № 903н) </w:t>
      </w:r>
    </w:p>
    <w:p w14:paraId="4379409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У руководящих работников и специалистов организации. </w:t>
      </w:r>
    </w:p>
    <w:p w14:paraId="1DB0666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У специалистов по охране труда организации. </w:t>
      </w:r>
    </w:p>
    <w:p w14:paraId="135667ED" w14:textId="77777777" w:rsidR="007B27B6" w:rsidRPr="00063B84" w:rsidRDefault="007B27B6" w:rsidP="00063B84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DD9A07" w14:textId="77777777" w:rsidR="007B27B6" w:rsidRPr="00063B84" w:rsidRDefault="00FB1E46" w:rsidP="00063B84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технической эксплуатации электроустановок потребителей электрической энергии </w:t>
      </w:r>
    </w:p>
    <w:p w14:paraId="746B01D1" w14:textId="77777777" w:rsidR="007B27B6" w:rsidRPr="00063B84" w:rsidRDefault="00FB1E46" w:rsidP="00063B8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063B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3191C2" w14:textId="6452B61D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Приказ Минэнерго России от 12.08.2022 № 811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электроустановок потребителей электрической энергии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1896F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4FD18F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1. Что представляет собой электропроводка,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1CB4941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Совокупность проводов и кабелей с относящимися к ним креплениями, установочными и защитными деталями, проложенных по поверхности или внутри конструктивных строительных элементов.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27C6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28AE51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Совокупность кабелей и связанных с ними устройств, таких как выключатели, распределительные щиты, розетки и осветительные приборы в здании. </w:t>
      </w:r>
    </w:p>
    <w:p w14:paraId="1583784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Систему электрических кабелей и компонентов, используемых для потребления электроэнергии. </w:t>
      </w:r>
    </w:p>
    <w:p w14:paraId="6FA9015E" w14:textId="7B25C7E3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2. Что понимается под термином 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электросварочная установка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41A6765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7104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1D7FC0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65ECBE5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464FA823" w14:textId="2587E60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3. Что понимается под термином 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электроустановка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8F222F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3B51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66B82F0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lastRenderedPageBreak/>
        <w:t xml:space="preserve">Б) Установки, в которых электрическая энергия используется для нагрева изделий. </w:t>
      </w:r>
    </w:p>
    <w:p w14:paraId="42F094A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резки. </w:t>
      </w:r>
    </w:p>
    <w:p w14:paraId="2284A417" w14:textId="53AEC2E5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4. Что понимается под термином 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электротермическая установка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5597C7C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3AD799F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Установки, в которых электрическая энергия используется для нагрева изделий.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BA5C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7538A7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 </w:t>
      </w:r>
    </w:p>
    <w:p w14:paraId="7AF4335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5. Для каких целей предусматривается блокировка электротехнического изделия (устройства),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3C78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Исключительно в целях предупреждения возникновения в нем недопустимых состояний. </w:t>
      </w:r>
    </w:p>
    <w:p w14:paraId="5FEAAEB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В целях исключения доступа к его частям, находящимся под напряжением. </w:t>
      </w:r>
    </w:p>
    <w:p w14:paraId="493D2AB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В целях предупреждения возникновения в нем недопустимых состояний или исключения доступа к его частям, находящимся под напряжением, предупреждения возникновения в нем недопустимых состояний.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CD44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D89405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6. Что должна включать в себя техническая эксплуатация электроустановок,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 Укажите все правильные ответы.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58C6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Ввод в работу новых, реконструированных (модернизированных, технически перевооружаемых) электроустановок, нового (модернизированного) оборудования и новых (модернизированных) устройств, входящих в состав электроустановок.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7A2E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95087A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Формирование и использование по назначению документации, указанной в Правилах технической эксплуатации электроустановок потребителей электрической энергии.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1CDF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5F6651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Постановку на балансовый учет новых, реконструированных (модернизированных, технически перевооружаемых) электроустановок, нового (модернизированного) оборудования и новых (модернизированных) устройств, входящих в состав электроустановок. </w:t>
      </w:r>
    </w:p>
    <w:p w14:paraId="6890718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Г) Консервацию, реконструкцию (техническое перевооружение, модернизацию) электроустановок в части, не относящейся к предмету законодательства Российской Федерации о градостроительной деятельности.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029E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6C343EE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7. Кто обязан обеспечивать содержание электроустановок в исправном состоянии и их безопасную эксплуатацию,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2B5F439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lastRenderedPageBreak/>
        <w:t>А) Потребитель электрической энергии.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1FAB7" w14:textId="3377D801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(пп.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>а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 п.7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46EBEAB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Собственник участка, на котором расположена электроустановка. </w:t>
      </w:r>
    </w:p>
    <w:p w14:paraId="6397423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Изготовитель электроустановки. </w:t>
      </w:r>
    </w:p>
    <w:p w14:paraId="3CD4534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8. Кто должен обеспечить подготовку и подтверждение готовности работников, осуществляющих трудовые функции по эксплуатации электроустановок (далее - персонал), к выполнению трудовых функций в сфере электроэнергетики, связанных с эксплуатацией электроустановок,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CC5E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Работник самостоятельно. </w:t>
      </w:r>
    </w:p>
    <w:p w14:paraId="0B92193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Потребитель электрической энергии.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D75EB" w14:textId="73332EE1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(пп.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>г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 п.7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101A1A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Министерство труда и социальной защиты Российской Федерации. </w:t>
      </w:r>
    </w:p>
    <w:p w14:paraId="06A318B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Ростехнадзор. </w:t>
      </w:r>
    </w:p>
    <w:p w14:paraId="39F84C9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9. Чьей обязанностью является учет, расследование и анализ причин аварий в электроэнергетике, произошедших на объектах потребителя, а также принятие мер по устранению причин их возникновения,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03A5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Потребителя электрической энергии.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A04FF" w14:textId="4102E8FB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(пп.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>и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 п.7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2CEA71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Минэнерго России. </w:t>
      </w:r>
    </w:p>
    <w:p w14:paraId="6CED125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Муниципальных образований. </w:t>
      </w:r>
    </w:p>
    <w:p w14:paraId="5DE49C0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Органов исполнительной власти субъектов Российской Федерации. </w:t>
      </w:r>
    </w:p>
    <w:p w14:paraId="2642498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10. На кого непосредственно возложены обязанности по организации проведения всех видов работ в электроустановках потребителя,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580C88F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На ответственного за электрохозяйство или его заместителя.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FC81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(абз.2 п.8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0DC226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На руководителя предприятия. </w:t>
      </w:r>
    </w:p>
    <w:p w14:paraId="2821840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На главного инженера. </w:t>
      </w:r>
    </w:p>
    <w:p w14:paraId="28D368A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11. Какая группа по электробезопасности должна быть у ответственного за электрохозяйство и его заместителя в электроустановках напряжением до 1000 В,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35DA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III. </w:t>
      </w:r>
    </w:p>
    <w:p w14:paraId="6C0DDC3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IV.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5009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2B3A08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V. </w:t>
      </w:r>
    </w:p>
    <w:p w14:paraId="6021490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12. Должны ли иметь группу по электробезопасности работники, относящиеся к неэлектротехническому персоналу и выполняющие работы, при которых может возникнуть опасность поражения электрическим током,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AAAE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Должны.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ACC8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(абз.1 п.40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00495C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Не должны. </w:t>
      </w:r>
    </w:p>
    <w:p w14:paraId="1AF2EB7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lastRenderedPageBreak/>
        <w:t xml:space="preserve">В) Не регламентируется нормативными документами. </w:t>
      </w:r>
    </w:p>
    <w:p w14:paraId="74408EA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13. Должны ли иметь группу по электробезопасности специалисты по охране труда, контролирующие электроустановки,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6BAD3C4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Должны.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EAF8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(абз.1 п.40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2D0EDB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Нет необходимости. </w:t>
      </w:r>
    </w:p>
    <w:p w14:paraId="143C625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6B94994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14. Каким образом необходимо сообщить работникам об изменении в производственных инструкциях,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979E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Под подпись работникам, для которых обязательно знание таких инструкций.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5B06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(абз.2 п.33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C5CA54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На общем собрании коллектива. </w:t>
      </w:r>
    </w:p>
    <w:p w14:paraId="493D4A1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Устно перед началом работ в электроустановках. </w:t>
      </w:r>
    </w:p>
    <w:p w14:paraId="4F4F4DA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В приказе по предприятию. </w:t>
      </w:r>
    </w:p>
    <w:p w14:paraId="3062296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15. Где проводится проверка знаний работников Потребителя, численность которых не позволяет создать собственную комиссию,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C11D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В комиссии родственной организации. </w:t>
      </w:r>
    </w:p>
    <w:p w14:paraId="55A442E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В территориальной комиссии Ростехнадзора.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6CEA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(п.45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F522AB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В образовательных учреждениях, без привлечения инспектора Ростехнадзора. </w:t>
      </w:r>
    </w:p>
    <w:p w14:paraId="7E3C9C3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Ответственному за электрохозяйство разрешается единолично проводить проверку знаний. </w:t>
      </w:r>
    </w:p>
    <w:p w14:paraId="7641FAF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16. У каких категорий работников необходимо проводить первичную проверку знаний,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5C1D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Впервые поступивших на работу, связанную с обслуживанием электроустановок, или при перерыве в работе более 3 лет.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AA63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(абз.2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E37FDB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Впервые поступивших на работу, связанную с обслуживанием электроустановок, или при перерыве в работе более 2 лет. </w:t>
      </w:r>
    </w:p>
    <w:p w14:paraId="350C94F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Впервые поступивших на работу, связанную с обслуживанием электроустановок, или при перерыве в работе более 1 года. </w:t>
      </w:r>
    </w:p>
    <w:p w14:paraId="3EBBB8D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17. Как часто должна проводиться очередная проверка знаний для административно-технического персонала, не связанного непосредственно с организацией эксплуатации и проведением работ в электроустановках,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0277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Не реже одного раза в 3 года.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7D68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(абз.5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B1CE28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Не реже одного раза в 4 года. </w:t>
      </w:r>
    </w:p>
    <w:p w14:paraId="0E2A98B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Не реже одного раза в 48 месяцев. </w:t>
      </w:r>
    </w:p>
    <w:p w14:paraId="1331E8F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Не реже одного раза в 12 месяцев. </w:t>
      </w:r>
    </w:p>
    <w:p w14:paraId="7CC2496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18. Каким образом следует устанавливать дату очередной проверки знаний, 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7DFA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В зависимости от категории персонала и даты последней проверки знаний.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C93B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(абз.6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0DC93B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Спустя 12 месяцев с даты последней проверки знаний. </w:t>
      </w:r>
    </w:p>
    <w:p w14:paraId="191C06C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633D1A0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19. При выполнении каких условий проверку знаний у специалиста, принятого на работу по совместительству, в целях возложения на него обязанностей ответственного за электрохозяйство, допускается не проводить,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D0DB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С даты проверки знаний работника по месту основной работы, связанной с эксплуатацией электроустановок, прошло не более 6 месяцев. </w:t>
      </w:r>
    </w:p>
    <w:p w14:paraId="07A3C04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Энергоемкость электроустановок и их сложность у потребителя, у которого работник трудится по совместительству, не выше, чем по месту основной работы такого работника. </w:t>
      </w:r>
    </w:p>
    <w:p w14:paraId="30154B3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У потребителя отсутствуют электроустановки напряжением выше 1000 В. </w:t>
      </w:r>
    </w:p>
    <w:p w14:paraId="3BF3B03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Г) Все перечисленное одновременно.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BCDA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(п.44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5CE395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20. Какая категория электротехнического персонала указана неверно,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9BF9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Административно-технический персонал. </w:t>
      </w:r>
    </w:p>
    <w:p w14:paraId="50B8555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Оперативный персонал. </w:t>
      </w:r>
    </w:p>
    <w:p w14:paraId="4AAF58C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Административно-ремонтный персонал.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E9B0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(п.38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3BDF3E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Вспомогательный персонал. </w:t>
      </w:r>
    </w:p>
    <w:p w14:paraId="1942734F" w14:textId="77777777" w:rsidR="007B27B6" w:rsidRPr="00063B84" w:rsidRDefault="007B27B6" w:rsidP="00063B84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54E4C62" w14:textId="77777777" w:rsidR="007B27B6" w:rsidRPr="00063B84" w:rsidRDefault="00FB1E46" w:rsidP="00063B84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устройства электроустановок </w:t>
      </w:r>
    </w:p>
    <w:p w14:paraId="47D5054C" w14:textId="77777777" w:rsidR="007B27B6" w:rsidRPr="00063B84" w:rsidRDefault="00FB1E46" w:rsidP="00063B8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063B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39093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Правила устройства электроустановок (ПУЭ): </w:t>
      </w:r>
    </w:p>
    <w:p w14:paraId="7122EC80" w14:textId="0C2A90D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- глава 1.1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Общая часть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D7D7D2" w14:textId="1E9C1C21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- глава 1.2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Электроснабжение и электрические сети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7F6DBA" w14:textId="7F560B03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- глава 1.7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Заземление и защитные меры электробезопасности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A15BA0" w14:textId="307CB993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- глава 6.1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Общая часть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4E7EA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FE1EDE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1. Как классифицируются помещения в отношении опасности поражения людей электрическим током,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F960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Помещения без повышенной опасности и помещения с повышенной опасностью. </w:t>
      </w:r>
    </w:p>
    <w:p w14:paraId="48DC3BE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Помещения без повышенной опасности, помещения с повышенной опасностью, особо опасные помещения.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1E16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3161353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Неопасные, опасные и особо опасные помещения. </w:t>
      </w:r>
    </w:p>
    <w:p w14:paraId="7944328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Неопасные, малоопасные, опасные и особо опасные помещения. </w:t>
      </w:r>
    </w:p>
    <w:p w14:paraId="48548A2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2. Какие помещения относятся к помещениям с повышенной опасностью поражения людей электрическим током,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45A0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Помещения, характеризующиеся наличием сырости, высокой температуры или токопроводящей пыли. </w:t>
      </w:r>
    </w:p>
    <w:p w14:paraId="4F3E74F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Б) Помещения, характеризующиеся наличием металлических, земляных, железобетонных и других токопроводящих полов.</w:t>
      </w:r>
    </w:p>
    <w:p w14:paraId="2A191699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F84A54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Помещения, характеризующиеся наличием высокой температуры. </w:t>
      </w:r>
    </w:p>
    <w:p w14:paraId="3EC5696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lastRenderedPageBreak/>
        <w:t xml:space="preserve">Г) Помещения, характеризующиеся возможностью одновременного прикосновения человека к металлоконструкциям зданий, имеющим соединение с землей, технологическим аппаратам, механизмам и т.п. с одной стороны, и к металлическим корпусам электрооборудования (открытым проводящим частям) - с другой. </w:t>
      </w:r>
    </w:p>
    <w:p w14:paraId="3668D79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Д) Любое из перечисленных помещений относится к помещениям с повышенной опасностью.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30FB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2F1F069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3. Что называется приемником электрической энергии (электроприемником),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BEB4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Распределительное устройство, предназначенное для обеспечения потребителей электрической энергией. </w:t>
      </w:r>
    </w:p>
    <w:p w14:paraId="7F8DCD4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Подстанция, работающая на определенной территории. </w:t>
      </w:r>
    </w:p>
    <w:p w14:paraId="7E08BF0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Электроустановка, предназначенная для обеспечения потребителей электрической энергией. </w:t>
      </w:r>
    </w:p>
    <w:p w14:paraId="3095968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Г) Аппарат, агрегат и др., предназначенный для преобразования электрической энергии в другой вид энергии.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DC12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(п.1.2.7 Правил устройства электроустановок) </w:t>
      </w:r>
    </w:p>
    <w:p w14:paraId="0BA7701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4. Что называется потребителем электрической энергии,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3554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Электрическая часть энергосистемы и питающиеся от нее приемники электрической энергии, объединенные общностью процесса передачи и распределения электрической энергии. </w:t>
      </w:r>
    </w:p>
    <w:p w14:paraId="166A7BF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Электрические и тепловые сети, связанные общностью режимов в непрерывном процессе преобразования, передачи и распределения электрической и тепловой энергии. </w:t>
      </w:r>
    </w:p>
    <w:p w14:paraId="0E22E5B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Электроприемник или группа электроприемников, объединенных технологическим процессом и размещающихся на определенной территории.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434D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(п.1.2.8 Правил устройства электроустановок) </w:t>
      </w:r>
    </w:p>
    <w:p w14:paraId="46FAEF6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Системы электроснабжения подземных, тяговых и других специальных установок, связанных общностью технологических процессов. </w:t>
      </w:r>
    </w:p>
    <w:p w14:paraId="23BEDBD2" w14:textId="595F372E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5. Что является определением термина 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Защита от прямого прикосновения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3D0D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Защита от поражения электрическим током, при прикосновении к открытым проводящим частям, оказавшимся под напряжением, при повреждении изоляции. </w:t>
      </w:r>
    </w:p>
    <w:p w14:paraId="6970BCB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Защита людей или животных от электрического контакта с открытыми проводящими частями. </w:t>
      </w:r>
    </w:p>
    <w:p w14:paraId="2504EA9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Защита для предотвращения прикосновения к токоведущим частям, находящимся под напряжением.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84D1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(п.1.7.13 Правил устройства электроустановок) </w:t>
      </w:r>
    </w:p>
    <w:p w14:paraId="7BA33C74" w14:textId="529356CD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6. Что является определением термина 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Заземлитель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3361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Проводящая часть, не являющаяся частью электроустановки. </w:t>
      </w:r>
    </w:p>
    <w:p w14:paraId="534DCA7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D427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(п.1.7.15 Правил устройства электроустановок) </w:t>
      </w:r>
    </w:p>
    <w:p w14:paraId="16CAFBF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заземления. </w:t>
      </w:r>
    </w:p>
    <w:p w14:paraId="0431D3F5" w14:textId="2C33448A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7. Что является определением термина 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Искусственный заземлитель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D169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Заземлитель, специально выполняемый для целей заземления.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7E48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(п.1.7.16 Правил устройства электроустановок) </w:t>
      </w:r>
    </w:p>
    <w:p w14:paraId="3988360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Преднамеренное электрическое соединение какой-либо точки сети, электроустановки или оборудования с заземляющим устройством. </w:t>
      </w:r>
    </w:p>
    <w:p w14:paraId="398CF8C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</w:t>
      </w:r>
      <w:r w:rsidRPr="00063B84">
        <w:rPr>
          <w:rFonts w:ascii="Times New Roman" w:hAnsi="Times New Roman" w:cs="Times New Roman"/>
          <w:sz w:val="24"/>
          <w:szCs w:val="24"/>
        </w:rPr>
        <w:lastRenderedPageBreak/>
        <w:t xml:space="preserve">заземления. </w:t>
      </w:r>
    </w:p>
    <w:p w14:paraId="70314634" w14:textId="458D3508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8. Что является определением термина 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Естественный заземлитель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F3D8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 </w:t>
      </w:r>
    </w:p>
    <w:p w14:paraId="39C7B7E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Проводящая часть, не являющаяся частью электроустановки. </w:t>
      </w:r>
    </w:p>
    <w:p w14:paraId="3DE7400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Сторонняя проводящая часть, находящаяся в электрическом контакте с землей, непосредственно, или через промежуточную проводящую среду, используемая для целей заземления.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F68D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(п.1.7.17 Правил устройства электроустановок) </w:t>
      </w:r>
    </w:p>
    <w:p w14:paraId="77B4D677" w14:textId="3674AC21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9. Что является определением термина 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Заземление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48A7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Преднамеренное электрическое соединение какой-либо точки сети, электроустановки или оборудования с заземляющим устройством.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FEA9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(п.1.7.28 Правил устройства электроустановок)</w:t>
      </w:r>
    </w:p>
    <w:p w14:paraId="1C277F18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243863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Б) Заземление точки или точек токоведущих частей электроустановки, выполняемое для обеспечения работы электроустановки.</w:t>
      </w:r>
    </w:p>
    <w:p w14:paraId="63801B22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49DC19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Заземление, выполняемое в целях электробезопасности. </w:t>
      </w:r>
    </w:p>
    <w:p w14:paraId="7317A5D3" w14:textId="42B33DD6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10. Что является определением термина 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Защитное заземление</w:t>
      </w:r>
      <w:r w:rsidR="00063B84" w:rsidRPr="00063B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17AC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Заземление, выполняемое в целях электробезопасности.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0DAB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(п.1.7.29 Правил устройства электроустановок) </w:t>
      </w:r>
    </w:p>
    <w:p w14:paraId="15A3B35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Заземление точки или точек токоведущих частей электроустановки, выполняемое для обеспечения работы электроустановки. </w:t>
      </w:r>
    </w:p>
    <w:p w14:paraId="4424CD8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В) Преднамеренное электрическое соединение какой-либо точки сети, электроустановки или оборудования с заземляющим устройством.</w:t>
      </w:r>
    </w:p>
    <w:p w14:paraId="52EE8119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2DB84F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11. Являются ли лакокрасочные покрытия изоляцией, защищающей от поражения электрическим током,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9766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Не являются. </w:t>
      </w:r>
    </w:p>
    <w:p w14:paraId="6690833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Являются. </w:t>
      </w:r>
    </w:p>
    <w:p w14:paraId="5105E1F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Не являются, за исключением случаев, специально оговоренных техническими условиями на конкретные изделия.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AA18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(п.1.7.67 Правил устройства электроустановок)</w:t>
      </w:r>
    </w:p>
    <w:p w14:paraId="37D3F8AF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9F82B5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12. Что может быть использовано в качестве естественных заземлителей,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3735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Металлические трубы водопровода, проложенные в земле.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B7B3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(п.1.7.109 Правил устройства электроустановок) </w:t>
      </w:r>
    </w:p>
    <w:p w14:paraId="3702947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Трубопроводы канализации. </w:t>
      </w:r>
    </w:p>
    <w:p w14:paraId="79068ED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Трубопроводы центрального отопления. </w:t>
      </w:r>
    </w:p>
    <w:p w14:paraId="0BA3BB3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Любые из перечисленных труб или трубопроводов. </w:t>
      </w:r>
    </w:p>
    <w:p w14:paraId="2352A58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13. 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4A60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Только при помощи сварки. </w:t>
      </w:r>
    </w:p>
    <w:p w14:paraId="2B83062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При помощи болтовых соединений или сварки.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0FB2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(п.1.7.142 Правил устройства электроустановок) </w:t>
      </w:r>
    </w:p>
    <w:p w14:paraId="410035A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При помощи болтовых соединений или гибких проводников. </w:t>
      </w:r>
    </w:p>
    <w:p w14:paraId="4018094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14. На какие виды делится аварийное освещение,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819E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Дежурное освещение и эвакуационное освещение. </w:t>
      </w:r>
    </w:p>
    <w:p w14:paraId="1E7635C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Общее освещение и сигнальное освещение. </w:t>
      </w:r>
    </w:p>
    <w:p w14:paraId="37F9767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lastRenderedPageBreak/>
        <w:t>В) Освещение безопасности и эвакуационное освещение.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1CFD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(п.6.1.21 Правил устройства электроустановок) </w:t>
      </w:r>
    </w:p>
    <w:p w14:paraId="0FD0A3C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Рабочее освещение и комбинированное освещение. </w:t>
      </w:r>
    </w:p>
    <w:p w14:paraId="52272C2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15. Для чего предназначено освещение безопасности,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5DCD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Для продолжения работы при аварийном отключении рабочего освещения.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5E39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(п.6.1.21 Правил устройства электроустановок) </w:t>
      </w:r>
    </w:p>
    <w:p w14:paraId="71782C1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Для освещения территории в нерабочее время. </w:t>
      </w:r>
    </w:p>
    <w:p w14:paraId="2A41008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Для установки вдоль границ территорий, охраняемых специальным персоналом. </w:t>
      </w:r>
    </w:p>
    <w:p w14:paraId="1ABDB9C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Для обеспечения освещения вне производственных помещений. </w:t>
      </w:r>
    </w:p>
    <w:p w14:paraId="7B8C9108" w14:textId="77777777" w:rsidR="007B27B6" w:rsidRPr="00063B84" w:rsidRDefault="007B27B6" w:rsidP="00063B8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4D145" w14:textId="77777777" w:rsidR="007B27B6" w:rsidRPr="00063B84" w:rsidRDefault="00FB1E46" w:rsidP="00063B84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Мероприятия по оказанию первой помощи </w:t>
      </w:r>
    </w:p>
    <w:p w14:paraId="7FFD3D86" w14:textId="77777777" w:rsidR="007B27B6" w:rsidRPr="00063B84" w:rsidRDefault="00FB1E46" w:rsidP="00063B8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063B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2E2861" w14:textId="0DA78DCC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Приказ Минздрава России от 03.05.2024 № 220н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Об утверждении Порядка оказания первой помощи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>.</w:t>
      </w:r>
    </w:p>
    <w:p w14:paraId="52CFDDE4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B8046B4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81B620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1. Укажите перечень исчерпывающих мероприятий по оказанию первой помощи,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D00E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Проведение оценки обстановки и обеспечение безопасных условий для оказания первой помощи; проведение обзорного осмотра пострадавшего (пострадавших) для выявления продолжающегося наружного кровотечения (при необходимости осуществление мероприятий по временной остановке наружного кровотечения одним или несколькими способами); определение наличия признаков жизни у пострадавшего; проведение сердечно-легочной реанимации и поддержание проходимости дыхательных путей;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оказание помощи пострадавшему в принятии лекарственных препаратов для медицинского применения, назначенных ему ранее лечащим врачом; придание и поддержание оптимального положения тела пострадавшего;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7C3A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(Перечень мероприятий по оказанию первой помощи и последовательность их проведения, утв. приказом Минздрава России от 03.05.2024 № 220н)</w:t>
      </w:r>
    </w:p>
    <w:p w14:paraId="68C8D60C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BC86D0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Б) Вызов скорой медицинской помощи, других специальных служб, сотрудники которых обязаны оказывать первую помощь; определение наличия сознания у пострадавшего; восстановление проходимости дыхательных путей и определение признаков жизни у пострадавшего; мероприятия по проведению сердечно-легочной реанимации до появления признаков жизни; мероприятия по проведению осмотра пострадавшего и временная остановка наружного кровотечения; придание пострадавшему оптимального положения тела; передача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530BFAF0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DA6AF0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Убедиться в отсутствии пульса на сонной артерии; убедиться в отсутствии признаков </w:t>
      </w:r>
      <w:r w:rsidRPr="00063B84">
        <w:rPr>
          <w:rFonts w:ascii="Times New Roman" w:hAnsi="Times New Roman" w:cs="Times New Roman"/>
          <w:sz w:val="24"/>
          <w:szCs w:val="24"/>
        </w:rPr>
        <w:lastRenderedPageBreak/>
        <w:t xml:space="preserve">дыхания; освободить грудную клетку от одежды и расстегнуть поясной ремень; прикрыть двумя пальцами мечевидный отросток; нанести удар кулаком по грудине; проверить пульс, при отсутствии пульса перейти к непрямому массажу сердца. </w:t>
      </w:r>
    </w:p>
    <w:p w14:paraId="4E95008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2. Укажите верный перечень исчерпывающих мероприятий по проведению оценки обстановки и обеспечению безопасных условий для оказания первой помощи,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41E6E0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C43032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 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 обеспечение собственной безопасности, в том числе с использованием средств индивидуальной защиты (перчатки медицинские, маска медицинская); оценка количества пострадавших; 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 устранение воздействия повреждающих факторов на пострадавшего; извлечение пострадавшего из транспортного средства или других труднодоступных мест; обеспечение проходимости дыхательных путей при их закупорке инородным телом; перемещение пострадавшего в безопасное место.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DD37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3605D784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929BCA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Б) Определение угрожающих факторов для собственной жизни и здоровья; определение угрожающих факторов для жизни и здоровья пострадавшего;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мест; перемещение пострадавшего.</w:t>
      </w:r>
    </w:p>
    <w:p w14:paraId="7136E0AD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1564BC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В) Вызов скорой медицинской помощи; вызов других специальных служб, сотрудники которых обязаны оказывать первую помощь в соответствии с федеральным законом или со специальным правилом;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мест.</w:t>
      </w:r>
    </w:p>
    <w:p w14:paraId="46A5DFBE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4855CA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6B416530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6D3C47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3. Укажите последовательность действий по проведению сердечно-легочной реанимации и поддержанию проходимости дыхательных путей при отсутствии у пострадавшего признаков жизни (дыхания, кровообращения),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24135E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407E1B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А) Удалить слизь и содержимое желудка; приподнять ноги и расстегнуть поясной ремень, при возможности положить холод на живот.</w:t>
      </w:r>
    </w:p>
    <w:p w14:paraId="0D6A8718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ACD48E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1E38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(п.4.1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6C32EC03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89528D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В)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0D4CED1E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B315B1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0F81186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4. Укажите последовательность действий по проведению сердечно-легочной реанимации и поддержанию проходимости дыхательных путей при наличии у пострадавшего признаков жизни (дыхания, кровообращения) и отсутствии сознания,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917849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5C07F0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Выполнение мероприятий по поддержанию проходимости дыхательных путей посредством придания пострадавшему устойчивого бокового положения; 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 вызов скорой медицинской помощи (если вызов скорой медицинской помощи не был осуществлен ранее).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7238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(п.4.2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7C7C1F4E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0C9E50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</w:p>
    <w:p w14:paraId="1C631FF9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1CE474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В) Все ответы неверны.</w:t>
      </w:r>
    </w:p>
    <w:p w14:paraId="01926FDB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9D9C2F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Г)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6219E748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6CAA12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5. Перечислите состояния, при которых не оказывается первая помощь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6943F02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0422FA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А) Отсутствие сознания, остановка дыхания и кровообращения.</w:t>
      </w:r>
    </w:p>
    <w:p w14:paraId="762A0FB9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6AA1D0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Б) Наружные кровотечения,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14:paraId="0729447B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534E47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Степень сильного алкогольного опьянения, нарушение координации.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DBBD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(Перечень состояний, при которых оказывается первая помощь, утв. приказом Минздрава России от 03.05.2024 № 220н)</w:t>
      </w:r>
    </w:p>
    <w:p w14:paraId="1A8CF92F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D40492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164254A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6. Перечислите действия при проведении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B64018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FC59FC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А) Осмотр пострадавшего на наличие кровотечений; проведение осмотра конечностей; наложение повязок при травмах различных областей тела; придание пострадавшему оптимального положения тела.</w:t>
      </w:r>
    </w:p>
    <w:p w14:paraId="4B8E6A15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1887F99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Опрос пострадавшего; проведение осмотра головы; проведение осмотра шеи; проведение осмотра груди; проведение осмотра спины; проведение осмотра живота и таза; проведение осмотра конечностей.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3CD7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(п.5 Перечня мероприятий по оказанию первой помощи и последовательности их </w:t>
      </w:r>
      <w:r w:rsidRPr="00063B84">
        <w:rPr>
          <w:rFonts w:ascii="Times New Roman" w:hAnsi="Times New Roman" w:cs="Times New Roman"/>
          <w:sz w:val="24"/>
          <w:szCs w:val="24"/>
        </w:rPr>
        <w:lastRenderedPageBreak/>
        <w:t>проведения, утв. приказом Минздрава России от 03.05.2024 № 220н)</w:t>
      </w:r>
    </w:p>
    <w:p w14:paraId="2D3F74D4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671ADD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В) Обзорный осмотр пострадавшего на наличие кровотечений;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02284172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D63689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49B028D9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61BDBF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7. Перечислите способы по временной остановке наружного кровотечения,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D218A6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8087F8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А) Прижать к ране сложенную чистую ткань или бинт; уложить пострадавшего в горизонтальное положение; использовать пальцевое прижатие раны; фиксировать повязку косынкой, платком или шапкой-ушанкой.</w:t>
      </w:r>
    </w:p>
    <w:p w14:paraId="1912501E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E98471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Б)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62EC4666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D55997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В) Прямое давление на рану; 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 если кровотечение остановлено прямым давлением на рану - наложение давящей повязки; 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C241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39328936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2C6AF4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7B3E849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8. Какие действия оказывающего помощь не относятся к мероприятиям по подробному осмотру и опросу пострадавшего в целях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8717A3C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46B207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Осмотр пострадавшего на наличие кровотечений; прекращение воздействия опасных химических веществ на пострадавшего проведением клистирования; наложение гипсовых повязок при повреждении конечностей; накрыть сухой чистой тканью, поверх ткани на 20-30 минут приложить холод.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A73A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3DC41E32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7C72B0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Б) Опрос пострадавшего; проведение осмотра головы; проведение осмотра шеи.</w:t>
      </w:r>
    </w:p>
    <w:p w14:paraId="1ECB3EC2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633525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В) Проведение осмотра груди; проведение осмотра спины; проведение осмотра живота и таза; проведение осмотра конечностей.</w:t>
      </w:r>
    </w:p>
    <w:p w14:paraId="29E9F652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F9B7C3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5AF9D87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9. В каком случае допускается оказание первой помощи,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DF26928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7B8FD2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А) По окончании проведения сердечно-легочной реанимации и появления признаков жизни.</w:t>
      </w:r>
    </w:p>
    <w:p w14:paraId="2ED45793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33061C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 xml:space="preserve">Б) Если отсутствует выраженный до начала оказания первой помощи отказ гражданина </w:t>
      </w:r>
      <w:r w:rsidRPr="00063B84">
        <w:rPr>
          <w:rFonts w:ascii="Times New Roman" w:hAnsi="Times New Roman" w:cs="Times New Roman"/>
          <w:color w:val="FF0000"/>
          <w:sz w:val="24"/>
          <w:szCs w:val="24"/>
        </w:rPr>
        <w:lastRenderedPageBreak/>
        <w:t>или его законного представителя от оказания первой помощи.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475D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(п.5 Порядка оказания первой помощи, утв. приказом Минздрава России от 03.05.2024 № 220н)</w:t>
      </w:r>
    </w:p>
    <w:p w14:paraId="1BC9DC27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A0F813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В) После осмотра пострадавшего и временной остановки наружного кровотечения.</w:t>
      </w:r>
    </w:p>
    <w:p w14:paraId="2FDDB610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79E406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3D1A93C7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FA40EA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10. Как определяется первоочередность оказания первой помощи двум и более пострадавшим,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3D258C9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7A4DB2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А) В первую очередь помощь оказывается первому обнаруженному пострадавшему.</w:t>
      </w:r>
    </w:p>
    <w:p w14:paraId="5A775F19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088215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Первоочередность определяется исходя из тяжести их состояния, при этом приоритет должен отдаваться детям (несовершеннолетним).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2F51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(п.8 Порядка оказания первой помощи, утв. приказом Минздрава России от 03.05.2024 № 220н)</w:t>
      </w:r>
    </w:p>
    <w:p w14:paraId="62317D4C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FA0B5E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В) Помощь оказывается пострадавшему, который имеет видимые повреждения.</w:t>
      </w:r>
    </w:p>
    <w:p w14:paraId="736E80CE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15059A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328BDDB1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AC4A58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11. Какие средства могут использоваться при оказании первой помощи,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50FA1F6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3C5136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А)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Федерации.</w:t>
      </w:r>
    </w:p>
    <w:p w14:paraId="1A859F93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3477F6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Оба ответа верны.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E6FD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(п.п.9 и 10 Порядка оказания первой помощи, утв. приказом Минздрава России от 03.05.2024 № 220н)</w:t>
      </w:r>
    </w:p>
    <w:p w14:paraId="2E44C559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F53BD0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В) Подручные средства.</w:t>
      </w:r>
    </w:p>
    <w:p w14:paraId="6A886DC4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EE7F470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12. Допускается ли оказание помощи пострадавшему в принятии лекарственных препаратов для медицинского применения, назначенных ему ранее лечащим врачом, в соответствии с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399264E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55F725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А) Прием лекарственных препаратов пострадавшим допускается только при разрешении персонала скорой помощи.</w:t>
      </w:r>
    </w:p>
    <w:p w14:paraId="49B1BAE2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25B5D0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Допускается.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D733F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(п.7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0D0B0238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A60D902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Не допускается ни в каком случае. </w:t>
      </w:r>
    </w:p>
    <w:p w14:paraId="70722A8B" w14:textId="77777777" w:rsidR="007B27B6" w:rsidRPr="00063B84" w:rsidRDefault="007B27B6" w:rsidP="00063B84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6D70A68" w14:textId="77777777" w:rsidR="007B27B6" w:rsidRPr="00063B84" w:rsidRDefault="00FB1E46" w:rsidP="00063B84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работы с персоналом в организациях электроэнергетики Российской Федерации </w:t>
      </w:r>
    </w:p>
    <w:p w14:paraId="62B737FB" w14:textId="77777777" w:rsidR="007B27B6" w:rsidRPr="00063B84" w:rsidRDefault="00FB1E46" w:rsidP="00063B8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063B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EB9038" w14:textId="00AB6141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Приказ Минэнерго России от 22.09.2020 № 796 </w:t>
      </w:r>
      <w:r w:rsidR="00063B84" w:rsidRPr="00063B84">
        <w:rPr>
          <w:rFonts w:ascii="Times New Roman" w:hAnsi="Times New Roman" w:cs="Times New Roman"/>
          <w:sz w:val="24"/>
          <w:szCs w:val="24"/>
        </w:rPr>
        <w:t>«</w:t>
      </w:r>
      <w:r w:rsidRPr="00063B84">
        <w:rPr>
          <w:rFonts w:ascii="Times New Roman" w:hAnsi="Times New Roman" w:cs="Times New Roman"/>
          <w:sz w:val="24"/>
          <w:szCs w:val="24"/>
        </w:rPr>
        <w:t>Об утверждении Правил работы с персоналом в организациях электроэнергетики Российской Федерации</w:t>
      </w:r>
      <w:r w:rsidR="00063B84" w:rsidRPr="00063B84">
        <w:rPr>
          <w:rFonts w:ascii="Times New Roman" w:hAnsi="Times New Roman" w:cs="Times New Roman"/>
          <w:sz w:val="24"/>
          <w:szCs w:val="24"/>
        </w:rPr>
        <w:t>»</w:t>
      </w:r>
      <w:r w:rsidRPr="00063B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88DBC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ED5DEC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1. Кто утверждает порядок проведения работы с персоналом в организации,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02314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А) Руководитель организации или уполномоченное им должностное лицо организации.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E853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(п.7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07AA603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Инспектор Ростехнадзора. </w:t>
      </w:r>
    </w:p>
    <w:p w14:paraId="2E3AA6E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Потребителя. </w:t>
      </w:r>
    </w:p>
    <w:p w14:paraId="1B22B6BB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Федеральный орган исполнительной власти. </w:t>
      </w:r>
    </w:p>
    <w:p w14:paraId="1DC8D53D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2. Какой персонал не должен проходить подготовку по новой должности (рабочему месту),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94C91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Диспетчерский персонал. </w:t>
      </w:r>
    </w:p>
    <w:p w14:paraId="45EB347C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Б) Оперативный персонал. </w:t>
      </w:r>
    </w:p>
    <w:p w14:paraId="6B4962C5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В) Оперативно-ремонтный персонал. </w:t>
      </w:r>
    </w:p>
    <w:p w14:paraId="795F04B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Г) Ремонтный персонал. </w:t>
      </w:r>
    </w:p>
    <w:p w14:paraId="4D44E913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Д) Административно-технический персонал.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E5CD6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(п.10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272C5CE7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3. Каким образом фиксируются результаты проверки знаний, согласно </w:t>
      </w:r>
      <w:r w:rsidRPr="00063B84">
        <w:rPr>
          <w:rFonts w:ascii="Times New Roman" w:hAnsi="Times New Roman" w:cs="Times New Roman"/>
          <w:sz w:val="24"/>
          <w:szCs w:val="24"/>
        </w:rPr>
        <w:t>Правилам работы с персоналом в организациях электроэнергетики РФ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063B84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063B8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4D79E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А) Формируется приказ. </w:t>
      </w:r>
    </w:p>
    <w:p w14:paraId="2B00B01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color w:val="FF0000"/>
          <w:sz w:val="24"/>
          <w:szCs w:val="24"/>
        </w:rPr>
        <w:t>Б) Оформляются протоколом проверки знаний и удостоверением и фиксируются в журнале учета проверки знаний.</w:t>
      </w:r>
      <w:r w:rsidRPr="00063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097E8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 xml:space="preserve">(абз.1 п.61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7E807D8A" w14:textId="77777777" w:rsidR="007B27B6" w:rsidRPr="00063B84" w:rsidRDefault="00FB1E4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sz w:val="24"/>
          <w:szCs w:val="24"/>
        </w:rPr>
        <w:t>В) Формируется акт о проведении и получении соответствующих результатов работников.</w:t>
      </w:r>
    </w:p>
    <w:p w14:paraId="225D044E" w14:textId="77777777" w:rsidR="007B27B6" w:rsidRPr="00063B84" w:rsidRDefault="007B27B6" w:rsidP="00063B8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57AF0D6" w14:textId="77777777" w:rsidR="007B27B6" w:rsidRPr="00063B84" w:rsidRDefault="007B27B6" w:rsidP="00063B84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FA48" w14:textId="5076AA32" w:rsidR="00E256E6" w:rsidRPr="00C113D0" w:rsidRDefault="00FB1E46" w:rsidP="00C113D0">
      <w:pPr>
        <w:pStyle w:val="HEADERTEX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63B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GoBack"/>
      <w:bookmarkEnd w:id="0"/>
    </w:p>
    <w:sectPr w:rsidR="00E256E6" w:rsidRPr="00C113D0" w:rsidSect="00E256E6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ADE24" w14:textId="77777777" w:rsidR="00F95400" w:rsidRDefault="00F95400">
      <w:pPr>
        <w:spacing w:after="0" w:line="240" w:lineRule="auto"/>
      </w:pPr>
      <w:r>
        <w:separator/>
      </w:r>
    </w:p>
  </w:endnote>
  <w:endnote w:type="continuationSeparator" w:id="0">
    <w:p w14:paraId="472A5423" w14:textId="77777777" w:rsidR="00F95400" w:rsidRDefault="00F9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99873" w14:textId="77777777" w:rsidR="00F95400" w:rsidRDefault="00F95400">
      <w:pPr>
        <w:spacing w:after="0" w:line="240" w:lineRule="auto"/>
      </w:pPr>
      <w:r>
        <w:separator/>
      </w:r>
    </w:p>
  </w:footnote>
  <w:footnote w:type="continuationSeparator" w:id="0">
    <w:p w14:paraId="4F9C58FA" w14:textId="77777777" w:rsidR="00F95400" w:rsidRDefault="00F95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84"/>
    <w:rsid w:val="00063B84"/>
    <w:rsid w:val="005B6423"/>
    <w:rsid w:val="00667CB6"/>
    <w:rsid w:val="00784928"/>
    <w:rsid w:val="007B27B6"/>
    <w:rsid w:val="00C113D0"/>
    <w:rsid w:val="00E256E6"/>
    <w:rsid w:val="00F95400"/>
    <w:rsid w:val="00F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D4A4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kern w:val="0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kern w:val="0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styleId="a3">
    <w:name w:val="header"/>
    <w:basedOn w:val="a"/>
    <w:link w:val="a4"/>
    <w:uiPriority w:val="99"/>
    <w:unhideWhenUsed/>
    <w:rsid w:val="00063B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B84"/>
  </w:style>
  <w:style w:type="paragraph" w:styleId="a5">
    <w:name w:val="footer"/>
    <w:basedOn w:val="a"/>
    <w:link w:val="a6"/>
    <w:uiPriority w:val="99"/>
    <w:unhideWhenUsed/>
    <w:rsid w:val="00063B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B84"/>
  </w:style>
  <w:style w:type="paragraph" w:customStyle="1" w:styleId="ConsPlusNormal">
    <w:name w:val="ConsPlusNormal"/>
    <w:rsid w:val="00E25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7">
    <w:name w:val="Hyperlink"/>
    <w:basedOn w:val="a0"/>
    <w:uiPriority w:val="99"/>
    <w:unhideWhenUsed/>
    <w:rsid w:val="00E256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9534</Words>
  <Characters>54344</Characters>
  <Application>Microsoft Office Word</Application>
  <DocSecurity>0</DocSecurity>
  <Lines>452</Lines>
  <Paragraphs>127</Paragraphs>
  <ScaleCrop>false</ScaleCrop>
  <Company/>
  <LinksUpToDate>false</LinksUpToDate>
  <CharactersWithSpaces>63751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2026-01-20T13:12:00Z</dcterms:created>
  <dcterms:modified xsi:type="dcterms:W3CDTF">2026-04-22T10:11:00Z</dcterms:modified>
</cp:coreProperties>
</file>