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77617" w14:textId="0B515AE1" w:rsidR="008E61CF" w:rsidRPr="00B92F6B" w:rsidRDefault="008E61CF" w:rsidP="008E61CF">
      <w:pPr>
        <w:spacing w:after="0" w:line="240" w:lineRule="auto"/>
        <w:jc w:val="center"/>
        <w:rPr>
          <w:rFonts w:ascii="Times New Roman" w:hAnsi="Times New Roman" w:cs="Times New Roman"/>
          <w:b/>
          <w:bCs/>
          <w:sz w:val="28"/>
          <w:szCs w:val="28"/>
        </w:rPr>
      </w:pPr>
      <w:r w:rsidRPr="00B92F6B">
        <w:rPr>
          <w:rFonts w:ascii="Times New Roman" w:hAnsi="Times New Roman" w:cs="Times New Roman"/>
          <w:b/>
          <w:bCs/>
          <w:sz w:val="28"/>
          <w:szCs w:val="28"/>
        </w:rPr>
        <w:t xml:space="preserve">Договор № </w:t>
      </w:r>
      <w:r w:rsidR="00E2399F">
        <w:rPr>
          <w:rFonts w:ascii="Times New Roman" w:hAnsi="Times New Roman" w:cs="Times New Roman"/>
          <w:b/>
          <w:bCs/>
          <w:sz w:val="28"/>
          <w:szCs w:val="28"/>
        </w:rPr>
        <w:t>_________</w:t>
      </w:r>
    </w:p>
    <w:p w14:paraId="099A50A3" w14:textId="7864AA4B" w:rsidR="008E61CF" w:rsidRPr="00B92F6B" w:rsidRDefault="008E61CF" w:rsidP="008E61CF">
      <w:pPr>
        <w:spacing w:after="0" w:line="240" w:lineRule="auto"/>
        <w:jc w:val="center"/>
        <w:rPr>
          <w:rFonts w:ascii="Times New Roman" w:hAnsi="Times New Roman" w:cs="Times New Roman"/>
          <w:b/>
          <w:bCs/>
          <w:sz w:val="24"/>
          <w:szCs w:val="24"/>
        </w:rPr>
      </w:pPr>
      <w:r w:rsidRPr="00B92F6B">
        <w:rPr>
          <w:rFonts w:ascii="Times New Roman" w:hAnsi="Times New Roman" w:cs="Times New Roman"/>
          <w:sz w:val="24"/>
          <w:szCs w:val="24"/>
        </w:rPr>
        <w:t xml:space="preserve">на дополнительное профессиональное образование </w:t>
      </w:r>
    </w:p>
    <w:p w14:paraId="00142F7F" w14:textId="77777777" w:rsidR="008E61CF" w:rsidRPr="00B92F6B" w:rsidRDefault="008E61CF" w:rsidP="008E61CF">
      <w:pPr>
        <w:spacing w:after="0" w:line="240" w:lineRule="auto"/>
        <w:jc w:val="center"/>
        <w:rPr>
          <w:rFonts w:ascii="Times New Roman" w:hAnsi="Times New Roman" w:cs="Times New Roman"/>
          <w:sz w:val="24"/>
          <w:szCs w:val="24"/>
        </w:rPr>
      </w:pPr>
    </w:p>
    <w:tbl>
      <w:tblPr>
        <w:tblW w:w="5000" w:type="pct"/>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firstRow="1" w:lastRow="0" w:firstColumn="1" w:lastColumn="0" w:noHBand="0" w:noVBand="1"/>
      </w:tblPr>
      <w:tblGrid>
        <w:gridCol w:w="4670"/>
        <w:gridCol w:w="4667"/>
      </w:tblGrid>
      <w:tr w:rsidR="008E61CF" w:rsidRPr="00B92F6B" w14:paraId="55BA8173" w14:textId="77777777" w:rsidTr="00B54880">
        <w:tc>
          <w:tcPr>
            <w:tcW w:w="2501" w:type="pct"/>
            <w:tcBorders>
              <w:top w:val="single" w:sz="8" w:space="0" w:color="FFFFFF"/>
              <w:left w:val="single" w:sz="8" w:space="0" w:color="FFFFFF"/>
              <w:bottom w:val="single" w:sz="8" w:space="0" w:color="FFFFFF"/>
              <w:right w:val="single" w:sz="8" w:space="0" w:color="FFFFFF"/>
            </w:tcBorders>
            <w:tcMar>
              <w:top w:w="15" w:type="dxa"/>
              <w:left w:w="15" w:type="dxa"/>
              <w:bottom w:w="15" w:type="dxa"/>
              <w:right w:w="15" w:type="dxa"/>
            </w:tcMar>
            <w:vAlign w:val="center"/>
            <w:hideMark/>
          </w:tcPr>
          <w:p w14:paraId="216ECA0B" w14:textId="0CC5A38A" w:rsidR="008E61CF" w:rsidRPr="00B92F6B" w:rsidRDefault="008E61CF" w:rsidP="00B54880">
            <w:pPr>
              <w:spacing w:line="240" w:lineRule="auto"/>
              <w:rPr>
                <w:rFonts w:ascii="Times New Roman" w:hAnsi="Times New Roman" w:cs="Times New Roman"/>
                <w:sz w:val="24"/>
                <w:szCs w:val="24"/>
              </w:rPr>
            </w:pPr>
            <w:r w:rsidRPr="00B92F6B">
              <w:rPr>
                <w:rFonts w:ascii="Times New Roman" w:hAnsi="Times New Roman" w:cs="Times New Roman"/>
                <w:sz w:val="24"/>
                <w:szCs w:val="24"/>
              </w:rPr>
              <w:t>г</w:t>
            </w:r>
            <w:r w:rsidR="00E2399F">
              <w:rPr>
                <w:rFonts w:ascii="Times New Roman" w:hAnsi="Times New Roman" w:cs="Times New Roman"/>
                <w:sz w:val="24"/>
                <w:szCs w:val="24"/>
              </w:rPr>
              <w:t>ород</w:t>
            </w:r>
          </w:p>
        </w:tc>
        <w:tc>
          <w:tcPr>
            <w:tcW w:w="2499" w:type="pct"/>
            <w:tcBorders>
              <w:top w:val="outset" w:sz="6" w:space="0" w:color="FFFFFF"/>
              <w:left w:val="outset" w:sz="6" w:space="0" w:color="FFFFFF"/>
              <w:bottom w:val="outset" w:sz="6" w:space="0" w:color="FFFFFF"/>
              <w:right w:val="outset" w:sz="6" w:space="0" w:color="FFFFFF"/>
            </w:tcBorders>
            <w:tcMar>
              <w:top w:w="15" w:type="dxa"/>
              <w:left w:w="15" w:type="dxa"/>
              <w:bottom w:w="15" w:type="dxa"/>
              <w:right w:w="15" w:type="dxa"/>
            </w:tcMar>
            <w:vAlign w:val="center"/>
            <w:hideMark/>
          </w:tcPr>
          <w:p w14:paraId="3249D699" w14:textId="6A3D6640" w:rsidR="008E61CF" w:rsidRPr="00B92F6B" w:rsidRDefault="00E2399F" w:rsidP="00B54880">
            <w:pPr>
              <w:spacing w:line="240" w:lineRule="auto"/>
              <w:jc w:val="right"/>
              <w:rPr>
                <w:rFonts w:ascii="Times New Roman" w:hAnsi="Times New Roman" w:cs="Times New Roman"/>
                <w:sz w:val="24"/>
                <w:szCs w:val="24"/>
              </w:rPr>
            </w:pPr>
            <w:r>
              <w:rPr>
                <w:rFonts w:ascii="Times New Roman" w:hAnsi="Times New Roman" w:cs="Times New Roman"/>
                <w:sz w:val="24"/>
                <w:szCs w:val="24"/>
              </w:rPr>
              <w:t>Дата</w:t>
            </w:r>
          </w:p>
        </w:tc>
      </w:tr>
    </w:tbl>
    <w:p w14:paraId="6F04F8C2" w14:textId="332F7ED3" w:rsidR="008E61CF" w:rsidRPr="00B92F6B" w:rsidRDefault="00E2399F" w:rsidP="00B92F6B">
      <w:pPr>
        <w:spacing w:line="240" w:lineRule="auto"/>
        <w:jc w:val="both"/>
        <w:rPr>
          <w:rFonts w:ascii="Times New Roman" w:hAnsi="Times New Roman" w:cs="Times New Roman"/>
          <w:sz w:val="24"/>
          <w:szCs w:val="24"/>
        </w:rPr>
      </w:pPr>
      <w:r>
        <w:rPr>
          <w:rFonts w:ascii="Times New Roman" w:hAnsi="Times New Roman" w:cs="Times New Roman"/>
          <w:sz w:val="24"/>
          <w:szCs w:val="24"/>
        </w:rPr>
        <w:t>Общество с ограниченной ответственностью «Аукцион Консалтинг» (сокращенное наименование ООО «Аукцион Консалтинг»)</w:t>
      </w:r>
      <w:r w:rsidR="008E61CF" w:rsidRPr="00B92F6B">
        <w:rPr>
          <w:rFonts w:ascii="Times New Roman" w:hAnsi="Times New Roman" w:cs="Times New Roman"/>
          <w:sz w:val="24"/>
          <w:szCs w:val="24"/>
        </w:rPr>
        <w:t>, имеющее лицензию на право осуществления образовательной деятельности № 036282 от 19 июня 2015 г., выданную Департаментом образования города Москвы (срок действия – бессрочно), именуемое в дальнейшем «Исполнитель», в лице</w:t>
      </w:r>
      <w:r>
        <w:rPr>
          <w:rFonts w:ascii="Times New Roman" w:hAnsi="Times New Roman" w:cs="Times New Roman"/>
          <w:sz w:val="24"/>
          <w:szCs w:val="24"/>
        </w:rPr>
        <w:t xml:space="preserve"> Генерального директора Орлова Андрея Викторовича</w:t>
      </w:r>
      <w:r w:rsidR="008E61CF" w:rsidRPr="00B92F6B">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Устава</w:t>
      </w:r>
      <w:r w:rsidR="008E61CF" w:rsidRPr="00B92F6B">
        <w:rPr>
          <w:rFonts w:ascii="Times New Roman" w:hAnsi="Times New Roman" w:cs="Times New Roman"/>
          <w:sz w:val="24"/>
          <w:szCs w:val="24"/>
        </w:rPr>
        <w:t>, с одной стороны, и</w:t>
      </w:r>
    </w:p>
    <w:p w14:paraId="3E2B646F" w14:textId="3707110F" w:rsidR="00E2399F" w:rsidRPr="00E2399F" w:rsidRDefault="00E2399F" w:rsidP="00B92F6B">
      <w:pPr>
        <w:jc w:val="both"/>
        <w:rPr>
          <w:rFonts w:ascii="Times New Roman" w:hAnsi="Times New Roman" w:cs="Times New Roman"/>
          <w:sz w:val="24"/>
          <w:szCs w:val="24"/>
        </w:rPr>
      </w:pPr>
      <w:r w:rsidRPr="00E2399F">
        <w:rPr>
          <w:rFonts w:ascii="Times New Roman" w:hAnsi="Times New Roman" w:cs="Times New Roman"/>
          <w:sz w:val="24"/>
          <w:szCs w:val="24"/>
        </w:rPr>
        <w:t>{Заказчик}, именуем</w:t>
      </w:r>
      <w:r w:rsidRPr="00E2399F">
        <w:rPr>
          <w:rFonts w:ascii="Times New Roman" w:hAnsi="Times New Roman" w:cs="Times New Roman"/>
          <w:noProof/>
          <w:sz w:val="24"/>
          <w:szCs w:val="24"/>
        </w:rPr>
        <w:t>ое (ый)</w:t>
      </w:r>
      <w:r w:rsidRPr="00E2399F">
        <w:rPr>
          <w:rFonts w:ascii="Times New Roman" w:hAnsi="Times New Roman" w:cs="Times New Roman"/>
          <w:sz w:val="24"/>
          <w:szCs w:val="24"/>
        </w:rPr>
        <w:t xml:space="preserve"> в дальнейшем «Заказчик», в лице {Должность} {</w:t>
      </w:r>
      <w:r>
        <w:rPr>
          <w:rFonts w:ascii="Times New Roman" w:hAnsi="Times New Roman" w:cs="Times New Roman"/>
          <w:sz w:val="24"/>
          <w:szCs w:val="24"/>
        </w:rPr>
        <w:t>Ф.И.О</w:t>
      </w:r>
      <w:r w:rsidRPr="00E2399F">
        <w:rPr>
          <w:rFonts w:ascii="Times New Roman" w:hAnsi="Times New Roman" w:cs="Times New Roman"/>
          <w:sz w:val="24"/>
          <w:szCs w:val="24"/>
        </w:rPr>
        <w:t xml:space="preserve">}, действующего(ей) </w:t>
      </w:r>
      <w:r>
        <w:rPr>
          <w:rFonts w:ascii="Times New Roman" w:hAnsi="Times New Roman" w:cs="Times New Roman"/>
          <w:sz w:val="24"/>
          <w:szCs w:val="24"/>
        </w:rPr>
        <w:t>на основании ____________________</w:t>
      </w:r>
      <w:r w:rsidRPr="00E2399F">
        <w:rPr>
          <w:rFonts w:ascii="Times New Roman" w:hAnsi="Times New Roman" w:cs="Times New Roman"/>
          <w:sz w:val="24"/>
          <w:szCs w:val="24"/>
        </w:rPr>
        <w:t>, с другой стороны</w:t>
      </w:r>
      <w:r>
        <w:rPr>
          <w:rFonts w:ascii="Times New Roman" w:hAnsi="Times New Roman" w:cs="Times New Roman"/>
          <w:sz w:val="24"/>
          <w:szCs w:val="24"/>
        </w:rPr>
        <w:t xml:space="preserve">, </w:t>
      </w:r>
      <w:r w:rsidRPr="00E2399F">
        <w:rPr>
          <w:rFonts w:ascii="Times New Roman" w:hAnsi="Times New Roman" w:cs="Times New Roman"/>
          <w:sz w:val="24"/>
          <w:szCs w:val="24"/>
        </w:rPr>
        <w:t xml:space="preserve">совместно именуемые «Стороны», заключили настоящий Договор (далее – </w:t>
      </w:r>
      <w:proofErr w:type="gramStart"/>
      <w:r w:rsidRPr="00E2399F">
        <w:rPr>
          <w:rFonts w:ascii="Times New Roman" w:hAnsi="Times New Roman" w:cs="Times New Roman"/>
          <w:sz w:val="24"/>
          <w:szCs w:val="24"/>
        </w:rPr>
        <w:t>Договор)  о</w:t>
      </w:r>
      <w:proofErr w:type="gramEnd"/>
      <w:r w:rsidRPr="00E2399F">
        <w:rPr>
          <w:rFonts w:ascii="Times New Roman" w:hAnsi="Times New Roman" w:cs="Times New Roman"/>
          <w:sz w:val="24"/>
          <w:szCs w:val="24"/>
        </w:rPr>
        <w:t xml:space="preserve"> нижеследующем:</w:t>
      </w:r>
    </w:p>
    <w:p w14:paraId="7E1B5679" w14:textId="142DDAB1"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1. ПРЕДМЕТ ДОГОВОРА</w:t>
      </w:r>
    </w:p>
    <w:p w14:paraId="79D15E48" w14:textId="2F170AE1"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 xml:space="preserve">1.1. </w:t>
      </w:r>
      <w:r w:rsidR="00D846B2" w:rsidRPr="00D846B2">
        <w:rPr>
          <w:rFonts w:ascii="Times New Roman" w:hAnsi="Times New Roman" w:cs="Times New Roman"/>
          <w:sz w:val="24"/>
          <w:szCs w:val="24"/>
        </w:rPr>
        <w:t>«Исполнитель» на условиях, определённых настоящим Договором, осуществляет обучение «Обучающихся», которых определяет «Заказчик» согласно Приложению № 1 к настоящему Договору (являющемуся его неотъемлемой частью), и оказывает образовательные услуги по реализации дополнительной профессиональной программы {Полное</w:t>
      </w:r>
      <w:r w:rsidR="00D846B2">
        <w:rPr>
          <w:rFonts w:ascii="Times New Roman" w:hAnsi="Times New Roman" w:cs="Times New Roman"/>
          <w:sz w:val="24"/>
          <w:szCs w:val="24"/>
        </w:rPr>
        <w:t xml:space="preserve"> н</w:t>
      </w:r>
      <w:r w:rsidR="00D846B2" w:rsidRPr="00D846B2">
        <w:rPr>
          <w:rFonts w:ascii="Times New Roman" w:hAnsi="Times New Roman" w:cs="Times New Roman"/>
          <w:sz w:val="24"/>
          <w:szCs w:val="24"/>
        </w:rPr>
        <w:t>аименование</w:t>
      </w:r>
      <w:r w:rsidR="00D846B2">
        <w:rPr>
          <w:rFonts w:ascii="Times New Roman" w:hAnsi="Times New Roman" w:cs="Times New Roman"/>
          <w:sz w:val="24"/>
          <w:szCs w:val="24"/>
        </w:rPr>
        <w:t xml:space="preserve"> программы</w:t>
      </w:r>
      <w:r w:rsidR="00D846B2" w:rsidRPr="00D846B2">
        <w:rPr>
          <w:rFonts w:ascii="Times New Roman" w:hAnsi="Times New Roman" w:cs="Times New Roman"/>
          <w:sz w:val="24"/>
          <w:szCs w:val="24"/>
        </w:rPr>
        <w:t>}</w:t>
      </w:r>
      <w:r w:rsidRPr="00B92F6B">
        <w:rPr>
          <w:rFonts w:ascii="Times New Roman" w:hAnsi="Times New Roman" w:cs="Times New Roman"/>
          <w:sz w:val="24"/>
          <w:szCs w:val="24"/>
        </w:rPr>
        <w:t>.</w:t>
      </w:r>
    </w:p>
    <w:p w14:paraId="701AF9F2" w14:textId="137D0723"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 xml:space="preserve">1.2. Основные характеристики обучения: вид образовательной программы – дополнительная; уровень (ступень) образовательной программы - дополнительное профессиональное образование: профессиональная переподготовка; нормативный срок освоения – </w:t>
      </w:r>
      <w:r w:rsidR="00D846B2">
        <w:rPr>
          <w:rFonts w:ascii="Times New Roman" w:hAnsi="Times New Roman" w:cs="Times New Roman"/>
          <w:sz w:val="24"/>
          <w:szCs w:val="24"/>
        </w:rPr>
        <w:t>____</w:t>
      </w:r>
      <w:r w:rsidRPr="00B92F6B">
        <w:rPr>
          <w:rFonts w:ascii="Times New Roman" w:hAnsi="Times New Roman" w:cs="Times New Roman"/>
          <w:sz w:val="24"/>
          <w:szCs w:val="24"/>
        </w:rPr>
        <w:t xml:space="preserve"> академических часов; минимальный срок освоения - </w:t>
      </w:r>
      <w:r w:rsidR="00D846B2">
        <w:rPr>
          <w:rFonts w:ascii="Times New Roman" w:hAnsi="Times New Roman" w:cs="Times New Roman"/>
          <w:sz w:val="24"/>
          <w:szCs w:val="24"/>
        </w:rPr>
        <w:t>____</w:t>
      </w:r>
      <w:r w:rsidRPr="00B92F6B">
        <w:rPr>
          <w:rFonts w:ascii="Times New Roman" w:hAnsi="Times New Roman" w:cs="Times New Roman"/>
          <w:sz w:val="24"/>
          <w:szCs w:val="24"/>
        </w:rPr>
        <w:t xml:space="preserve"> дней, максимальный  срок освоения - </w:t>
      </w:r>
      <w:r w:rsidR="00D846B2">
        <w:rPr>
          <w:rFonts w:ascii="Times New Roman" w:hAnsi="Times New Roman" w:cs="Times New Roman"/>
          <w:sz w:val="24"/>
          <w:szCs w:val="24"/>
        </w:rPr>
        <w:t>____</w:t>
      </w:r>
      <w:r w:rsidRPr="00B92F6B">
        <w:rPr>
          <w:rFonts w:ascii="Times New Roman" w:hAnsi="Times New Roman" w:cs="Times New Roman"/>
          <w:sz w:val="24"/>
          <w:szCs w:val="24"/>
        </w:rPr>
        <w:t xml:space="preserve"> месяца; итоговая аттестация – предусмотрена (компьютерное тестирование); присваиваемая квалификация - </w:t>
      </w:r>
      <w:r w:rsidR="00D846B2" w:rsidRPr="00D846B2">
        <w:rPr>
          <w:rFonts w:ascii="Times New Roman" w:hAnsi="Times New Roman" w:cs="Times New Roman"/>
          <w:sz w:val="24"/>
          <w:szCs w:val="24"/>
        </w:rPr>
        <w:t>{Полное</w:t>
      </w:r>
      <w:r w:rsidR="00D846B2">
        <w:rPr>
          <w:rFonts w:ascii="Times New Roman" w:hAnsi="Times New Roman" w:cs="Times New Roman"/>
          <w:sz w:val="24"/>
          <w:szCs w:val="24"/>
        </w:rPr>
        <w:t xml:space="preserve"> н</w:t>
      </w:r>
      <w:r w:rsidR="00D846B2" w:rsidRPr="00D846B2">
        <w:rPr>
          <w:rFonts w:ascii="Times New Roman" w:hAnsi="Times New Roman" w:cs="Times New Roman"/>
          <w:sz w:val="24"/>
          <w:szCs w:val="24"/>
        </w:rPr>
        <w:t>аименование</w:t>
      </w:r>
      <w:r w:rsidR="00D846B2">
        <w:rPr>
          <w:rFonts w:ascii="Times New Roman" w:hAnsi="Times New Roman" w:cs="Times New Roman"/>
          <w:sz w:val="24"/>
          <w:szCs w:val="24"/>
        </w:rPr>
        <w:t xml:space="preserve"> </w:t>
      </w:r>
      <w:r w:rsidR="00D846B2">
        <w:rPr>
          <w:rFonts w:ascii="Times New Roman" w:hAnsi="Times New Roman" w:cs="Times New Roman"/>
          <w:sz w:val="24"/>
          <w:szCs w:val="24"/>
        </w:rPr>
        <w:t>квалификации</w:t>
      </w:r>
      <w:r w:rsidR="00D846B2" w:rsidRPr="00D846B2">
        <w:rPr>
          <w:rFonts w:ascii="Times New Roman" w:hAnsi="Times New Roman" w:cs="Times New Roman"/>
          <w:sz w:val="24"/>
          <w:szCs w:val="24"/>
        </w:rPr>
        <w:t>}</w:t>
      </w:r>
      <w:r w:rsidRPr="00B92F6B">
        <w:rPr>
          <w:rFonts w:ascii="Times New Roman" w:hAnsi="Times New Roman" w:cs="Times New Roman"/>
          <w:sz w:val="24"/>
          <w:szCs w:val="24"/>
        </w:rPr>
        <w:t xml:space="preserve">; выдаваемый документ по результатам успешно пройденного обучения (успешно пройденной итоговой аттестации) – </w:t>
      </w:r>
      <w:r w:rsidR="00D846B2" w:rsidRPr="00D846B2">
        <w:rPr>
          <w:rFonts w:ascii="Times New Roman" w:hAnsi="Times New Roman" w:cs="Times New Roman"/>
          <w:sz w:val="24"/>
          <w:szCs w:val="24"/>
        </w:rPr>
        <w:t>{Полное</w:t>
      </w:r>
      <w:r w:rsidR="00D846B2">
        <w:rPr>
          <w:rFonts w:ascii="Times New Roman" w:hAnsi="Times New Roman" w:cs="Times New Roman"/>
          <w:sz w:val="24"/>
          <w:szCs w:val="24"/>
        </w:rPr>
        <w:t xml:space="preserve"> н</w:t>
      </w:r>
      <w:r w:rsidR="00D846B2" w:rsidRPr="00D846B2">
        <w:rPr>
          <w:rFonts w:ascii="Times New Roman" w:hAnsi="Times New Roman" w:cs="Times New Roman"/>
          <w:sz w:val="24"/>
          <w:szCs w:val="24"/>
        </w:rPr>
        <w:t>аименование</w:t>
      </w:r>
      <w:r w:rsidR="00D846B2">
        <w:rPr>
          <w:rFonts w:ascii="Times New Roman" w:hAnsi="Times New Roman" w:cs="Times New Roman"/>
          <w:sz w:val="24"/>
          <w:szCs w:val="24"/>
        </w:rPr>
        <w:t xml:space="preserve"> </w:t>
      </w:r>
      <w:r w:rsidR="00D846B2">
        <w:rPr>
          <w:rFonts w:ascii="Times New Roman" w:hAnsi="Times New Roman" w:cs="Times New Roman"/>
          <w:sz w:val="24"/>
          <w:szCs w:val="24"/>
        </w:rPr>
        <w:t>документа</w:t>
      </w:r>
      <w:r w:rsidR="00D846B2" w:rsidRPr="00D846B2">
        <w:rPr>
          <w:rFonts w:ascii="Times New Roman" w:hAnsi="Times New Roman" w:cs="Times New Roman"/>
          <w:sz w:val="24"/>
          <w:szCs w:val="24"/>
        </w:rPr>
        <w:t>}</w:t>
      </w:r>
      <w:r w:rsidRPr="00B92F6B">
        <w:rPr>
          <w:rFonts w:ascii="Times New Roman" w:hAnsi="Times New Roman" w:cs="Times New Roman"/>
          <w:sz w:val="24"/>
          <w:szCs w:val="24"/>
        </w:rPr>
        <w:t xml:space="preserve">. Обучение, указанное в п.1.1 настоящего Договора, проводится «Исполнителем» на образовательном портале «Исполнителя», расположенному в сети Интернет по адресу: https://auccons.uchebny.center/. Форма обучения: заочная с применением электронного обучения и дистанционных образовательных технологий. Срок освоения образовательной программы исчисляется с даты издания Приказа о зачислении на курс </w:t>
      </w:r>
      <w:r w:rsidR="00D846B2">
        <w:rPr>
          <w:rFonts w:ascii="Times New Roman" w:hAnsi="Times New Roman" w:cs="Times New Roman"/>
          <w:sz w:val="24"/>
          <w:szCs w:val="24"/>
        </w:rPr>
        <w:t>дополнительного профессионального образования</w:t>
      </w:r>
      <w:r w:rsidRPr="00B92F6B">
        <w:rPr>
          <w:rFonts w:ascii="Times New Roman" w:hAnsi="Times New Roman" w:cs="Times New Roman"/>
          <w:sz w:val="24"/>
          <w:szCs w:val="24"/>
        </w:rPr>
        <w:t>.</w:t>
      </w:r>
    </w:p>
    <w:p w14:paraId="55F3BA9D"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 ПРАВА, ОБЯЗАННОСТИ И ОТВЕТСТВЕННОСТЬ СТОРОН</w:t>
      </w:r>
    </w:p>
    <w:p w14:paraId="024B0310"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2.1. «Исполнитель» обязуется:</w:t>
      </w:r>
    </w:p>
    <w:p w14:paraId="12C1311E" w14:textId="6C0C6025"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 xml:space="preserve">2.1.1. Зачислить на курс </w:t>
      </w:r>
      <w:r w:rsidR="00D846B2">
        <w:rPr>
          <w:rFonts w:ascii="Times New Roman" w:hAnsi="Times New Roman" w:cs="Times New Roman"/>
          <w:sz w:val="24"/>
          <w:szCs w:val="24"/>
        </w:rPr>
        <w:t>дополнительного профессионального образования</w:t>
      </w:r>
      <w:r w:rsidRPr="00B92F6B">
        <w:rPr>
          <w:rFonts w:ascii="Times New Roman" w:hAnsi="Times New Roman" w:cs="Times New Roman"/>
          <w:sz w:val="24"/>
          <w:szCs w:val="24"/>
        </w:rPr>
        <w:t> в течение 1 (одного) рабочего дня с момента подписания настоящего Договора и выполнения Заказчиком условий, предусмотренных разделом 4 и п.2.2.4.</w:t>
      </w:r>
    </w:p>
    <w:p w14:paraId="1885F723"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2.1.2. Провести обучение в соответствии с условиями настоящего Договора.</w:t>
      </w:r>
    </w:p>
    <w:p w14:paraId="6666BCC6"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 xml:space="preserve">2.1.3. Обеспечить каждого «Обучающегося» комплектом обучающих материалов в электронном виде (обучающее видео, методическое пособие, электронная библиотека и др.), которые подготовлены «Исполнителем» для использования в процессе обучения. </w:t>
      </w:r>
      <w:r w:rsidRPr="00B92F6B">
        <w:rPr>
          <w:rFonts w:ascii="Times New Roman" w:hAnsi="Times New Roman" w:cs="Times New Roman"/>
          <w:sz w:val="24"/>
          <w:szCs w:val="24"/>
        </w:rPr>
        <w:lastRenderedPageBreak/>
        <w:t>«Заказчиком» и «Исполнителем» согласован следующий способ обеспечения обучающими материалами «Обучающихся» для начала их обучения: в электронном виде в режиме on-line через сайт Исполнителя https://auccons.uchebny.center/</w:t>
      </w:r>
    </w:p>
    <w:p w14:paraId="0E64E794" w14:textId="53DA1946"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2.1.4. Выдать «Обучающимся», успешно прошедшим итоговую аттестацию, оформленные «Исполнителем» дипломы о профессиональной переподготовке. «Заказчиком» и «Исполнителем» согласован следующий способ вручения этих документов: через услуги почтовой связи АО «Почта России» заказным письмом или доставкой курьерской службы. Оплата доставки производится Исполнителем.</w:t>
      </w:r>
    </w:p>
    <w:p w14:paraId="5014BE9B"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2.1.5. Исполнитель обязан обеспечить конфиденциальность персональных данных, полученных от Заказчика в процессе их обработки и использовать полученные персональные данные только для целей, связанных с исполнением настоящего Договора.</w:t>
      </w:r>
    </w:p>
    <w:p w14:paraId="46E10FBC"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2.2. «Заказчик» обязуется:</w:t>
      </w:r>
    </w:p>
    <w:p w14:paraId="43256774"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2.2.1. Оплатить стоимость обучения, согласно ч.4 Договора путем безналичного перечисления денежных средств на расчетный счет Исполнителя в соответствии с условиями Договора.</w:t>
      </w:r>
    </w:p>
    <w:p w14:paraId="0CFEA3E9"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2.2.2. Направить «Обучающихся», в соответствии с условиями настоящего Договора.</w:t>
      </w:r>
    </w:p>
    <w:p w14:paraId="1FE2E229" w14:textId="76B254C2"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2.2.3. Ознакомить каждого «Обучающегося» с Уставом ООО «Аукцион Консалтинг», лицензией и другими локальными актами ООО «Аукцион Консалтинг», размещенными на сайте https://auccon.ru (подписание настоящего Договора, подтверждает исполнение этой обязанности), а также предоставить от каждого «Обучающегося»  согласие субъекта персональных данных на обработку его персональных данных в ООО «Аукцион Консалтинг».</w:t>
      </w:r>
    </w:p>
    <w:p w14:paraId="5E0B016E"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2.2.4. Для зачисления «Обучающихся» на курс профессиональной переподготовки и выдачи диплома, предоставить Исполнителю следующие копии документов:</w:t>
      </w:r>
    </w:p>
    <w:p w14:paraId="6742BE30"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2.2.4.1. Копия страниц паспорта, где приводится фотография и образец личной подписи (для сличения подписей, которые приводятся на распечатках с результатами итоговой аттестации).</w:t>
      </w:r>
    </w:p>
    <w:p w14:paraId="0687207E"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2.2.4.2. Копия диплома об образовании (высшем или среднем профессиональном) или справку о получении высшего или среднего профессионального образования;</w:t>
      </w:r>
    </w:p>
    <w:p w14:paraId="08F62837"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2.2.4.3. Копия свидетельства о заключении (расторжении) брака, если менялась фамилия, а также свидетельство о перемене имени, если менялось. </w:t>
      </w:r>
      <w:r w:rsidRPr="00B92F6B">
        <w:rPr>
          <w:rFonts w:ascii="Times New Roman" w:hAnsi="Times New Roman" w:cs="Times New Roman"/>
          <w:sz w:val="24"/>
          <w:szCs w:val="24"/>
        </w:rPr>
        <w:br/>
      </w:r>
      <w:r w:rsidRPr="00B92F6B">
        <w:rPr>
          <w:rFonts w:ascii="Times New Roman" w:hAnsi="Times New Roman" w:cs="Times New Roman"/>
          <w:sz w:val="24"/>
          <w:szCs w:val="24"/>
        </w:rPr>
        <w:br/>
        <w:t>2.2.4.4. Копия СНИЛС (это страховой номер индивидуального лицевого счета в системе пенсионного страхования).</w:t>
      </w:r>
    </w:p>
    <w:p w14:paraId="6671806C" w14:textId="7025CF05"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 xml:space="preserve">2.2.5. Закончить обучение в установленный срок п.1.2. для освоения образовательной программы </w:t>
      </w:r>
      <w:r w:rsidR="00D846B2" w:rsidRPr="00D846B2">
        <w:rPr>
          <w:rFonts w:ascii="Times New Roman" w:hAnsi="Times New Roman" w:cs="Times New Roman"/>
          <w:sz w:val="24"/>
          <w:szCs w:val="24"/>
        </w:rPr>
        <w:t>{Полное</w:t>
      </w:r>
      <w:r w:rsidR="00D846B2">
        <w:rPr>
          <w:rFonts w:ascii="Times New Roman" w:hAnsi="Times New Roman" w:cs="Times New Roman"/>
          <w:sz w:val="24"/>
          <w:szCs w:val="24"/>
        </w:rPr>
        <w:t xml:space="preserve"> н</w:t>
      </w:r>
      <w:r w:rsidR="00D846B2" w:rsidRPr="00D846B2">
        <w:rPr>
          <w:rFonts w:ascii="Times New Roman" w:hAnsi="Times New Roman" w:cs="Times New Roman"/>
          <w:sz w:val="24"/>
          <w:szCs w:val="24"/>
        </w:rPr>
        <w:t>аименование</w:t>
      </w:r>
      <w:r w:rsidR="00D846B2">
        <w:rPr>
          <w:rFonts w:ascii="Times New Roman" w:hAnsi="Times New Roman" w:cs="Times New Roman"/>
          <w:sz w:val="24"/>
          <w:szCs w:val="24"/>
        </w:rPr>
        <w:t xml:space="preserve"> программы</w:t>
      </w:r>
      <w:r w:rsidR="00D846B2" w:rsidRPr="00D846B2">
        <w:rPr>
          <w:rFonts w:ascii="Times New Roman" w:hAnsi="Times New Roman" w:cs="Times New Roman"/>
          <w:sz w:val="24"/>
          <w:szCs w:val="24"/>
        </w:rPr>
        <w:t>}</w:t>
      </w:r>
      <w:r w:rsidRPr="00B92F6B">
        <w:rPr>
          <w:rFonts w:ascii="Times New Roman" w:hAnsi="Times New Roman" w:cs="Times New Roman"/>
          <w:sz w:val="24"/>
          <w:szCs w:val="24"/>
        </w:rPr>
        <w:t xml:space="preserve"> в объеме </w:t>
      </w:r>
      <w:r w:rsidR="00D846B2">
        <w:rPr>
          <w:rFonts w:ascii="Times New Roman" w:hAnsi="Times New Roman" w:cs="Times New Roman"/>
          <w:sz w:val="24"/>
          <w:szCs w:val="24"/>
        </w:rPr>
        <w:t>_______</w:t>
      </w:r>
      <w:r w:rsidRPr="00B92F6B">
        <w:rPr>
          <w:rFonts w:ascii="Times New Roman" w:hAnsi="Times New Roman" w:cs="Times New Roman"/>
          <w:sz w:val="24"/>
          <w:szCs w:val="24"/>
        </w:rPr>
        <w:t xml:space="preserve"> академических часов.</w:t>
      </w:r>
    </w:p>
    <w:p w14:paraId="2B58A326"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2.2.6. В случае, если «Обучающийся» пропустил срок обучения для освоения образовательной программы по независящим от Исполнителя обстоятельствам и не согласовал с Исполнителем продление обучения или замену «Обучающегося», обязательства Исполнителя по настоящему Договору считаются исполненными и денежные средства не возвращаются.</w:t>
      </w:r>
    </w:p>
    <w:p w14:paraId="0277C293"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3. СРОК ДЕЙСТВИЯ ДОГОВОРА И РАСТОРЖЕНИЕ ДОГОВОРА</w:t>
      </w:r>
    </w:p>
    <w:p w14:paraId="477025BE" w14:textId="56ED501A"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3.1. Настоящий Договор вступает в силу после его подписания «Сторонами» и действует до полного исполнения «Сторонами» принятых на себя обязательств, но не позднее 31.12.202</w:t>
      </w:r>
      <w:r w:rsidR="00D846B2">
        <w:rPr>
          <w:rFonts w:ascii="Times New Roman" w:hAnsi="Times New Roman" w:cs="Times New Roman"/>
          <w:sz w:val="24"/>
          <w:szCs w:val="24"/>
        </w:rPr>
        <w:t>__</w:t>
      </w:r>
      <w:r w:rsidRPr="00B92F6B">
        <w:rPr>
          <w:rFonts w:ascii="Times New Roman" w:hAnsi="Times New Roman" w:cs="Times New Roman"/>
          <w:sz w:val="24"/>
          <w:szCs w:val="24"/>
        </w:rPr>
        <w:t xml:space="preserve"> г.</w:t>
      </w:r>
    </w:p>
    <w:p w14:paraId="3464C78A"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3.2. Настоящий Договор может быть расторгнут по взаимному согласию «Сторон». При расторжении настоящего Договора до исполнения «Сторонами» всех принятых на себя обязательств, каждая из «Сторон» обязана оплатить другой «Стороне», фактически понесенные расходы, связанные с исполнением своих обязательств по настоящему Договору.</w:t>
      </w:r>
    </w:p>
    <w:p w14:paraId="1947B7A0"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4. СТОИМОСТЬ УСЛУГ И ПОРЯДОК РАСЧЕТОВ</w:t>
      </w:r>
    </w:p>
    <w:p w14:paraId="6F5C3B55"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4.1. Оплата по настоящему Договору осуществляется авансом в размере 100% в российских рублях, путем перечисления Заказчиком денежных средств на расчетный счет Исполнителя, указанный в настоящем Договоре. Обязательства Заказчика по оплате считаются выполненными надлежащим образом с момента списания денежных средств с расчетного счета Заказчика.</w:t>
      </w:r>
    </w:p>
    <w:p w14:paraId="405D0D49" w14:textId="73D9CFCA"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 xml:space="preserve">4.2. </w:t>
      </w:r>
      <w:r w:rsidR="00F120B7" w:rsidRPr="00B92F6B">
        <w:rPr>
          <w:rFonts w:ascii="Times New Roman" w:hAnsi="Times New Roman" w:cs="Times New Roman"/>
          <w:sz w:val="24"/>
          <w:szCs w:val="24"/>
        </w:rPr>
        <w:t xml:space="preserve">Стоимость услуг по настоящему Договору составляет </w:t>
      </w:r>
      <w:r w:rsidR="00D846B2" w:rsidRPr="00D846B2">
        <w:rPr>
          <w:rFonts w:ascii="Times New Roman" w:hAnsi="Times New Roman" w:cs="Times New Roman"/>
          <w:sz w:val="24"/>
          <w:szCs w:val="24"/>
        </w:rPr>
        <w:t>{Полн</w:t>
      </w:r>
      <w:r w:rsidR="00D846B2">
        <w:rPr>
          <w:rFonts w:ascii="Times New Roman" w:hAnsi="Times New Roman" w:cs="Times New Roman"/>
          <w:sz w:val="24"/>
          <w:szCs w:val="24"/>
        </w:rPr>
        <w:t>ая</w:t>
      </w:r>
      <w:r w:rsidR="00D846B2">
        <w:rPr>
          <w:rFonts w:ascii="Times New Roman" w:hAnsi="Times New Roman" w:cs="Times New Roman"/>
          <w:sz w:val="24"/>
          <w:szCs w:val="24"/>
        </w:rPr>
        <w:t xml:space="preserve"> </w:t>
      </w:r>
      <w:r w:rsidR="00D846B2">
        <w:rPr>
          <w:rFonts w:ascii="Times New Roman" w:hAnsi="Times New Roman" w:cs="Times New Roman"/>
          <w:sz w:val="24"/>
          <w:szCs w:val="24"/>
        </w:rPr>
        <w:t>стоимость услуг</w:t>
      </w:r>
      <w:r w:rsidR="00D846B2" w:rsidRPr="00D846B2">
        <w:rPr>
          <w:rFonts w:ascii="Times New Roman" w:hAnsi="Times New Roman" w:cs="Times New Roman"/>
          <w:sz w:val="24"/>
          <w:szCs w:val="24"/>
        </w:rPr>
        <w:t>}</w:t>
      </w:r>
      <w:r w:rsidR="00F120B7" w:rsidRPr="00B92F6B">
        <w:rPr>
          <w:rFonts w:ascii="Times New Roman" w:hAnsi="Times New Roman" w:cs="Times New Roman"/>
          <w:sz w:val="24"/>
          <w:szCs w:val="24"/>
        </w:rPr>
        <w:t>. НДС не облагается. Исполнитель применяет упрощенную систему налогообложения и не уплачивает НДС на основании на основании п.1 ст.145 НК РФ</w:t>
      </w:r>
      <w:r w:rsidRPr="00B92F6B">
        <w:rPr>
          <w:rFonts w:ascii="Times New Roman" w:hAnsi="Times New Roman" w:cs="Times New Roman"/>
          <w:sz w:val="24"/>
          <w:szCs w:val="24"/>
        </w:rPr>
        <w:t>.</w:t>
      </w:r>
    </w:p>
    <w:p w14:paraId="4CD38874"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4.3. Исполнитель предоставляет Заказчику два экземпляра Акта об оказании Услуг в течение 5 (Пяти) дней с конечной даты оказания Услуг. Заказчик подписывает и возвращает Исполнителю один экземпляр Акта об оказании Услуг в течение 5 (Пяти) дней с даты получения Акта.</w:t>
      </w:r>
    </w:p>
    <w:p w14:paraId="6A26A94C"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5. ПОРЯДОК СДАЧИ-ПРИЕМКИ ОКАЗАННЫХ УСЛУГ</w:t>
      </w:r>
    </w:p>
    <w:p w14:paraId="6839BCAC"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5.1. Сдача и приемка оказанных Услуг оформляются Актом об оказании услуг.</w:t>
      </w:r>
    </w:p>
    <w:p w14:paraId="0A07FA30"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5.2. Исполнитель предоставляет Заказчику два экземпляра Акта об оказании услуг в течение 5 (Пяти) дней с конечной даты оказания Услуг. Приемка Услуг оформляется путем подписания Заказчиком Акта об оказании услуг в срок не позднее 5 (Пяти) рабочих дней с даты получения Акта оказания услуг. Заказчик возвращает Исполнителю один экземпляр Акта об оказании услуг в течение 5 (Пяти) рабочих дней с даты его подписания или составляет мотивированный отказ от приемки услуг в соответствующей части настоящего Договора.</w:t>
      </w:r>
    </w:p>
    <w:p w14:paraId="6F15C5E5"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6. ОТВЕТСТВЕННОСТЬ СТОРОН</w:t>
      </w:r>
    </w:p>
    <w:p w14:paraId="3155E6D1"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6.1.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законодательном РФ.</w:t>
      </w:r>
    </w:p>
    <w:p w14:paraId="4784A6E2"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6.2. В остальном, что не предусмотрено настоящим договором, «Стороны» руководствуются действующим законодательством РФ.</w:t>
      </w:r>
    </w:p>
    <w:p w14:paraId="47030677"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7. ОБСТОЯТЕЛЬСТВА НЕПРЕОДОЛИМОЙ СИЛЫ</w:t>
      </w:r>
    </w:p>
    <w:p w14:paraId="5A1BDF51"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7.1.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A530954"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7.2.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14:paraId="5E99D2BA"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E36031C"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7.4. Если обстоятельства, указанные в пункте 7.1 Договора, будут длиться более 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09222556"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8. ПОРЯДОК РАЗРЕШЕНИЯ СПОРОВ</w:t>
      </w:r>
    </w:p>
    <w:p w14:paraId="7DFF17C0"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8.1. Досудебный претензионный порядок урегулирования споров обязателен.</w:t>
      </w:r>
    </w:p>
    <w:p w14:paraId="3E3F13D7"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8.2. Претензия должна быть предъявлена в письменной форме и подписана уполномоченным лицом.</w:t>
      </w:r>
    </w:p>
    <w:p w14:paraId="14E8F8F3"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8.3. Претензия должна быть рассмотрена в течение 30 (тридцати) рабочих дней со дня ее получения. Ответ на претензию должен быть дан в письменной форме и подписан уполномоченным лицом.</w:t>
      </w:r>
    </w:p>
    <w:p w14:paraId="48A32D96"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8.4. При исчерпании возможностей досудебного порядка разрешения спора, предусмотренного настоящим Договором, спор подлежит рассмотрению в Арбитражном суде по месту нахождения Истца.</w:t>
      </w:r>
    </w:p>
    <w:p w14:paraId="3718ACE2"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9. ЗАКЛЮЧИТЕЛЬНЫЕ ПОЛОЖЕНИЯ</w:t>
      </w:r>
    </w:p>
    <w:p w14:paraId="48AD2854"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9.1. Любые изменения и дополнения к Договору действительны при условии, если они совершены в письменной форме и подписаны надлежаще уполномоченными на то представителями Сторон.</w:t>
      </w:r>
    </w:p>
    <w:p w14:paraId="35F0EA45"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9.2. Все уведомления и сообщения должны направляться в письменной форме. При этом допускается направление уведомлений и сообщений персонально или незашифрованным сообщением по электронной почте адресатам, определяемым в соответствии с условиями Договора, если ни одна из Сторон не укажет другой Стороне иное в письменной форме.</w:t>
      </w:r>
    </w:p>
    <w:p w14:paraId="7658250A"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9.3. Договор может быть расторгнут по взаимному согласию Сторон. При расторжении Договора до исполнения Сторонами всех принятых на себя обязательств каждая из Сторон обязана оплатить другой Стороне фактически понесенные расходы, связанные с исполнением своих обязательств по Договору.</w:t>
      </w:r>
    </w:p>
    <w:p w14:paraId="2E91F7E1"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9.4. На основании ч. 2 ст. 160 ГК РФ Стороны договорились о том, что документы, в том числе Договор, согласованные, подписанные Сторонами и переданные по электронной почте признаются имеющими юридическую силу, наравне с подлинными документами до момента получения оригиналов этих документов.</w:t>
      </w:r>
    </w:p>
    <w:p w14:paraId="30DF4755" w14:textId="77777777" w:rsidR="008E61CF" w:rsidRPr="00B92F6B" w:rsidRDefault="008E61CF" w:rsidP="00B92F6B">
      <w:pPr>
        <w:jc w:val="both"/>
        <w:rPr>
          <w:rFonts w:ascii="Times New Roman" w:hAnsi="Times New Roman" w:cs="Times New Roman"/>
          <w:sz w:val="24"/>
          <w:szCs w:val="24"/>
        </w:rPr>
      </w:pPr>
      <w:r w:rsidRPr="00B92F6B">
        <w:rPr>
          <w:rFonts w:ascii="Times New Roman" w:hAnsi="Times New Roman" w:cs="Times New Roman"/>
          <w:sz w:val="24"/>
          <w:szCs w:val="24"/>
        </w:rPr>
        <w:t>9.5. Стороны согласились, что документооборот в рамках Договора может осуществляться, в том числе путем обмена электронными документами, подписанными квалифицированной электронной подписью и направленными через оператора, обеспечивающего обмен электронными документами по телекоммуникационным каналам связи либо по электронной почте с адресов, указанных в разделе 11 Договора. Подписанные в соответствии со ст. 6 Федерального закона № 63-ФЗ от 06.04.2011 «Об электронной подписи» квалифицированной электронной подписью документы признаются Сторонами полноценными юридическими документами, равнозначными аналогичным подписанным собственноручно документам на бумажном носителе, с проставлением печати (если применимо), принимаются к исполнению и порождают для Сторон юридические последствия в виде установления, изменения и прекращения взаимных прав и обязанностей при соблюдении порядка обмена документами в электронном виде, установленного законодательством. При направлении документов в электронном виде, подписанных квалифицированной электронной подписью, обмен оригиналами документов не требуется.</w:t>
      </w:r>
    </w:p>
    <w:p w14:paraId="00C0647F" w14:textId="77777777" w:rsidR="008E61CF" w:rsidRPr="00B92F6B" w:rsidRDefault="008E61CF" w:rsidP="008E61CF">
      <w:pPr>
        <w:rPr>
          <w:rFonts w:ascii="Times New Roman" w:hAnsi="Times New Roman" w:cs="Times New Roman"/>
          <w:sz w:val="24"/>
          <w:szCs w:val="24"/>
        </w:rPr>
      </w:pPr>
      <w:r w:rsidRPr="00B92F6B">
        <w:rPr>
          <w:rFonts w:ascii="Times New Roman" w:hAnsi="Times New Roman" w:cs="Times New Roman"/>
          <w:sz w:val="24"/>
          <w:szCs w:val="24"/>
        </w:rPr>
        <w:t>10. АДРЕСА, РЕКВИЗИТЫ И ПОДПИСИ СТОРОН</w:t>
      </w:r>
    </w:p>
    <w:tbl>
      <w:tblPr>
        <w:tblW w:w="5000" w:type="pct"/>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firstRow="1" w:lastRow="0" w:firstColumn="1" w:lastColumn="0" w:noHBand="0" w:noVBand="1"/>
      </w:tblPr>
      <w:tblGrid>
        <w:gridCol w:w="4794"/>
        <w:gridCol w:w="4543"/>
      </w:tblGrid>
      <w:tr w:rsidR="00F120B7" w:rsidRPr="00B92F6B" w14:paraId="7CD0C6EA" w14:textId="77777777" w:rsidTr="00B92F6B">
        <w:trPr>
          <w:trHeight w:val="3701"/>
        </w:trPr>
        <w:tc>
          <w:tcPr>
            <w:tcW w:w="2567" w:type="pct"/>
            <w:tcBorders>
              <w:top w:val="single" w:sz="8" w:space="0" w:color="FFFFFF"/>
              <w:left w:val="single" w:sz="8" w:space="0" w:color="FFFFFF"/>
              <w:bottom w:val="single" w:sz="8" w:space="0" w:color="FFFFFF"/>
              <w:right w:val="single" w:sz="8" w:space="0" w:color="FFFFFF"/>
            </w:tcBorders>
            <w:tcMar>
              <w:top w:w="15" w:type="dxa"/>
              <w:left w:w="15" w:type="dxa"/>
              <w:bottom w:w="15" w:type="dxa"/>
              <w:right w:w="15" w:type="dxa"/>
            </w:tcMar>
            <w:hideMark/>
          </w:tcPr>
          <w:p w14:paraId="6ED7F91C" w14:textId="77777777" w:rsidR="00F120B7" w:rsidRPr="00B92F6B" w:rsidRDefault="00F120B7" w:rsidP="00B54880">
            <w:pPr>
              <w:spacing w:after="0" w:line="240" w:lineRule="auto"/>
              <w:rPr>
                <w:rFonts w:ascii="Times New Roman" w:hAnsi="Times New Roman" w:cs="Times New Roman"/>
                <w:sz w:val="24"/>
                <w:szCs w:val="24"/>
              </w:rPr>
            </w:pPr>
            <w:r w:rsidRPr="00B92F6B">
              <w:rPr>
                <w:rFonts w:ascii="Times New Roman" w:hAnsi="Times New Roman" w:cs="Times New Roman"/>
                <w:b/>
                <w:bCs/>
                <w:sz w:val="24"/>
                <w:szCs w:val="24"/>
              </w:rPr>
              <w:t>Исполнитель:</w:t>
            </w:r>
            <w:r w:rsidRPr="00B92F6B">
              <w:rPr>
                <w:rFonts w:ascii="Times New Roman" w:hAnsi="Times New Roman" w:cs="Times New Roman"/>
                <w:sz w:val="24"/>
                <w:szCs w:val="24"/>
              </w:rPr>
              <w:br/>
              <w:t>ООО "Аукцион Консалтинг"</w:t>
            </w:r>
          </w:p>
          <w:p w14:paraId="6E7C8E7F" w14:textId="77777777" w:rsidR="00F120B7" w:rsidRPr="00B92F6B" w:rsidRDefault="00F120B7" w:rsidP="00B54880">
            <w:pPr>
              <w:spacing w:after="0" w:line="240" w:lineRule="auto"/>
              <w:rPr>
                <w:rFonts w:ascii="Times New Roman" w:hAnsi="Times New Roman" w:cs="Times New Roman"/>
                <w:sz w:val="24"/>
                <w:szCs w:val="24"/>
              </w:rPr>
            </w:pPr>
            <w:r w:rsidRPr="00B92F6B">
              <w:rPr>
                <w:rFonts w:ascii="Times New Roman" w:hAnsi="Times New Roman" w:cs="Times New Roman"/>
                <w:sz w:val="24"/>
                <w:szCs w:val="24"/>
              </w:rPr>
              <w:t>ИНН/КПП 7724740429/772401001</w:t>
            </w:r>
            <w:r w:rsidRPr="00B92F6B">
              <w:rPr>
                <w:rFonts w:ascii="Times New Roman" w:hAnsi="Times New Roman" w:cs="Times New Roman"/>
                <w:sz w:val="24"/>
                <w:szCs w:val="24"/>
              </w:rPr>
              <w:br/>
              <w:t xml:space="preserve">Адрес юр. 115598, г. Москва, ул. Загорьевская, д. 10, корп. 4, цок. этаж, пом. I, ком. </w:t>
            </w:r>
            <w:proofErr w:type="gramStart"/>
            <w:r w:rsidRPr="00B92F6B">
              <w:rPr>
                <w:rFonts w:ascii="Times New Roman" w:hAnsi="Times New Roman" w:cs="Times New Roman"/>
                <w:sz w:val="24"/>
                <w:szCs w:val="24"/>
              </w:rPr>
              <w:t>19-4</w:t>
            </w:r>
            <w:proofErr w:type="gramEnd"/>
            <w:r w:rsidRPr="00B92F6B">
              <w:rPr>
                <w:rFonts w:ascii="Times New Roman" w:hAnsi="Times New Roman" w:cs="Times New Roman"/>
                <w:sz w:val="24"/>
                <w:szCs w:val="24"/>
              </w:rPr>
              <w:t>, оф. 3 </w:t>
            </w:r>
            <w:r w:rsidRPr="00B92F6B">
              <w:rPr>
                <w:rFonts w:ascii="Times New Roman" w:hAnsi="Times New Roman" w:cs="Times New Roman"/>
                <w:sz w:val="24"/>
                <w:szCs w:val="24"/>
              </w:rPr>
              <w:br/>
              <w:t>РС 40702810800670000090</w:t>
            </w:r>
            <w:r w:rsidRPr="00B92F6B">
              <w:rPr>
                <w:rFonts w:ascii="Times New Roman" w:hAnsi="Times New Roman" w:cs="Times New Roman"/>
                <w:sz w:val="24"/>
                <w:szCs w:val="24"/>
              </w:rPr>
              <w:br/>
              <w:t>КС 30101810745250000659</w:t>
            </w:r>
            <w:r w:rsidRPr="00B92F6B">
              <w:rPr>
                <w:rFonts w:ascii="Times New Roman" w:hAnsi="Times New Roman" w:cs="Times New Roman"/>
                <w:sz w:val="24"/>
                <w:szCs w:val="24"/>
              </w:rPr>
              <w:br/>
              <w:t>ПАО «МОСКОВСКИЙ КРЕДИТНЫЙ БАНК» г. МОСКВА </w:t>
            </w:r>
            <w:r w:rsidRPr="00B92F6B">
              <w:rPr>
                <w:rFonts w:ascii="Times New Roman" w:hAnsi="Times New Roman" w:cs="Times New Roman"/>
                <w:sz w:val="24"/>
                <w:szCs w:val="24"/>
              </w:rPr>
              <w:br/>
              <w:t>БИК 044525659</w:t>
            </w:r>
            <w:r w:rsidRPr="00B92F6B">
              <w:rPr>
                <w:rFonts w:ascii="Times New Roman" w:hAnsi="Times New Roman" w:cs="Times New Roman"/>
                <w:sz w:val="24"/>
                <w:szCs w:val="24"/>
              </w:rPr>
              <w:br/>
              <w:t>Тел. +7 (495) 540-52-97</w:t>
            </w:r>
            <w:r w:rsidRPr="00B92F6B">
              <w:rPr>
                <w:rFonts w:ascii="Times New Roman" w:hAnsi="Times New Roman" w:cs="Times New Roman"/>
                <w:sz w:val="24"/>
                <w:szCs w:val="24"/>
              </w:rPr>
              <w:br/>
            </w:r>
            <w:proofErr w:type="spellStart"/>
            <w:r w:rsidRPr="00B92F6B">
              <w:rPr>
                <w:rFonts w:ascii="Times New Roman" w:hAnsi="Times New Roman" w:cs="Times New Roman"/>
                <w:sz w:val="24"/>
                <w:szCs w:val="24"/>
              </w:rPr>
              <w:t>Email</w:t>
            </w:r>
            <w:proofErr w:type="spellEnd"/>
            <w:r w:rsidRPr="00B92F6B">
              <w:rPr>
                <w:rFonts w:ascii="Times New Roman" w:hAnsi="Times New Roman" w:cs="Times New Roman"/>
                <w:sz w:val="24"/>
                <w:szCs w:val="24"/>
              </w:rPr>
              <w:t xml:space="preserve"> info@auccons.ru</w:t>
            </w:r>
          </w:p>
        </w:tc>
        <w:tc>
          <w:tcPr>
            <w:tcW w:w="2433" w:type="pct"/>
            <w:tcBorders>
              <w:top w:val="outset" w:sz="6" w:space="0" w:color="FFFFFF"/>
              <w:left w:val="outset" w:sz="6" w:space="0" w:color="FFFFFF"/>
              <w:bottom w:val="outset" w:sz="6" w:space="0" w:color="FFFFFF"/>
              <w:right w:val="outset" w:sz="6" w:space="0" w:color="FFFFFF"/>
            </w:tcBorders>
            <w:tcMar>
              <w:top w:w="15" w:type="dxa"/>
              <w:left w:w="15" w:type="dxa"/>
              <w:bottom w:w="15" w:type="dxa"/>
              <w:right w:w="15" w:type="dxa"/>
            </w:tcMar>
            <w:hideMark/>
          </w:tcPr>
          <w:p w14:paraId="3B738A8F" w14:textId="7A5A201F" w:rsidR="00D846B2" w:rsidRPr="00D846B2" w:rsidRDefault="00F120B7" w:rsidP="00D846B2">
            <w:pPr>
              <w:spacing w:after="0" w:line="240" w:lineRule="auto"/>
              <w:rPr>
                <w:rFonts w:ascii="Times New Roman" w:hAnsi="Times New Roman" w:cs="Times New Roman"/>
                <w:sz w:val="24"/>
                <w:szCs w:val="24"/>
              </w:rPr>
            </w:pPr>
            <w:r w:rsidRPr="00B92F6B">
              <w:rPr>
                <w:rFonts w:ascii="Times New Roman" w:hAnsi="Times New Roman" w:cs="Times New Roman"/>
                <w:b/>
                <w:bCs/>
                <w:sz w:val="24"/>
                <w:szCs w:val="24"/>
              </w:rPr>
              <w:t>Заказчик</w:t>
            </w:r>
            <w:r w:rsidRPr="00B92F6B">
              <w:rPr>
                <w:rFonts w:ascii="Times New Roman" w:hAnsi="Times New Roman" w:cs="Times New Roman"/>
                <w:b/>
                <w:bCs/>
                <w:sz w:val="24"/>
                <w:szCs w:val="24"/>
                <w:lang w:val="en-US"/>
              </w:rPr>
              <w:t>:</w:t>
            </w:r>
            <w:r w:rsidRPr="00B92F6B">
              <w:rPr>
                <w:rFonts w:ascii="Times New Roman" w:hAnsi="Times New Roman" w:cs="Times New Roman"/>
                <w:sz w:val="24"/>
                <w:szCs w:val="24"/>
                <w:lang w:val="en-US"/>
              </w:rPr>
              <w:br/>
            </w:r>
          </w:p>
          <w:p w14:paraId="5A97637E" w14:textId="06055AEB" w:rsidR="00F120B7" w:rsidRPr="00B92F6B" w:rsidRDefault="00F120B7" w:rsidP="00B54880">
            <w:pPr>
              <w:spacing w:after="0" w:line="240" w:lineRule="auto"/>
              <w:rPr>
                <w:rFonts w:ascii="Times New Roman" w:hAnsi="Times New Roman" w:cs="Times New Roman"/>
                <w:sz w:val="24"/>
                <w:szCs w:val="24"/>
              </w:rPr>
            </w:pPr>
          </w:p>
        </w:tc>
      </w:tr>
    </w:tbl>
    <w:p w14:paraId="39660F94" w14:textId="77777777" w:rsidR="00F120B7" w:rsidRPr="00B92F6B" w:rsidRDefault="00F120B7" w:rsidP="008E61CF">
      <w:pPr>
        <w:rPr>
          <w:rFonts w:ascii="Times New Roman" w:hAnsi="Times New Roman" w:cs="Times New Roman"/>
          <w:sz w:val="24"/>
          <w:szCs w:val="24"/>
        </w:rPr>
      </w:pPr>
    </w:p>
    <w:tbl>
      <w:tblPr>
        <w:tblW w:w="5000" w:type="pct"/>
        <w:tblCellMar>
          <w:left w:w="0" w:type="dxa"/>
          <w:right w:w="0" w:type="dxa"/>
        </w:tblCellMar>
        <w:tblLook w:val="04A0" w:firstRow="1" w:lastRow="0" w:firstColumn="1" w:lastColumn="0" w:noHBand="0" w:noVBand="1"/>
      </w:tblPr>
      <w:tblGrid>
        <w:gridCol w:w="4677"/>
        <w:gridCol w:w="4678"/>
      </w:tblGrid>
      <w:tr w:rsidR="00F120B7" w:rsidRPr="00B92F6B" w14:paraId="3486C4BC" w14:textId="77777777" w:rsidTr="00B54880">
        <w:tc>
          <w:tcPr>
            <w:tcW w:w="2500" w:type="pct"/>
            <w:tcBorders>
              <w:top w:val="nil"/>
              <w:left w:val="nil"/>
              <w:bottom w:val="nil"/>
              <w:right w:val="nil"/>
            </w:tcBorders>
            <w:tcMar>
              <w:top w:w="15" w:type="dxa"/>
              <w:left w:w="15" w:type="dxa"/>
              <w:bottom w:w="15" w:type="dxa"/>
              <w:right w:w="15" w:type="dxa"/>
            </w:tcMar>
            <w:hideMark/>
          </w:tcPr>
          <w:p w14:paraId="2A6F593E" w14:textId="77777777" w:rsidR="00D846B2" w:rsidRDefault="00D846B2" w:rsidP="00B54880">
            <w:pPr>
              <w:spacing w:after="0" w:line="240" w:lineRule="auto"/>
              <w:rPr>
                <w:rFonts w:ascii="Times New Roman" w:hAnsi="Times New Roman" w:cs="Times New Roman"/>
                <w:sz w:val="24"/>
                <w:szCs w:val="24"/>
              </w:rPr>
            </w:pPr>
          </w:p>
          <w:p w14:paraId="264F911A" w14:textId="77777777" w:rsidR="00D846B2" w:rsidRDefault="00D846B2" w:rsidP="00B54880">
            <w:pPr>
              <w:spacing w:after="0" w:line="240" w:lineRule="auto"/>
              <w:rPr>
                <w:rFonts w:ascii="Times New Roman" w:hAnsi="Times New Roman" w:cs="Times New Roman"/>
                <w:sz w:val="24"/>
                <w:szCs w:val="24"/>
              </w:rPr>
            </w:pPr>
          </w:p>
          <w:p w14:paraId="46868DAF" w14:textId="0CBF69EE" w:rsidR="00F120B7" w:rsidRPr="00B92F6B" w:rsidRDefault="00F120B7" w:rsidP="00B54880">
            <w:pPr>
              <w:spacing w:after="0" w:line="240" w:lineRule="auto"/>
              <w:rPr>
                <w:rFonts w:ascii="Times New Roman" w:hAnsi="Times New Roman" w:cs="Times New Roman"/>
                <w:sz w:val="24"/>
                <w:szCs w:val="24"/>
              </w:rPr>
            </w:pPr>
            <w:r w:rsidRPr="00B92F6B">
              <w:rPr>
                <w:rFonts w:ascii="Times New Roman" w:hAnsi="Times New Roman" w:cs="Times New Roman"/>
                <w:sz w:val="24"/>
                <w:szCs w:val="24"/>
              </w:rPr>
              <w:t>____________________________________</w:t>
            </w:r>
          </w:p>
        </w:tc>
        <w:tc>
          <w:tcPr>
            <w:tcW w:w="2500" w:type="pct"/>
            <w:tcBorders>
              <w:top w:val="nil"/>
              <w:left w:val="nil"/>
              <w:bottom w:val="nil"/>
              <w:right w:val="nil"/>
            </w:tcBorders>
            <w:tcMar>
              <w:top w:w="15" w:type="dxa"/>
              <w:left w:w="15" w:type="dxa"/>
              <w:bottom w:w="15" w:type="dxa"/>
              <w:right w:w="15" w:type="dxa"/>
            </w:tcMar>
            <w:hideMark/>
          </w:tcPr>
          <w:p w14:paraId="32F65DCC" w14:textId="10D241DB" w:rsidR="00F120B7" w:rsidRDefault="00F120B7" w:rsidP="00B54880">
            <w:pPr>
              <w:spacing w:after="0" w:line="240" w:lineRule="auto"/>
              <w:rPr>
                <w:rFonts w:ascii="Times New Roman" w:hAnsi="Times New Roman" w:cs="Times New Roman"/>
                <w:sz w:val="24"/>
                <w:szCs w:val="24"/>
              </w:rPr>
            </w:pPr>
          </w:p>
          <w:p w14:paraId="294811E0" w14:textId="77777777" w:rsidR="00D846B2" w:rsidRPr="00D846B2" w:rsidRDefault="00D846B2" w:rsidP="00B54880">
            <w:pPr>
              <w:spacing w:after="0" w:line="240" w:lineRule="auto"/>
              <w:rPr>
                <w:rFonts w:ascii="Times New Roman" w:hAnsi="Times New Roman" w:cs="Times New Roman"/>
                <w:sz w:val="24"/>
                <w:szCs w:val="24"/>
              </w:rPr>
            </w:pPr>
          </w:p>
          <w:p w14:paraId="3079322D" w14:textId="77777777" w:rsidR="00F120B7" w:rsidRPr="00B92F6B" w:rsidRDefault="00F120B7" w:rsidP="00B54880">
            <w:pPr>
              <w:spacing w:after="0" w:line="240" w:lineRule="auto"/>
              <w:rPr>
                <w:rFonts w:ascii="Times New Roman" w:hAnsi="Times New Roman" w:cs="Times New Roman"/>
                <w:sz w:val="24"/>
                <w:szCs w:val="24"/>
              </w:rPr>
            </w:pPr>
            <w:r w:rsidRPr="00B92F6B">
              <w:rPr>
                <w:rFonts w:ascii="Times New Roman" w:hAnsi="Times New Roman" w:cs="Times New Roman"/>
                <w:sz w:val="24"/>
                <w:szCs w:val="24"/>
              </w:rPr>
              <w:t>___________________________________</w:t>
            </w:r>
          </w:p>
        </w:tc>
      </w:tr>
    </w:tbl>
    <w:p w14:paraId="607B9BE0" w14:textId="5861C241" w:rsidR="008E61CF" w:rsidRPr="00B92F6B" w:rsidRDefault="008E61CF" w:rsidP="008E61CF">
      <w:pPr>
        <w:rPr>
          <w:rFonts w:ascii="Times New Roman" w:hAnsi="Times New Roman" w:cs="Times New Roman"/>
          <w:sz w:val="24"/>
          <w:szCs w:val="24"/>
        </w:rPr>
      </w:pPr>
      <w:r w:rsidRPr="00B92F6B">
        <w:rPr>
          <w:rFonts w:ascii="Times New Roman" w:hAnsi="Times New Roman" w:cs="Times New Roman"/>
          <w:sz w:val="24"/>
          <w:szCs w:val="24"/>
        </w:rPr>
        <w:t> </w:t>
      </w:r>
    </w:p>
    <w:p w14:paraId="0117C083" w14:textId="77777777" w:rsidR="008E61CF" w:rsidRPr="00B92F6B" w:rsidRDefault="008E61CF" w:rsidP="008E61CF">
      <w:pPr>
        <w:rPr>
          <w:rFonts w:ascii="Times New Roman" w:hAnsi="Times New Roman" w:cs="Times New Roman"/>
          <w:sz w:val="24"/>
          <w:szCs w:val="24"/>
        </w:rPr>
      </w:pPr>
      <w:r w:rsidRPr="00B92F6B">
        <w:rPr>
          <w:rFonts w:ascii="Times New Roman" w:hAnsi="Times New Roman" w:cs="Times New Roman"/>
          <w:sz w:val="24"/>
          <w:szCs w:val="24"/>
        </w:rPr>
        <w:t> </w:t>
      </w:r>
    </w:p>
    <w:p w14:paraId="4678CE5A" w14:textId="77777777" w:rsidR="00F120B7" w:rsidRPr="00B92F6B" w:rsidRDefault="00F120B7" w:rsidP="00F120B7">
      <w:pPr>
        <w:spacing w:after="0" w:line="240" w:lineRule="auto"/>
        <w:jc w:val="right"/>
        <w:rPr>
          <w:rFonts w:ascii="Times New Roman" w:hAnsi="Times New Roman" w:cs="Times New Roman"/>
          <w:b/>
          <w:bCs/>
          <w:sz w:val="24"/>
          <w:szCs w:val="24"/>
        </w:rPr>
      </w:pPr>
    </w:p>
    <w:p w14:paraId="144F2AF8" w14:textId="77777777" w:rsidR="00F120B7" w:rsidRPr="00B92F6B" w:rsidRDefault="00F120B7" w:rsidP="00F120B7">
      <w:pPr>
        <w:spacing w:after="0" w:line="240" w:lineRule="auto"/>
        <w:jc w:val="right"/>
        <w:rPr>
          <w:rFonts w:ascii="Times New Roman" w:hAnsi="Times New Roman" w:cs="Times New Roman"/>
          <w:b/>
          <w:bCs/>
          <w:sz w:val="24"/>
          <w:szCs w:val="24"/>
        </w:rPr>
      </w:pPr>
    </w:p>
    <w:p w14:paraId="1EDE82B4" w14:textId="77777777" w:rsidR="00F120B7" w:rsidRPr="00B92F6B" w:rsidRDefault="00F120B7" w:rsidP="00F120B7">
      <w:pPr>
        <w:spacing w:after="0" w:line="240" w:lineRule="auto"/>
        <w:jc w:val="right"/>
        <w:rPr>
          <w:rFonts w:ascii="Times New Roman" w:hAnsi="Times New Roman" w:cs="Times New Roman"/>
          <w:b/>
          <w:bCs/>
          <w:sz w:val="24"/>
          <w:szCs w:val="24"/>
        </w:rPr>
      </w:pPr>
    </w:p>
    <w:p w14:paraId="5DEFF742" w14:textId="77777777" w:rsidR="00F120B7" w:rsidRPr="00B92F6B" w:rsidRDefault="00F120B7" w:rsidP="00F120B7">
      <w:pPr>
        <w:spacing w:after="0" w:line="240" w:lineRule="auto"/>
        <w:jc w:val="right"/>
        <w:rPr>
          <w:rFonts w:ascii="Times New Roman" w:hAnsi="Times New Roman" w:cs="Times New Roman"/>
          <w:b/>
          <w:bCs/>
          <w:sz w:val="24"/>
          <w:szCs w:val="24"/>
        </w:rPr>
      </w:pPr>
    </w:p>
    <w:p w14:paraId="070CD26B" w14:textId="77777777" w:rsidR="00F120B7" w:rsidRPr="00B92F6B" w:rsidRDefault="00F120B7" w:rsidP="00F120B7">
      <w:pPr>
        <w:spacing w:after="0" w:line="240" w:lineRule="auto"/>
        <w:jc w:val="right"/>
        <w:rPr>
          <w:rFonts w:ascii="Times New Roman" w:hAnsi="Times New Roman" w:cs="Times New Roman"/>
          <w:b/>
          <w:bCs/>
          <w:sz w:val="24"/>
          <w:szCs w:val="24"/>
        </w:rPr>
      </w:pPr>
    </w:p>
    <w:p w14:paraId="68A11E14" w14:textId="77777777" w:rsidR="00F120B7" w:rsidRPr="00B92F6B" w:rsidRDefault="00F120B7" w:rsidP="00F120B7">
      <w:pPr>
        <w:spacing w:after="0" w:line="240" w:lineRule="auto"/>
        <w:jc w:val="right"/>
        <w:rPr>
          <w:rFonts w:ascii="Times New Roman" w:hAnsi="Times New Roman" w:cs="Times New Roman"/>
          <w:b/>
          <w:bCs/>
          <w:sz w:val="24"/>
          <w:szCs w:val="24"/>
        </w:rPr>
      </w:pPr>
    </w:p>
    <w:p w14:paraId="4658D8DA" w14:textId="77777777" w:rsidR="00F120B7" w:rsidRPr="00B92F6B" w:rsidRDefault="00F120B7" w:rsidP="00F120B7">
      <w:pPr>
        <w:spacing w:after="0" w:line="240" w:lineRule="auto"/>
        <w:jc w:val="right"/>
        <w:rPr>
          <w:rFonts w:ascii="Times New Roman" w:hAnsi="Times New Roman" w:cs="Times New Roman"/>
          <w:b/>
          <w:bCs/>
          <w:sz w:val="24"/>
          <w:szCs w:val="24"/>
        </w:rPr>
      </w:pPr>
    </w:p>
    <w:p w14:paraId="358C8B17" w14:textId="77777777" w:rsidR="00F120B7" w:rsidRPr="00B92F6B" w:rsidRDefault="00F120B7" w:rsidP="00F120B7">
      <w:pPr>
        <w:spacing w:after="0" w:line="240" w:lineRule="auto"/>
        <w:jc w:val="right"/>
        <w:rPr>
          <w:rFonts w:ascii="Times New Roman" w:hAnsi="Times New Roman" w:cs="Times New Roman"/>
          <w:b/>
          <w:bCs/>
          <w:sz w:val="24"/>
          <w:szCs w:val="24"/>
        </w:rPr>
      </w:pPr>
    </w:p>
    <w:p w14:paraId="552668C6" w14:textId="77777777" w:rsidR="00ED0CBE" w:rsidRDefault="00ED0CBE" w:rsidP="00F120B7">
      <w:pPr>
        <w:spacing w:after="0" w:line="240" w:lineRule="auto"/>
        <w:jc w:val="right"/>
        <w:rPr>
          <w:rFonts w:ascii="Times New Roman" w:hAnsi="Times New Roman" w:cs="Times New Roman"/>
          <w:b/>
          <w:bCs/>
          <w:sz w:val="24"/>
          <w:szCs w:val="24"/>
        </w:rPr>
      </w:pPr>
    </w:p>
    <w:p w14:paraId="68F9B8A5" w14:textId="77777777" w:rsidR="00D846B2" w:rsidRDefault="00D846B2" w:rsidP="00F120B7">
      <w:pPr>
        <w:spacing w:after="0" w:line="240" w:lineRule="auto"/>
        <w:jc w:val="right"/>
        <w:rPr>
          <w:rFonts w:ascii="Times New Roman" w:hAnsi="Times New Roman" w:cs="Times New Roman"/>
          <w:b/>
          <w:bCs/>
          <w:sz w:val="24"/>
          <w:szCs w:val="24"/>
        </w:rPr>
      </w:pPr>
    </w:p>
    <w:p w14:paraId="1FABC561" w14:textId="77777777" w:rsidR="00D846B2" w:rsidRDefault="00D846B2" w:rsidP="00F120B7">
      <w:pPr>
        <w:spacing w:after="0" w:line="240" w:lineRule="auto"/>
        <w:jc w:val="right"/>
        <w:rPr>
          <w:rFonts w:ascii="Times New Roman" w:hAnsi="Times New Roman" w:cs="Times New Roman"/>
          <w:b/>
          <w:bCs/>
          <w:sz w:val="24"/>
          <w:szCs w:val="24"/>
        </w:rPr>
      </w:pPr>
    </w:p>
    <w:p w14:paraId="28FBAEE1" w14:textId="77777777" w:rsidR="00D846B2" w:rsidRDefault="00D846B2" w:rsidP="00F120B7">
      <w:pPr>
        <w:spacing w:after="0" w:line="240" w:lineRule="auto"/>
        <w:jc w:val="right"/>
        <w:rPr>
          <w:rFonts w:ascii="Times New Roman" w:hAnsi="Times New Roman" w:cs="Times New Roman"/>
          <w:b/>
          <w:bCs/>
          <w:sz w:val="24"/>
          <w:szCs w:val="24"/>
        </w:rPr>
      </w:pPr>
    </w:p>
    <w:p w14:paraId="3EEDDE43" w14:textId="1AF32EF7" w:rsidR="00F120B7" w:rsidRPr="00B92F6B" w:rsidRDefault="00F120B7" w:rsidP="00F120B7">
      <w:pPr>
        <w:spacing w:after="0" w:line="240" w:lineRule="auto"/>
        <w:jc w:val="right"/>
        <w:rPr>
          <w:rFonts w:ascii="Times New Roman" w:hAnsi="Times New Roman" w:cs="Times New Roman"/>
          <w:b/>
          <w:bCs/>
          <w:sz w:val="24"/>
          <w:szCs w:val="24"/>
        </w:rPr>
      </w:pPr>
      <w:r w:rsidRPr="00B92F6B">
        <w:rPr>
          <w:rFonts w:ascii="Times New Roman" w:hAnsi="Times New Roman" w:cs="Times New Roman"/>
          <w:b/>
          <w:bCs/>
          <w:sz w:val="24"/>
          <w:szCs w:val="24"/>
        </w:rPr>
        <w:t>Приложение №1</w:t>
      </w:r>
      <w:r w:rsidRPr="00B92F6B">
        <w:rPr>
          <w:rFonts w:ascii="Times New Roman" w:hAnsi="Times New Roman" w:cs="Times New Roman"/>
          <w:b/>
          <w:bCs/>
          <w:sz w:val="24"/>
          <w:szCs w:val="24"/>
        </w:rPr>
        <w:br/>
        <w:t xml:space="preserve">к договору № </w:t>
      </w:r>
      <w:r w:rsidR="00116C43">
        <w:rPr>
          <w:rFonts w:ascii="Times New Roman" w:hAnsi="Times New Roman" w:cs="Times New Roman"/>
          <w:b/>
          <w:bCs/>
          <w:sz w:val="24"/>
          <w:szCs w:val="24"/>
        </w:rPr>
        <w:t>___</w:t>
      </w:r>
    </w:p>
    <w:p w14:paraId="074116CB" w14:textId="79D6C26E" w:rsidR="008E61CF" w:rsidRPr="00B92F6B" w:rsidRDefault="008E61CF" w:rsidP="008E61CF">
      <w:pPr>
        <w:rPr>
          <w:rFonts w:ascii="Times New Roman" w:hAnsi="Times New Roman" w:cs="Times New Roman"/>
          <w:sz w:val="24"/>
          <w:szCs w:val="24"/>
        </w:rPr>
      </w:pPr>
    </w:p>
    <w:p w14:paraId="497F5DB5" w14:textId="11AAC252" w:rsidR="008E61CF" w:rsidRPr="00B92F6B" w:rsidRDefault="00116C43" w:rsidP="00ED0CBE">
      <w:pPr>
        <w:jc w:val="center"/>
        <w:rPr>
          <w:rFonts w:ascii="Times New Roman" w:hAnsi="Times New Roman" w:cs="Times New Roman"/>
          <w:b/>
          <w:bCs/>
          <w:sz w:val="24"/>
          <w:szCs w:val="24"/>
        </w:rPr>
      </w:pPr>
      <w:r>
        <w:rPr>
          <w:rFonts w:ascii="Times New Roman" w:hAnsi="Times New Roman" w:cs="Times New Roman"/>
          <w:b/>
          <w:bCs/>
          <w:sz w:val="24"/>
          <w:szCs w:val="24"/>
        </w:rPr>
        <w:t>Дополнительное профессиональное образование по</w:t>
      </w:r>
      <w:r w:rsidR="008E61CF" w:rsidRPr="00B92F6B">
        <w:rPr>
          <w:rFonts w:ascii="Times New Roman" w:hAnsi="Times New Roman" w:cs="Times New Roman"/>
          <w:b/>
          <w:bCs/>
          <w:sz w:val="24"/>
          <w:szCs w:val="24"/>
        </w:rPr>
        <w:t xml:space="preserve"> программе</w:t>
      </w:r>
    </w:p>
    <w:p w14:paraId="363AC059" w14:textId="05697128" w:rsidR="008E61CF" w:rsidRPr="00B92F6B" w:rsidRDefault="00116C43" w:rsidP="00B92F6B">
      <w:pPr>
        <w:jc w:val="center"/>
        <w:rPr>
          <w:rFonts w:ascii="Times New Roman" w:hAnsi="Times New Roman" w:cs="Times New Roman"/>
          <w:sz w:val="24"/>
          <w:szCs w:val="24"/>
        </w:rPr>
      </w:pPr>
      <w:r w:rsidRPr="00D846B2">
        <w:rPr>
          <w:rFonts w:ascii="Times New Roman" w:hAnsi="Times New Roman" w:cs="Times New Roman"/>
          <w:sz w:val="24"/>
          <w:szCs w:val="24"/>
        </w:rPr>
        <w:t>{Полное</w:t>
      </w:r>
      <w:r>
        <w:rPr>
          <w:rFonts w:ascii="Times New Roman" w:hAnsi="Times New Roman" w:cs="Times New Roman"/>
          <w:sz w:val="24"/>
          <w:szCs w:val="24"/>
        </w:rPr>
        <w:t xml:space="preserve"> н</w:t>
      </w:r>
      <w:r w:rsidRPr="00D846B2">
        <w:rPr>
          <w:rFonts w:ascii="Times New Roman" w:hAnsi="Times New Roman" w:cs="Times New Roman"/>
          <w:sz w:val="24"/>
          <w:szCs w:val="24"/>
        </w:rPr>
        <w:t>аименование</w:t>
      </w:r>
      <w:r>
        <w:rPr>
          <w:rFonts w:ascii="Times New Roman" w:hAnsi="Times New Roman" w:cs="Times New Roman"/>
          <w:sz w:val="24"/>
          <w:szCs w:val="24"/>
        </w:rPr>
        <w:t xml:space="preserve"> программы</w:t>
      </w:r>
      <w:r w:rsidRPr="00D846B2">
        <w:rPr>
          <w:rFonts w:ascii="Times New Roman" w:hAnsi="Times New Roman" w:cs="Times New Roman"/>
          <w:sz w:val="24"/>
          <w:szCs w:val="24"/>
        </w:rPr>
        <w:t>}</w:t>
      </w:r>
      <w:r w:rsidR="008E61CF" w:rsidRPr="00B92F6B">
        <w:rPr>
          <w:rFonts w:ascii="Times New Roman" w:hAnsi="Times New Roman" w:cs="Times New Roman"/>
          <w:sz w:val="24"/>
          <w:szCs w:val="24"/>
        </w:rPr>
        <w:br/>
        <w:t xml:space="preserve">в объеме </w:t>
      </w:r>
      <w:r>
        <w:rPr>
          <w:rFonts w:ascii="Times New Roman" w:hAnsi="Times New Roman" w:cs="Times New Roman"/>
          <w:sz w:val="24"/>
          <w:szCs w:val="24"/>
        </w:rPr>
        <w:t>___</w:t>
      </w:r>
      <w:r w:rsidR="008E61CF" w:rsidRPr="00B92F6B">
        <w:rPr>
          <w:rFonts w:ascii="Times New Roman" w:hAnsi="Times New Roman" w:cs="Times New Roman"/>
          <w:sz w:val="24"/>
          <w:szCs w:val="24"/>
        </w:rPr>
        <w:t xml:space="preserve"> академических часов</w:t>
      </w:r>
    </w:p>
    <w:p w14:paraId="037725C2" w14:textId="77777777" w:rsidR="00F120B7" w:rsidRPr="00B92F6B" w:rsidRDefault="008E61CF" w:rsidP="00F120B7">
      <w:pPr>
        <w:spacing w:line="240" w:lineRule="auto"/>
        <w:rPr>
          <w:rFonts w:ascii="Times New Roman" w:hAnsi="Times New Roman" w:cs="Times New Roman"/>
          <w:sz w:val="24"/>
          <w:szCs w:val="24"/>
        </w:rPr>
      </w:pPr>
      <w:r w:rsidRPr="00B92F6B">
        <w:rPr>
          <w:rFonts w:ascii="Times New Roman" w:hAnsi="Times New Roman" w:cs="Times New Roman"/>
          <w:sz w:val="24"/>
          <w:szCs w:val="24"/>
        </w:rPr>
        <w:br/>
      </w:r>
      <w:r w:rsidR="00F120B7" w:rsidRPr="00B92F6B">
        <w:rPr>
          <w:rFonts w:ascii="Times New Roman" w:hAnsi="Times New Roman" w:cs="Times New Roman"/>
          <w:b/>
          <w:bCs/>
          <w:sz w:val="24"/>
          <w:szCs w:val="24"/>
        </w:rPr>
        <w:t>ДАННЫЕ ЗАКАЗЧИКА ОБУЧЕНИЯ</w:t>
      </w:r>
    </w:p>
    <w:p w14:paraId="0CF046C4" w14:textId="60582319" w:rsidR="00F120B7" w:rsidRPr="00B92F6B" w:rsidRDefault="00F120B7" w:rsidP="00B92F6B">
      <w:pPr>
        <w:pStyle w:val="a7"/>
        <w:numPr>
          <w:ilvl w:val="0"/>
          <w:numId w:val="1"/>
        </w:numPr>
        <w:spacing w:after="0" w:line="240" w:lineRule="auto"/>
        <w:rPr>
          <w:rFonts w:ascii="Times New Roman" w:hAnsi="Times New Roman" w:cs="Times New Roman"/>
          <w:sz w:val="24"/>
          <w:szCs w:val="24"/>
        </w:rPr>
      </w:pPr>
      <w:r w:rsidRPr="00B92F6B">
        <w:rPr>
          <w:rFonts w:ascii="Times New Roman" w:hAnsi="Times New Roman" w:cs="Times New Roman"/>
          <w:sz w:val="24"/>
          <w:szCs w:val="24"/>
        </w:rPr>
        <w:t xml:space="preserve">Полное наименование Заказчика: </w:t>
      </w:r>
    </w:p>
    <w:p w14:paraId="78D78506" w14:textId="3FD9A878" w:rsidR="00F120B7" w:rsidRPr="00B92F6B" w:rsidRDefault="00F120B7" w:rsidP="00B92F6B">
      <w:pPr>
        <w:pStyle w:val="a7"/>
        <w:numPr>
          <w:ilvl w:val="0"/>
          <w:numId w:val="1"/>
        </w:numPr>
        <w:spacing w:after="0" w:line="240" w:lineRule="auto"/>
        <w:rPr>
          <w:rFonts w:ascii="Times New Roman" w:hAnsi="Times New Roman" w:cs="Times New Roman"/>
          <w:sz w:val="24"/>
          <w:szCs w:val="24"/>
          <w:lang w:val="en-US"/>
        </w:rPr>
      </w:pPr>
      <w:r w:rsidRPr="00B92F6B">
        <w:rPr>
          <w:rFonts w:ascii="Times New Roman" w:hAnsi="Times New Roman" w:cs="Times New Roman"/>
          <w:sz w:val="24"/>
          <w:szCs w:val="24"/>
        </w:rPr>
        <w:t>ИНН</w:t>
      </w:r>
      <w:r w:rsidRPr="00B92F6B">
        <w:rPr>
          <w:rFonts w:ascii="Times New Roman" w:hAnsi="Times New Roman" w:cs="Times New Roman"/>
          <w:b/>
          <w:bCs/>
          <w:sz w:val="24"/>
          <w:szCs w:val="24"/>
          <w:lang w:val="en-US"/>
        </w:rPr>
        <w:t xml:space="preserve"> </w:t>
      </w:r>
      <w:r w:rsidRPr="00B92F6B">
        <w:rPr>
          <w:rFonts w:ascii="Times New Roman" w:hAnsi="Times New Roman" w:cs="Times New Roman"/>
          <w:sz w:val="24"/>
          <w:szCs w:val="24"/>
        </w:rPr>
        <w:t>Заказчика</w:t>
      </w:r>
      <w:r w:rsidRPr="00B92F6B">
        <w:rPr>
          <w:rFonts w:ascii="Times New Roman" w:hAnsi="Times New Roman" w:cs="Times New Roman"/>
          <w:sz w:val="24"/>
          <w:szCs w:val="24"/>
          <w:lang w:val="en-US"/>
        </w:rPr>
        <w:t xml:space="preserve">: </w:t>
      </w:r>
    </w:p>
    <w:p w14:paraId="7F171D61" w14:textId="1A7D3146" w:rsidR="00F120B7" w:rsidRPr="00B92F6B" w:rsidRDefault="00F120B7" w:rsidP="00B92F6B">
      <w:pPr>
        <w:pStyle w:val="a7"/>
        <w:numPr>
          <w:ilvl w:val="0"/>
          <w:numId w:val="1"/>
        </w:numPr>
        <w:spacing w:after="0" w:line="240" w:lineRule="auto"/>
        <w:rPr>
          <w:rFonts w:ascii="Times New Roman" w:hAnsi="Times New Roman" w:cs="Times New Roman"/>
          <w:sz w:val="24"/>
          <w:szCs w:val="24"/>
          <w:lang w:val="en-US"/>
        </w:rPr>
      </w:pPr>
      <w:r w:rsidRPr="00B92F6B">
        <w:rPr>
          <w:rFonts w:ascii="Times New Roman" w:hAnsi="Times New Roman" w:cs="Times New Roman"/>
          <w:sz w:val="24"/>
          <w:szCs w:val="24"/>
        </w:rPr>
        <w:t>Код</w:t>
      </w:r>
      <w:r w:rsidRPr="00B92F6B">
        <w:rPr>
          <w:rFonts w:ascii="Times New Roman" w:hAnsi="Times New Roman" w:cs="Times New Roman"/>
          <w:sz w:val="24"/>
          <w:szCs w:val="24"/>
          <w:lang w:val="en-US"/>
        </w:rPr>
        <w:t xml:space="preserve"> </w:t>
      </w:r>
      <w:r w:rsidRPr="00B92F6B">
        <w:rPr>
          <w:rFonts w:ascii="Times New Roman" w:hAnsi="Times New Roman" w:cs="Times New Roman"/>
          <w:sz w:val="24"/>
          <w:szCs w:val="24"/>
        </w:rPr>
        <w:t>города</w:t>
      </w:r>
      <w:r w:rsidRPr="00B92F6B">
        <w:rPr>
          <w:rFonts w:ascii="Times New Roman" w:hAnsi="Times New Roman" w:cs="Times New Roman"/>
          <w:sz w:val="24"/>
          <w:szCs w:val="24"/>
          <w:lang w:val="en-US"/>
        </w:rPr>
        <w:t xml:space="preserve"> </w:t>
      </w:r>
      <w:r w:rsidRPr="00B92F6B">
        <w:rPr>
          <w:rFonts w:ascii="Times New Roman" w:hAnsi="Times New Roman" w:cs="Times New Roman"/>
          <w:sz w:val="24"/>
          <w:szCs w:val="24"/>
        </w:rPr>
        <w:t>и</w:t>
      </w:r>
      <w:r w:rsidRPr="00B92F6B">
        <w:rPr>
          <w:rFonts w:ascii="Times New Roman" w:hAnsi="Times New Roman" w:cs="Times New Roman"/>
          <w:sz w:val="24"/>
          <w:szCs w:val="24"/>
          <w:lang w:val="en-US"/>
        </w:rPr>
        <w:t xml:space="preserve"> </w:t>
      </w:r>
      <w:r w:rsidRPr="00B92F6B">
        <w:rPr>
          <w:rFonts w:ascii="Times New Roman" w:hAnsi="Times New Roman" w:cs="Times New Roman"/>
          <w:sz w:val="24"/>
          <w:szCs w:val="24"/>
        </w:rPr>
        <w:t>номер</w:t>
      </w:r>
      <w:r w:rsidRPr="00B92F6B">
        <w:rPr>
          <w:rFonts w:ascii="Times New Roman" w:hAnsi="Times New Roman" w:cs="Times New Roman"/>
          <w:sz w:val="24"/>
          <w:szCs w:val="24"/>
          <w:lang w:val="en-US"/>
        </w:rPr>
        <w:t xml:space="preserve"> </w:t>
      </w:r>
      <w:r w:rsidRPr="00B92F6B">
        <w:rPr>
          <w:rFonts w:ascii="Times New Roman" w:hAnsi="Times New Roman" w:cs="Times New Roman"/>
          <w:sz w:val="24"/>
          <w:szCs w:val="24"/>
        </w:rPr>
        <w:t>телефона</w:t>
      </w:r>
      <w:r w:rsidRPr="00B92F6B">
        <w:rPr>
          <w:rFonts w:ascii="Times New Roman" w:hAnsi="Times New Roman" w:cs="Times New Roman"/>
          <w:sz w:val="24"/>
          <w:szCs w:val="24"/>
          <w:lang w:val="en-US"/>
        </w:rPr>
        <w:t xml:space="preserve">: </w:t>
      </w:r>
    </w:p>
    <w:p w14:paraId="34CF0927" w14:textId="3ABD5833" w:rsidR="00F120B7" w:rsidRPr="00B92F6B" w:rsidRDefault="00F120B7" w:rsidP="00B92F6B">
      <w:pPr>
        <w:pStyle w:val="a7"/>
        <w:numPr>
          <w:ilvl w:val="0"/>
          <w:numId w:val="1"/>
        </w:numPr>
        <w:spacing w:after="0" w:line="240" w:lineRule="auto"/>
        <w:rPr>
          <w:rFonts w:ascii="Times New Roman" w:hAnsi="Times New Roman" w:cs="Times New Roman"/>
          <w:sz w:val="24"/>
          <w:szCs w:val="24"/>
          <w:lang w:val="en-US"/>
        </w:rPr>
      </w:pPr>
      <w:r w:rsidRPr="00B92F6B">
        <w:rPr>
          <w:rFonts w:ascii="Times New Roman" w:hAnsi="Times New Roman" w:cs="Times New Roman"/>
          <w:sz w:val="24"/>
          <w:szCs w:val="24"/>
        </w:rPr>
        <w:t>Адрес</w:t>
      </w:r>
      <w:r w:rsidRPr="00B92F6B">
        <w:rPr>
          <w:rFonts w:ascii="Times New Roman" w:hAnsi="Times New Roman" w:cs="Times New Roman"/>
          <w:sz w:val="24"/>
          <w:szCs w:val="24"/>
          <w:lang w:val="en-US"/>
        </w:rPr>
        <w:t xml:space="preserve"> </w:t>
      </w:r>
      <w:r w:rsidRPr="00B92F6B">
        <w:rPr>
          <w:rFonts w:ascii="Times New Roman" w:hAnsi="Times New Roman" w:cs="Times New Roman"/>
          <w:sz w:val="24"/>
          <w:szCs w:val="24"/>
        </w:rPr>
        <w:t>электронной</w:t>
      </w:r>
      <w:r w:rsidRPr="00B92F6B">
        <w:rPr>
          <w:rFonts w:ascii="Times New Roman" w:hAnsi="Times New Roman" w:cs="Times New Roman"/>
          <w:sz w:val="24"/>
          <w:szCs w:val="24"/>
          <w:lang w:val="en-US"/>
        </w:rPr>
        <w:t xml:space="preserve"> </w:t>
      </w:r>
      <w:r w:rsidRPr="00B92F6B">
        <w:rPr>
          <w:rFonts w:ascii="Times New Roman" w:hAnsi="Times New Roman" w:cs="Times New Roman"/>
          <w:sz w:val="24"/>
          <w:szCs w:val="24"/>
        </w:rPr>
        <w:t>почты</w:t>
      </w:r>
      <w:r w:rsidRPr="00B92F6B">
        <w:rPr>
          <w:rFonts w:ascii="Times New Roman" w:hAnsi="Times New Roman" w:cs="Times New Roman"/>
          <w:sz w:val="24"/>
          <w:szCs w:val="24"/>
          <w:lang w:val="en-US"/>
        </w:rPr>
        <w:t xml:space="preserve">: </w:t>
      </w:r>
    </w:p>
    <w:p w14:paraId="059EDAD6" w14:textId="1A65D0EA" w:rsidR="00F120B7" w:rsidRPr="00B92F6B" w:rsidRDefault="00F120B7" w:rsidP="00B92F6B">
      <w:pPr>
        <w:pStyle w:val="a7"/>
        <w:numPr>
          <w:ilvl w:val="0"/>
          <w:numId w:val="1"/>
        </w:numPr>
        <w:spacing w:after="0" w:line="240" w:lineRule="auto"/>
        <w:rPr>
          <w:rFonts w:ascii="Times New Roman" w:hAnsi="Times New Roman" w:cs="Times New Roman"/>
          <w:sz w:val="24"/>
          <w:szCs w:val="24"/>
          <w:lang w:val="en-US"/>
        </w:rPr>
      </w:pPr>
      <w:r w:rsidRPr="00B92F6B">
        <w:rPr>
          <w:rFonts w:ascii="Times New Roman" w:hAnsi="Times New Roman" w:cs="Times New Roman"/>
          <w:sz w:val="24"/>
          <w:szCs w:val="24"/>
        </w:rPr>
        <w:t>Ответственное</w:t>
      </w:r>
      <w:r w:rsidRPr="00B92F6B">
        <w:rPr>
          <w:rFonts w:ascii="Times New Roman" w:hAnsi="Times New Roman" w:cs="Times New Roman"/>
          <w:sz w:val="24"/>
          <w:szCs w:val="24"/>
          <w:lang w:val="en-US"/>
        </w:rPr>
        <w:t xml:space="preserve"> </w:t>
      </w:r>
      <w:r w:rsidRPr="00B92F6B">
        <w:rPr>
          <w:rFonts w:ascii="Times New Roman" w:hAnsi="Times New Roman" w:cs="Times New Roman"/>
          <w:sz w:val="24"/>
          <w:szCs w:val="24"/>
        </w:rPr>
        <w:t>лицо</w:t>
      </w:r>
      <w:r w:rsidRPr="00B92F6B">
        <w:rPr>
          <w:rFonts w:ascii="Times New Roman" w:hAnsi="Times New Roman" w:cs="Times New Roman"/>
          <w:sz w:val="24"/>
          <w:szCs w:val="24"/>
          <w:lang w:val="en-US"/>
        </w:rPr>
        <w:t xml:space="preserve"> (</w:t>
      </w:r>
      <w:r w:rsidRPr="00B92F6B">
        <w:rPr>
          <w:rFonts w:ascii="Times New Roman" w:hAnsi="Times New Roman" w:cs="Times New Roman"/>
          <w:sz w:val="24"/>
          <w:szCs w:val="24"/>
        </w:rPr>
        <w:t>Ф</w:t>
      </w:r>
      <w:r w:rsidRPr="00B92F6B">
        <w:rPr>
          <w:rFonts w:ascii="Times New Roman" w:hAnsi="Times New Roman" w:cs="Times New Roman"/>
          <w:sz w:val="24"/>
          <w:szCs w:val="24"/>
          <w:lang w:val="en-US"/>
        </w:rPr>
        <w:t>.</w:t>
      </w:r>
      <w:r w:rsidRPr="00B92F6B">
        <w:rPr>
          <w:rFonts w:ascii="Times New Roman" w:hAnsi="Times New Roman" w:cs="Times New Roman"/>
          <w:sz w:val="24"/>
          <w:szCs w:val="24"/>
        </w:rPr>
        <w:t>И</w:t>
      </w:r>
      <w:r w:rsidRPr="00B92F6B">
        <w:rPr>
          <w:rFonts w:ascii="Times New Roman" w:hAnsi="Times New Roman" w:cs="Times New Roman"/>
          <w:sz w:val="24"/>
          <w:szCs w:val="24"/>
          <w:lang w:val="en-US"/>
        </w:rPr>
        <w:t>.</w:t>
      </w:r>
      <w:r w:rsidRPr="00B92F6B">
        <w:rPr>
          <w:rFonts w:ascii="Times New Roman" w:hAnsi="Times New Roman" w:cs="Times New Roman"/>
          <w:sz w:val="24"/>
          <w:szCs w:val="24"/>
        </w:rPr>
        <w:t>О</w:t>
      </w:r>
      <w:r w:rsidRPr="00B92F6B">
        <w:rPr>
          <w:rFonts w:ascii="Times New Roman" w:hAnsi="Times New Roman" w:cs="Times New Roman"/>
          <w:sz w:val="24"/>
          <w:szCs w:val="24"/>
          <w:lang w:val="en-US"/>
        </w:rPr>
        <w:t xml:space="preserve">. </w:t>
      </w:r>
      <w:r w:rsidRPr="00B92F6B">
        <w:rPr>
          <w:rFonts w:ascii="Times New Roman" w:hAnsi="Times New Roman" w:cs="Times New Roman"/>
          <w:sz w:val="24"/>
          <w:szCs w:val="24"/>
        </w:rPr>
        <w:t>полностью</w:t>
      </w:r>
      <w:r w:rsidRPr="00B92F6B">
        <w:rPr>
          <w:rFonts w:ascii="Times New Roman" w:hAnsi="Times New Roman" w:cs="Times New Roman"/>
          <w:sz w:val="24"/>
          <w:szCs w:val="24"/>
          <w:lang w:val="en-US"/>
        </w:rPr>
        <w:t xml:space="preserve">): </w:t>
      </w:r>
    </w:p>
    <w:p w14:paraId="7913708D" w14:textId="2F1FF96C" w:rsidR="00F120B7" w:rsidRDefault="00F120B7" w:rsidP="00F120B7">
      <w:pPr>
        <w:pStyle w:val="a7"/>
        <w:numPr>
          <w:ilvl w:val="0"/>
          <w:numId w:val="1"/>
        </w:numPr>
        <w:spacing w:after="0" w:line="240" w:lineRule="auto"/>
        <w:rPr>
          <w:rFonts w:ascii="Times New Roman" w:hAnsi="Times New Roman" w:cs="Times New Roman"/>
          <w:sz w:val="24"/>
          <w:szCs w:val="24"/>
        </w:rPr>
      </w:pPr>
      <w:r w:rsidRPr="00116C43">
        <w:rPr>
          <w:rFonts w:ascii="Times New Roman" w:hAnsi="Times New Roman" w:cs="Times New Roman"/>
          <w:sz w:val="24"/>
          <w:szCs w:val="24"/>
        </w:rPr>
        <w:t>Почтовый адрес, по которому будет доставлен</w:t>
      </w:r>
      <w:r w:rsidR="00116C43">
        <w:rPr>
          <w:rFonts w:ascii="Times New Roman" w:hAnsi="Times New Roman" w:cs="Times New Roman"/>
          <w:sz w:val="24"/>
          <w:szCs w:val="24"/>
        </w:rPr>
        <w:t xml:space="preserve"> (о) удостоверение/</w:t>
      </w:r>
      <w:r w:rsidRPr="00116C43">
        <w:rPr>
          <w:rFonts w:ascii="Times New Roman" w:hAnsi="Times New Roman" w:cs="Times New Roman"/>
          <w:sz w:val="24"/>
          <w:szCs w:val="24"/>
        </w:rPr>
        <w:t xml:space="preserve">диплом: </w:t>
      </w:r>
    </w:p>
    <w:p w14:paraId="7A1D7637" w14:textId="77777777" w:rsidR="00116C43" w:rsidRDefault="00116C43" w:rsidP="00116C43">
      <w:pPr>
        <w:spacing w:after="0" w:line="240" w:lineRule="auto"/>
        <w:rPr>
          <w:rFonts w:ascii="Times New Roman" w:hAnsi="Times New Roman" w:cs="Times New Roman"/>
          <w:sz w:val="24"/>
          <w:szCs w:val="24"/>
        </w:rPr>
      </w:pPr>
    </w:p>
    <w:p w14:paraId="77645D31" w14:textId="77777777" w:rsidR="00116C43" w:rsidRPr="00116C43" w:rsidRDefault="00116C43" w:rsidP="00116C43">
      <w:pPr>
        <w:spacing w:after="0" w:line="240" w:lineRule="auto"/>
        <w:rPr>
          <w:rFonts w:ascii="Times New Roman" w:hAnsi="Times New Roman" w:cs="Times New Roman"/>
          <w:sz w:val="24"/>
          <w:szCs w:val="24"/>
        </w:rPr>
      </w:pPr>
    </w:p>
    <w:p w14:paraId="79D1D265" w14:textId="77777777" w:rsidR="00F120B7" w:rsidRPr="00B92F6B" w:rsidRDefault="00F120B7" w:rsidP="00F120B7">
      <w:pPr>
        <w:spacing w:line="240" w:lineRule="auto"/>
        <w:rPr>
          <w:rFonts w:ascii="Times New Roman" w:hAnsi="Times New Roman" w:cs="Times New Roman"/>
          <w:sz w:val="24"/>
          <w:szCs w:val="24"/>
        </w:rPr>
      </w:pPr>
      <w:r w:rsidRPr="00B92F6B">
        <w:rPr>
          <w:rFonts w:ascii="Times New Roman" w:hAnsi="Times New Roman" w:cs="Times New Roman"/>
          <w:b/>
          <w:bCs/>
          <w:sz w:val="24"/>
          <w:szCs w:val="24"/>
        </w:rPr>
        <w:t>СЛУШАТЕЛИ ОБУЧЕНИЯ</w:t>
      </w:r>
    </w:p>
    <w:tbl>
      <w:tblPr>
        <w:tblW w:w="5000" w:type="pct"/>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left w:w="0" w:type="dxa"/>
          <w:right w:w="0" w:type="dxa"/>
        </w:tblCellMar>
        <w:tblLook w:val="04A0" w:firstRow="1" w:lastRow="0" w:firstColumn="1" w:lastColumn="0" w:noHBand="0" w:noVBand="1"/>
      </w:tblPr>
      <w:tblGrid>
        <w:gridCol w:w="273"/>
        <w:gridCol w:w="3545"/>
        <w:gridCol w:w="2976"/>
        <w:gridCol w:w="2541"/>
      </w:tblGrid>
      <w:tr w:rsidR="00ED0CBE" w:rsidRPr="00B92F6B" w14:paraId="607488D6" w14:textId="0E7F326C" w:rsidTr="00ED0CBE">
        <w:trPr>
          <w:trHeight w:val="185"/>
        </w:trPr>
        <w:tc>
          <w:tcPr>
            <w:tcW w:w="146" w:type="pct"/>
            <w:tcBorders>
              <w:top w:val="single" w:sz="8" w:space="0" w:color="BBBBBB"/>
              <w:left w:val="single" w:sz="8" w:space="0" w:color="BBBBBB"/>
              <w:bottom w:val="single" w:sz="8" w:space="0" w:color="BBBBBB"/>
              <w:right w:val="single" w:sz="8" w:space="0" w:color="BBBBBB"/>
            </w:tcBorders>
            <w:tcMar>
              <w:top w:w="15" w:type="dxa"/>
              <w:left w:w="15" w:type="dxa"/>
              <w:bottom w:w="15" w:type="dxa"/>
              <w:right w:w="15" w:type="dxa"/>
            </w:tcMar>
            <w:vAlign w:val="center"/>
            <w:hideMark/>
          </w:tcPr>
          <w:p w14:paraId="01817298" w14:textId="77777777" w:rsidR="00ED0CBE" w:rsidRPr="00B92F6B" w:rsidRDefault="00ED0CBE" w:rsidP="00B54880">
            <w:pPr>
              <w:spacing w:after="0" w:line="240" w:lineRule="auto"/>
              <w:rPr>
                <w:rFonts w:ascii="Times New Roman" w:hAnsi="Times New Roman" w:cs="Times New Roman"/>
                <w:sz w:val="24"/>
                <w:szCs w:val="24"/>
              </w:rPr>
            </w:pPr>
            <w:r w:rsidRPr="00B92F6B">
              <w:rPr>
                <w:rFonts w:ascii="Times New Roman" w:hAnsi="Times New Roman" w:cs="Times New Roman"/>
                <w:b/>
                <w:bCs/>
                <w:sz w:val="24"/>
                <w:szCs w:val="24"/>
              </w:rPr>
              <w:t>№</w:t>
            </w:r>
          </w:p>
        </w:tc>
        <w:tc>
          <w:tcPr>
            <w:tcW w:w="1899" w:type="pct"/>
            <w:tcBorders>
              <w:top w:val="single" w:sz="8" w:space="0" w:color="BBBBBB"/>
              <w:left w:val="nil"/>
              <w:bottom w:val="single" w:sz="8" w:space="0" w:color="BBBBBB"/>
              <w:right w:val="single" w:sz="8" w:space="0" w:color="BBBBBB"/>
            </w:tcBorders>
            <w:tcMar>
              <w:top w:w="15" w:type="dxa"/>
              <w:left w:w="15" w:type="dxa"/>
              <w:bottom w:w="15" w:type="dxa"/>
              <w:right w:w="15" w:type="dxa"/>
            </w:tcMar>
            <w:vAlign w:val="center"/>
            <w:hideMark/>
          </w:tcPr>
          <w:p w14:paraId="5E15D51C" w14:textId="77777777" w:rsidR="00ED0CBE" w:rsidRPr="00B92F6B" w:rsidRDefault="00ED0CBE" w:rsidP="00B54880">
            <w:pPr>
              <w:spacing w:after="0" w:line="240" w:lineRule="auto"/>
              <w:rPr>
                <w:rFonts w:ascii="Times New Roman" w:hAnsi="Times New Roman" w:cs="Times New Roman"/>
                <w:sz w:val="24"/>
                <w:szCs w:val="24"/>
              </w:rPr>
            </w:pPr>
            <w:r w:rsidRPr="00B92F6B">
              <w:rPr>
                <w:rFonts w:ascii="Times New Roman" w:hAnsi="Times New Roman" w:cs="Times New Roman"/>
                <w:b/>
                <w:bCs/>
                <w:sz w:val="24"/>
                <w:szCs w:val="24"/>
              </w:rPr>
              <w:t>Фамилия, Имя, Отчество</w:t>
            </w:r>
          </w:p>
        </w:tc>
        <w:tc>
          <w:tcPr>
            <w:tcW w:w="1594" w:type="pct"/>
            <w:tcBorders>
              <w:top w:val="single" w:sz="8" w:space="0" w:color="BBBBBB"/>
              <w:left w:val="nil"/>
              <w:bottom w:val="single" w:sz="8" w:space="0" w:color="BBBBBB"/>
              <w:right w:val="single" w:sz="8" w:space="0" w:color="BBBBBB"/>
            </w:tcBorders>
            <w:tcMar>
              <w:top w:w="15" w:type="dxa"/>
              <w:left w:w="15" w:type="dxa"/>
              <w:bottom w:w="15" w:type="dxa"/>
              <w:right w:w="15" w:type="dxa"/>
            </w:tcMar>
            <w:vAlign w:val="center"/>
            <w:hideMark/>
          </w:tcPr>
          <w:p w14:paraId="069D6D3E" w14:textId="44F3A322" w:rsidR="00ED0CBE" w:rsidRPr="00ED0CBE" w:rsidRDefault="00ED0CBE" w:rsidP="00B54880">
            <w:pPr>
              <w:spacing w:after="0" w:line="240" w:lineRule="auto"/>
              <w:rPr>
                <w:rFonts w:ascii="Times New Roman" w:hAnsi="Times New Roman" w:cs="Times New Roman"/>
                <w:sz w:val="24"/>
                <w:szCs w:val="24"/>
              </w:rPr>
            </w:pPr>
            <w:r>
              <w:rPr>
                <w:rFonts w:ascii="Times New Roman" w:hAnsi="Times New Roman" w:cs="Times New Roman"/>
                <w:b/>
                <w:bCs/>
                <w:sz w:val="24"/>
                <w:szCs w:val="24"/>
              </w:rPr>
              <w:t>Должность</w:t>
            </w:r>
          </w:p>
        </w:tc>
        <w:tc>
          <w:tcPr>
            <w:tcW w:w="1361" w:type="pct"/>
          </w:tcPr>
          <w:p w14:paraId="40BE15ED" w14:textId="644DA67F" w:rsidR="00ED0CBE" w:rsidRPr="00ED0CBE" w:rsidRDefault="00ED0CBE" w:rsidP="00B54880">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E-mail</w:t>
            </w:r>
          </w:p>
        </w:tc>
      </w:tr>
      <w:tr w:rsidR="00ED0CBE" w:rsidRPr="00B92F6B" w14:paraId="438594F5" w14:textId="575C03E1" w:rsidTr="00ED0CBE">
        <w:trPr>
          <w:trHeight w:val="142"/>
        </w:trPr>
        <w:tc>
          <w:tcPr>
            <w:tcW w:w="146" w:type="pct"/>
            <w:tcBorders>
              <w:top w:val="nil"/>
              <w:left w:val="single" w:sz="8" w:space="0" w:color="BBBBBB"/>
              <w:bottom w:val="single" w:sz="8" w:space="0" w:color="BBBBBB"/>
              <w:right w:val="single" w:sz="8" w:space="0" w:color="BBBBBB"/>
            </w:tcBorders>
            <w:tcMar>
              <w:top w:w="15" w:type="dxa"/>
              <w:left w:w="15" w:type="dxa"/>
              <w:bottom w:w="15" w:type="dxa"/>
              <w:right w:w="15" w:type="dxa"/>
            </w:tcMar>
            <w:vAlign w:val="center"/>
            <w:hideMark/>
          </w:tcPr>
          <w:p w14:paraId="71B2651D" w14:textId="77777777" w:rsidR="00ED0CBE" w:rsidRPr="00B92F6B" w:rsidRDefault="00ED0CBE" w:rsidP="00B54880">
            <w:pPr>
              <w:spacing w:after="0" w:line="240" w:lineRule="auto"/>
              <w:rPr>
                <w:rFonts w:ascii="Times New Roman" w:hAnsi="Times New Roman" w:cs="Times New Roman"/>
                <w:sz w:val="24"/>
                <w:szCs w:val="24"/>
              </w:rPr>
            </w:pPr>
            <w:r w:rsidRPr="00B92F6B">
              <w:rPr>
                <w:rFonts w:ascii="Times New Roman" w:hAnsi="Times New Roman" w:cs="Times New Roman"/>
                <w:sz w:val="24"/>
                <w:szCs w:val="24"/>
              </w:rPr>
              <w:t>1</w:t>
            </w:r>
          </w:p>
        </w:tc>
        <w:tc>
          <w:tcPr>
            <w:tcW w:w="1899" w:type="pct"/>
            <w:tcBorders>
              <w:top w:val="nil"/>
              <w:left w:val="nil"/>
              <w:bottom w:val="single" w:sz="8" w:space="0" w:color="BBBBBB"/>
              <w:right w:val="single" w:sz="8" w:space="0" w:color="BBBBBB"/>
            </w:tcBorders>
            <w:tcMar>
              <w:top w:w="15" w:type="dxa"/>
              <w:left w:w="15" w:type="dxa"/>
              <w:bottom w:w="15" w:type="dxa"/>
              <w:right w:w="15" w:type="dxa"/>
            </w:tcMar>
            <w:vAlign w:val="center"/>
          </w:tcPr>
          <w:p w14:paraId="63DDEE89" w14:textId="7D2C93F2" w:rsidR="00ED0CBE" w:rsidRPr="00B92F6B" w:rsidRDefault="00ED0CBE" w:rsidP="00B54880">
            <w:pPr>
              <w:spacing w:after="0" w:line="240" w:lineRule="auto"/>
              <w:rPr>
                <w:rFonts w:ascii="Times New Roman" w:hAnsi="Times New Roman" w:cs="Times New Roman"/>
                <w:sz w:val="24"/>
                <w:szCs w:val="24"/>
                <w:lang w:val="en-US"/>
              </w:rPr>
            </w:pPr>
          </w:p>
        </w:tc>
        <w:tc>
          <w:tcPr>
            <w:tcW w:w="1594" w:type="pct"/>
            <w:tcBorders>
              <w:top w:val="nil"/>
              <w:left w:val="nil"/>
              <w:bottom w:val="single" w:sz="8" w:space="0" w:color="BBBBBB"/>
              <w:right w:val="single" w:sz="8" w:space="0" w:color="BBBBBB"/>
            </w:tcBorders>
            <w:tcMar>
              <w:top w:w="15" w:type="dxa"/>
              <w:left w:w="15" w:type="dxa"/>
              <w:bottom w:w="15" w:type="dxa"/>
              <w:right w:w="15" w:type="dxa"/>
            </w:tcMar>
            <w:vAlign w:val="center"/>
          </w:tcPr>
          <w:p w14:paraId="5414F847" w14:textId="51C615B5" w:rsidR="00ED0CBE" w:rsidRPr="00B92F6B" w:rsidRDefault="00ED0CBE" w:rsidP="00B54880">
            <w:pPr>
              <w:spacing w:after="0" w:line="240" w:lineRule="auto"/>
              <w:rPr>
                <w:rFonts w:ascii="Times New Roman" w:hAnsi="Times New Roman" w:cs="Times New Roman"/>
                <w:sz w:val="24"/>
                <w:szCs w:val="24"/>
              </w:rPr>
            </w:pPr>
          </w:p>
        </w:tc>
        <w:tc>
          <w:tcPr>
            <w:tcW w:w="1361" w:type="pct"/>
          </w:tcPr>
          <w:p w14:paraId="000DC654" w14:textId="77777777" w:rsidR="00ED0CBE" w:rsidRPr="00B92F6B" w:rsidRDefault="00ED0CBE" w:rsidP="00B54880">
            <w:pPr>
              <w:spacing w:after="0" w:line="240" w:lineRule="auto"/>
              <w:rPr>
                <w:rFonts w:ascii="Times New Roman" w:hAnsi="Times New Roman" w:cs="Times New Roman"/>
                <w:sz w:val="24"/>
                <w:szCs w:val="24"/>
              </w:rPr>
            </w:pPr>
          </w:p>
        </w:tc>
      </w:tr>
      <w:tr w:rsidR="00ED0CBE" w:rsidRPr="00B92F6B" w14:paraId="446E19D3" w14:textId="2B7E3419" w:rsidTr="00ED0CBE">
        <w:trPr>
          <w:trHeight w:val="170"/>
        </w:trPr>
        <w:tc>
          <w:tcPr>
            <w:tcW w:w="146" w:type="pct"/>
            <w:tcBorders>
              <w:top w:val="nil"/>
              <w:left w:val="single" w:sz="8" w:space="0" w:color="BBBBBB"/>
              <w:bottom w:val="single" w:sz="8" w:space="0" w:color="BBBBBB"/>
              <w:right w:val="single" w:sz="8" w:space="0" w:color="BBBBBB"/>
            </w:tcBorders>
            <w:tcMar>
              <w:top w:w="15" w:type="dxa"/>
              <w:left w:w="15" w:type="dxa"/>
              <w:bottom w:w="15" w:type="dxa"/>
              <w:right w:w="15" w:type="dxa"/>
            </w:tcMar>
            <w:vAlign w:val="center"/>
            <w:hideMark/>
          </w:tcPr>
          <w:p w14:paraId="76B05AAF" w14:textId="77777777" w:rsidR="00ED0CBE" w:rsidRPr="00B92F6B" w:rsidRDefault="00ED0CBE" w:rsidP="00B54880">
            <w:pPr>
              <w:spacing w:after="0" w:line="240" w:lineRule="auto"/>
              <w:rPr>
                <w:rFonts w:ascii="Times New Roman" w:hAnsi="Times New Roman" w:cs="Times New Roman"/>
                <w:sz w:val="24"/>
                <w:szCs w:val="24"/>
              </w:rPr>
            </w:pPr>
            <w:r w:rsidRPr="00B92F6B">
              <w:rPr>
                <w:rFonts w:ascii="Times New Roman" w:hAnsi="Times New Roman" w:cs="Times New Roman"/>
                <w:sz w:val="24"/>
                <w:szCs w:val="24"/>
              </w:rPr>
              <w:t>2</w:t>
            </w:r>
          </w:p>
        </w:tc>
        <w:tc>
          <w:tcPr>
            <w:tcW w:w="1899" w:type="pct"/>
            <w:tcBorders>
              <w:top w:val="nil"/>
              <w:left w:val="nil"/>
              <w:bottom w:val="single" w:sz="8" w:space="0" w:color="BBBBBB"/>
              <w:right w:val="single" w:sz="8" w:space="0" w:color="BBBBBB"/>
            </w:tcBorders>
            <w:tcMar>
              <w:top w:w="15" w:type="dxa"/>
              <w:left w:w="15" w:type="dxa"/>
              <w:bottom w:w="15" w:type="dxa"/>
              <w:right w:w="15" w:type="dxa"/>
            </w:tcMar>
            <w:vAlign w:val="center"/>
          </w:tcPr>
          <w:p w14:paraId="6693EA0D" w14:textId="3234ADAA" w:rsidR="00ED0CBE" w:rsidRPr="00B92F6B" w:rsidRDefault="00ED0CBE" w:rsidP="00B54880">
            <w:pPr>
              <w:spacing w:after="0" w:line="240" w:lineRule="auto"/>
              <w:rPr>
                <w:rFonts w:ascii="Times New Roman" w:hAnsi="Times New Roman" w:cs="Times New Roman"/>
                <w:sz w:val="24"/>
                <w:szCs w:val="24"/>
                <w:lang w:val="en-US"/>
              </w:rPr>
            </w:pPr>
          </w:p>
        </w:tc>
        <w:tc>
          <w:tcPr>
            <w:tcW w:w="1594" w:type="pct"/>
            <w:tcBorders>
              <w:top w:val="nil"/>
              <w:left w:val="nil"/>
              <w:bottom w:val="single" w:sz="8" w:space="0" w:color="BBBBBB"/>
              <w:right w:val="single" w:sz="8" w:space="0" w:color="BBBBBB"/>
            </w:tcBorders>
            <w:tcMar>
              <w:top w:w="15" w:type="dxa"/>
              <w:left w:w="15" w:type="dxa"/>
              <w:bottom w:w="15" w:type="dxa"/>
              <w:right w:w="15" w:type="dxa"/>
            </w:tcMar>
            <w:vAlign w:val="center"/>
          </w:tcPr>
          <w:p w14:paraId="793013A2" w14:textId="373BB019" w:rsidR="00ED0CBE" w:rsidRPr="00B92F6B" w:rsidRDefault="00ED0CBE" w:rsidP="00B54880">
            <w:pPr>
              <w:spacing w:after="0" w:line="240" w:lineRule="auto"/>
              <w:rPr>
                <w:rFonts w:ascii="Times New Roman" w:hAnsi="Times New Roman" w:cs="Times New Roman"/>
                <w:sz w:val="24"/>
                <w:szCs w:val="24"/>
              </w:rPr>
            </w:pPr>
          </w:p>
        </w:tc>
        <w:tc>
          <w:tcPr>
            <w:tcW w:w="1361" w:type="pct"/>
          </w:tcPr>
          <w:p w14:paraId="23A163AC" w14:textId="77777777" w:rsidR="00ED0CBE" w:rsidRPr="00B92F6B" w:rsidRDefault="00ED0CBE" w:rsidP="00B54880">
            <w:pPr>
              <w:spacing w:after="0" w:line="240" w:lineRule="auto"/>
              <w:rPr>
                <w:rFonts w:ascii="Times New Roman" w:hAnsi="Times New Roman" w:cs="Times New Roman"/>
                <w:sz w:val="24"/>
                <w:szCs w:val="24"/>
              </w:rPr>
            </w:pPr>
          </w:p>
        </w:tc>
      </w:tr>
    </w:tbl>
    <w:p w14:paraId="4EE183C0" w14:textId="77777777" w:rsidR="00F120B7" w:rsidRPr="00B92F6B" w:rsidRDefault="00F120B7" w:rsidP="00F120B7">
      <w:pPr>
        <w:spacing w:line="240" w:lineRule="auto"/>
        <w:rPr>
          <w:rFonts w:ascii="Times New Roman" w:hAnsi="Times New Roman" w:cs="Times New Roman"/>
          <w:sz w:val="24"/>
          <w:szCs w:val="24"/>
        </w:rPr>
      </w:pPr>
    </w:p>
    <w:tbl>
      <w:tblPr>
        <w:tblW w:w="9396" w:type="dxa"/>
        <w:tblCellMar>
          <w:left w:w="0" w:type="dxa"/>
          <w:right w:w="0" w:type="dxa"/>
        </w:tblCellMar>
        <w:tblLook w:val="04A0" w:firstRow="1" w:lastRow="0" w:firstColumn="1" w:lastColumn="0" w:noHBand="0" w:noVBand="1"/>
      </w:tblPr>
      <w:tblGrid>
        <w:gridCol w:w="4764"/>
        <w:gridCol w:w="4632"/>
      </w:tblGrid>
      <w:tr w:rsidR="00F120B7" w:rsidRPr="00B92F6B" w14:paraId="72EC9557" w14:textId="77777777" w:rsidTr="00ED0CBE">
        <w:trPr>
          <w:trHeight w:val="1751"/>
        </w:trPr>
        <w:tc>
          <w:tcPr>
            <w:tcW w:w="0" w:type="auto"/>
            <w:tcBorders>
              <w:top w:val="nil"/>
              <w:left w:val="nil"/>
              <w:bottom w:val="nil"/>
              <w:right w:val="nil"/>
            </w:tcBorders>
            <w:tcMar>
              <w:top w:w="15" w:type="dxa"/>
              <w:left w:w="15" w:type="dxa"/>
              <w:bottom w:w="15" w:type="dxa"/>
              <w:right w:w="15" w:type="dxa"/>
            </w:tcMar>
            <w:hideMark/>
          </w:tcPr>
          <w:p w14:paraId="3C883D42" w14:textId="77777777" w:rsidR="00F120B7" w:rsidRDefault="00F120B7" w:rsidP="00B54880">
            <w:pPr>
              <w:spacing w:after="0" w:line="240" w:lineRule="auto"/>
              <w:rPr>
                <w:rFonts w:ascii="Times New Roman" w:hAnsi="Times New Roman" w:cs="Times New Roman"/>
                <w:b/>
                <w:bCs/>
                <w:sz w:val="24"/>
                <w:szCs w:val="24"/>
              </w:rPr>
            </w:pPr>
            <w:r w:rsidRPr="00B92F6B">
              <w:rPr>
                <w:rFonts w:ascii="Times New Roman" w:hAnsi="Times New Roman" w:cs="Times New Roman"/>
                <w:b/>
                <w:bCs/>
                <w:sz w:val="24"/>
                <w:szCs w:val="24"/>
              </w:rPr>
              <w:t>Исполнитель</w:t>
            </w:r>
            <w:r w:rsidRPr="00B92F6B">
              <w:rPr>
                <w:rFonts w:ascii="Times New Roman" w:hAnsi="Times New Roman" w:cs="Times New Roman"/>
                <w:b/>
                <w:bCs/>
                <w:sz w:val="24"/>
                <w:szCs w:val="24"/>
                <w:lang w:val="en-US"/>
              </w:rPr>
              <w:t>:</w:t>
            </w:r>
          </w:p>
          <w:p w14:paraId="1857BF4C" w14:textId="77777777" w:rsidR="00116C43" w:rsidRPr="00116C43" w:rsidRDefault="00116C43" w:rsidP="00B54880">
            <w:pPr>
              <w:spacing w:after="0" w:line="240" w:lineRule="auto"/>
              <w:rPr>
                <w:rFonts w:ascii="Times New Roman" w:hAnsi="Times New Roman" w:cs="Times New Roman"/>
                <w:sz w:val="24"/>
                <w:szCs w:val="24"/>
              </w:rPr>
            </w:pPr>
          </w:p>
          <w:p w14:paraId="27792699" w14:textId="77777777" w:rsidR="00F120B7" w:rsidRPr="00B92F6B" w:rsidRDefault="00F120B7" w:rsidP="00B54880">
            <w:pPr>
              <w:spacing w:after="0" w:line="240" w:lineRule="auto"/>
              <w:rPr>
                <w:rFonts w:ascii="Times New Roman" w:hAnsi="Times New Roman" w:cs="Times New Roman"/>
                <w:sz w:val="24"/>
                <w:szCs w:val="24"/>
              </w:rPr>
            </w:pPr>
          </w:p>
          <w:p w14:paraId="6DCA80E3" w14:textId="77777777" w:rsidR="00F120B7" w:rsidRPr="00B92F6B" w:rsidRDefault="00F120B7" w:rsidP="00B54880">
            <w:pPr>
              <w:spacing w:after="0" w:line="240" w:lineRule="auto"/>
              <w:rPr>
                <w:rFonts w:ascii="Times New Roman" w:hAnsi="Times New Roman" w:cs="Times New Roman"/>
                <w:sz w:val="24"/>
                <w:szCs w:val="24"/>
              </w:rPr>
            </w:pPr>
            <w:r w:rsidRPr="00B92F6B">
              <w:rPr>
                <w:rFonts w:ascii="Times New Roman" w:hAnsi="Times New Roman" w:cs="Times New Roman"/>
                <w:sz w:val="24"/>
                <w:szCs w:val="24"/>
                <w:lang w:val="en-US"/>
              </w:rPr>
              <w:t>____________________________________</w:t>
            </w:r>
          </w:p>
        </w:tc>
        <w:tc>
          <w:tcPr>
            <w:tcW w:w="0" w:type="auto"/>
            <w:tcBorders>
              <w:top w:val="nil"/>
              <w:left w:val="nil"/>
              <w:bottom w:val="nil"/>
              <w:right w:val="nil"/>
            </w:tcBorders>
            <w:tcMar>
              <w:top w:w="15" w:type="dxa"/>
              <w:left w:w="15" w:type="dxa"/>
              <w:bottom w:w="15" w:type="dxa"/>
              <w:right w:w="15" w:type="dxa"/>
            </w:tcMar>
            <w:hideMark/>
          </w:tcPr>
          <w:p w14:paraId="7034AF26" w14:textId="1821C634" w:rsidR="00F120B7" w:rsidRDefault="00F120B7" w:rsidP="00116C43">
            <w:pPr>
              <w:spacing w:after="0" w:line="240" w:lineRule="auto"/>
              <w:rPr>
                <w:rFonts w:ascii="Times New Roman" w:hAnsi="Times New Roman" w:cs="Times New Roman"/>
                <w:b/>
                <w:bCs/>
                <w:sz w:val="24"/>
                <w:szCs w:val="24"/>
              </w:rPr>
            </w:pPr>
            <w:r w:rsidRPr="00B92F6B">
              <w:rPr>
                <w:rFonts w:ascii="Times New Roman" w:hAnsi="Times New Roman" w:cs="Times New Roman"/>
                <w:b/>
                <w:bCs/>
                <w:sz w:val="24"/>
                <w:szCs w:val="24"/>
              </w:rPr>
              <w:t>Заказчик</w:t>
            </w:r>
            <w:r w:rsidRPr="00B92F6B">
              <w:rPr>
                <w:rFonts w:ascii="Times New Roman" w:hAnsi="Times New Roman" w:cs="Times New Roman"/>
                <w:b/>
                <w:bCs/>
                <w:sz w:val="24"/>
                <w:szCs w:val="24"/>
                <w:lang w:val="en-US"/>
              </w:rPr>
              <w:t>:</w:t>
            </w:r>
          </w:p>
          <w:p w14:paraId="6D72C088" w14:textId="77777777" w:rsidR="00116C43" w:rsidRPr="00116C43" w:rsidRDefault="00116C43" w:rsidP="00116C43">
            <w:pPr>
              <w:spacing w:after="0" w:line="240" w:lineRule="auto"/>
              <w:rPr>
                <w:rFonts w:ascii="Times New Roman" w:hAnsi="Times New Roman" w:cs="Times New Roman"/>
                <w:sz w:val="24"/>
                <w:szCs w:val="24"/>
              </w:rPr>
            </w:pPr>
          </w:p>
          <w:p w14:paraId="30303CC4" w14:textId="77777777" w:rsidR="00F120B7" w:rsidRPr="00B92F6B" w:rsidRDefault="00F120B7" w:rsidP="00B54880">
            <w:pPr>
              <w:spacing w:after="0" w:line="240" w:lineRule="auto"/>
              <w:rPr>
                <w:rFonts w:ascii="Times New Roman" w:hAnsi="Times New Roman" w:cs="Times New Roman"/>
                <w:sz w:val="24"/>
                <w:szCs w:val="24"/>
              </w:rPr>
            </w:pPr>
          </w:p>
          <w:p w14:paraId="4597FDB3" w14:textId="77777777" w:rsidR="00F120B7" w:rsidRPr="00B92F6B" w:rsidRDefault="00F120B7" w:rsidP="00B54880">
            <w:pPr>
              <w:spacing w:after="0" w:line="240" w:lineRule="auto"/>
              <w:rPr>
                <w:rFonts w:ascii="Times New Roman" w:hAnsi="Times New Roman" w:cs="Times New Roman"/>
                <w:sz w:val="24"/>
                <w:szCs w:val="24"/>
              </w:rPr>
            </w:pPr>
            <w:r w:rsidRPr="00B92F6B">
              <w:rPr>
                <w:rFonts w:ascii="Times New Roman" w:hAnsi="Times New Roman" w:cs="Times New Roman"/>
                <w:sz w:val="24"/>
                <w:szCs w:val="24"/>
              </w:rPr>
              <w:t>___________________________________</w:t>
            </w:r>
          </w:p>
        </w:tc>
      </w:tr>
    </w:tbl>
    <w:p w14:paraId="792A1839" w14:textId="77777777" w:rsidR="00F120B7" w:rsidRPr="00B92F6B" w:rsidRDefault="00F120B7" w:rsidP="00F120B7">
      <w:pPr>
        <w:spacing w:line="240" w:lineRule="auto"/>
        <w:rPr>
          <w:rFonts w:ascii="Times New Roman" w:hAnsi="Times New Roman" w:cs="Times New Roman"/>
          <w:sz w:val="24"/>
          <w:szCs w:val="24"/>
        </w:rPr>
      </w:pPr>
    </w:p>
    <w:p w14:paraId="597597F2" w14:textId="5EF03904" w:rsidR="008E61CF" w:rsidRPr="00B92F6B" w:rsidRDefault="008E61CF" w:rsidP="00F120B7">
      <w:pPr>
        <w:rPr>
          <w:rFonts w:ascii="Times New Roman" w:hAnsi="Times New Roman" w:cs="Times New Roman"/>
          <w:sz w:val="24"/>
          <w:szCs w:val="24"/>
        </w:rPr>
      </w:pPr>
    </w:p>
    <w:p w14:paraId="13709CA1" w14:textId="77777777" w:rsidR="003066BE" w:rsidRPr="00B92F6B" w:rsidRDefault="003066BE" w:rsidP="008E61CF">
      <w:pPr>
        <w:rPr>
          <w:rFonts w:ascii="Times New Roman" w:hAnsi="Times New Roman" w:cs="Times New Roman"/>
          <w:sz w:val="24"/>
          <w:szCs w:val="24"/>
          <w:lang w:val="en-US"/>
        </w:rPr>
      </w:pPr>
    </w:p>
    <w:sectPr w:rsidR="003066BE" w:rsidRPr="00B92F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C7604"/>
    <w:multiLevelType w:val="hybridMultilevel"/>
    <w:tmpl w:val="B2304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9091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1CF"/>
    <w:rsid w:val="00116C43"/>
    <w:rsid w:val="003066BE"/>
    <w:rsid w:val="00565653"/>
    <w:rsid w:val="008E61CF"/>
    <w:rsid w:val="009A22C3"/>
    <w:rsid w:val="00B92F6B"/>
    <w:rsid w:val="00C06FAB"/>
    <w:rsid w:val="00CA6B1F"/>
    <w:rsid w:val="00D846B2"/>
    <w:rsid w:val="00E2399F"/>
    <w:rsid w:val="00ED0CBE"/>
    <w:rsid w:val="00F120B7"/>
    <w:rsid w:val="00F2374C"/>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465B6"/>
  <w15:chartTrackingRefBased/>
  <w15:docId w15:val="{77FCC932-DEF1-4C99-A1A7-6739EB1B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ru-RU"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E61C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2">
    <w:name w:val="heading 2"/>
    <w:basedOn w:val="a"/>
    <w:next w:val="a"/>
    <w:link w:val="20"/>
    <w:uiPriority w:val="9"/>
    <w:semiHidden/>
    <w:unhideWhenUsed/>
    <w:qFormat/>
    <w:rsid w:val="008E61C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3">
    <w:name w:val="heading 3"/>
    <w:basedOn w:val="a"/>
    <w:next w:val="a"/>
    <w:link w:val="30"/>
    <w:uiPriority w:val="9"/>
    <w:semiHidden/>
    <w:unhideWhenUsed/>
    <w:qFormat/>
    <w:rsid w:val="008E61CF"/>
    <w:pPr>
      <w:keepNext/>
      <w:keepLines/>
      <w:spacing w:before="160" w:after="80"/>
      <w:outlineLvl w:val="2"/>
    </w:pPr>
    <w:rPr>
      <w:rFonts w:eastAsiaTheme="majorEastAsia" w:cstheme="majorBidi"/>
      <w:color w:val="0F4761" w:themeColor="accent1" w:themeShade="BF"/>
      <w:sz w:val="28"/>
      <w:szCs w:val="25"/>
    </w:rPr>
  </w:style>
  <w:style w:type="paragraph" w:styleId="4">
    <w:name w:val="heading 4"/>
    <w:basedOn w:val="a"/>
    <w:next w:val="a"/>
    <w:link w:val="40"/>
    <w:uiPriority w:val="9"/>
    <w:semiHidden/>
    <w:unhideWhenUsed/>
    <w:qFormat/>
    <w:rsid w:val="008E61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E61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E61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61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61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61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1CF"/>
    <w:rPr>
      <w:rFonts w:asciiTheme="majorHAnsi" w:eastAsiaTheme="majorEastAsia" w:hAnsiTheme="majorHAnsi" w:cstheme="majorBidi"/>
      <w:color w:val="0F4761" w:themeColor="accent1" w:themeShade="BF"/>
      <w:sz w:val="40"/>
      <w:szCs w:val="36"/>
    </w:rPr>
  </w:style>
  <w:style w:type="character" w:customStyle="1" w:styleId="20">
    <w:name w:val="Заголовок 2 Знак"/>
    <w:basedOn w:val="a0"/>
    <w:link w:val="2"/>
    <w:uiPriority w:val="9"/>
    <w:semiHidden/>
    <w:rsid w:val="008E61CF"/>
    <w:rPr>
      <w:rFonts w:asciiTheme="majorHAnsi" w:eastAsiaTheme="majorEastAsia" w:hAnsiTheme="majorHAnsi" w:cstheme="majorBidi"/>
      <w:color w:val="0F4761" w:themeColor="accent1" w:themeShade="BF"/>
      <w:sz w:val="32"/>
      <w:szCs w:val="29"/>
    </w:rPr>
  </w:style>
  <w:style w:type="character" w:customStyle="1" w:styleId="30">
    <w:name w:val="Заголовок 3 Знак"/>
    <w:basedOn w:val="a0"/>
    <w:link w:val="3"/>
    <w:uiPriority w:val="9"/>
    <w:semiHidden/>
    <w:rsid w:val="008E61CF"/>
    <w:rPr>
      <w:rFonts w:eastAsiaTheme="majorEastAsia" w:cstheme="majorBidi"/>
      <w:color w:val="0F4761" w:themeColor="accent1" w:themeShade="BF"/>
      <w:sz w:val="28"/>
      <w:szCs w:val="25"/>
    </w:rPr>
  </w:style>
  <w:style w:type="character" w:customStyle="1" w:styleId="40">
    <w:name w:val="Заголовок 4 Знак"/>
    <w:basedOn w:val="a0"/>
    <w:link w:val="4"/>
    <w:uiPriority w:val="9"/>
    <w:semiHidden/>
    <w:rsid w:val="008E61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E61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E61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61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E61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61CF"/>
    <w:rPr>
      <w:rFonts w:eastAsiaTheme="majorEastAsia" w:cstheme="majorBidi"/>
      <w:color w:val="272727" w:themeColor="text1" w:themeTint="D8"/>
    </w:rPr>
  </w:style>
  <w:style w:type="paragraph" w:styleId="a3">
    <w:name w:val="Title"/>
    <w:basedOn w:val="a"/>
    <w:next w:val="a"/>
    <w:link w:val="a4"/>
    <w:uiPriority w:val="10"/>
    <w:qFormat/>
    <w:rsid w:val="008E61C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a4">
    <w:name w:val="Заголовок Знак"/>
    <w:basedOn w:val="a0"/>
    <w:link w:val="a3"/>
    <w:uiPriority w:val="10"/>
    <w:rsid w:val="008E61CF"/>
    <w:rPr>
      <w:rFonts w:asciiTheme="majorHAnsi" w:eastAsiaTheme="majorEastAsia" w:hAnsiTheme="majorHAnsi" w:cstheme="majorBidi"/>
      <w:spacing w:val="-10"/>
      <w:kern w:val="28"/>
      <w:sz w:val="56"/>
      <w:szCs w:val="50"/>
    </w:rPr>
  </w:style>
  <w:style w:type="paragraph" w:styleId="a5">
    <w:name w:val="Subtitle"/>
    <w:basedOn w:val="a"/>
    <w:next w:val="a"/>
    <w:link w:val="a6"/>
    <w:uiPriority w:val="11"/>
    <w:qFormat/>
    <w:rsid w:val="008E61CF"/>
    <w:pPr>
      <w:numPr>
        <w:ilvl w:val="1"/>
      </w:numPr>
    </w:pPr>
    <w:rPr>
      <w:rFonts w:eastAsiaTheme="majorEastAsia" w:cstheme="majorBidi"/>
      <w:color w:val="595959" w:themeColor="text1" w:themeTint="A6"/>
      <w:spacing w:val="15"/>
      <w:sz w:val="28"/>
      <w:szCs w:val="25"/>
    </w:rPr>
  </w:style>
  <w:style w:type="character" w:customStyle="1" w:styleId="a6">
    <w:name w:val="Подзаголовок Знак"/>
    <w:basedOn w:val="a0"/>
    <w:link w:val="a5"/>
    <w:uiPriority w:val="11"/>
    <w:rsid w:val="008E61CF"/>
    <w:rPr>
      <w:rFonts w:eastAsiaTheme="majorEastAsia" w:cstheme="majorBidi"/>
      <w:color w:val="595959" w:themeColor="text1" w:themeTint="A6"/>
      <w:spacing w:val="15"/>
      <w:sz w:val="28"/>
      <w:szCs w:val="25"/>
    </w:rPr>
  </w:style>
  <w:style w:type="paragraph" w:styleId="21">
    <w:name w:val="Quote"/>
    <w:basedOn w:val="a"/>
    <w:next w:val="a"/>
    <w:link w:val="22"/>
    <w:uiPriority w:val="29"/>
    <w:qFormat/>
    <w:rsid w:val="008E61CF"/>
    <w:pPr>
      <w:spacing w:before="160"/>
      <w:jc w:val="center"/>
    </w:pPr>
    <w:rPr>
      <w:i/>
      <w:iCs/>
      <w:color w:val="404040" w:themeColor="text1" w:themeTint="BF"/>
    </w:rPr>
  </w:style>
  <w:style w:type="character" w:customStyle="1" w:styleId="22">
    <w:name w:val="Цитата 2 Знак"/>
    <w:basedOn w:val="a0"/>
    <w:link w:val="21"/>
    <w:uiPriority w:val="29"/>
    <w:rsid w:val="008E61CF"/>
    <w:rPr>
      <w:i/>
      <w:iCs/>
      <w:color w:val="404040" w:themeColor="text1" w:themeTint="BF"/>
    </w:rPr>
  </w:style>
  <w:style w:type="paragraph" w:styleId="a7">
    <w:name w:val="List Paragraph"/>
    <w:basedOn w:val="a"/>
    <w:uiPriority w:val="34"/>
    <w:qFormat/>
    <w:rsid w:val="008E61CF"/>
    <w:pPr>
      <w:ind w:left="720"/>
      <w:contextualSpacing/>
    </w:pPr>
  </w:style>
  <w:style w:type="character" w:styleId="a8">
    <w:name w:val="Intense Emphasis"/>
    <w:basedOn w:val="a0"/>
    <w:uiPriority w:val="21"/>
    <w:qFormat/>
    <w:rsid w:val="008E61CF"/>
    <w:rPr>
      <w:i/>
      <w:iCs/>
      <w:color w:val="0F4761" w:themeColor="accent1" w:themeShade="BF"/>
    </w:rPr>
  </w:style>
  <w:style w:type="paragraph" w:styleId="a9">
    <w:name w:val="Intense Quote"/>
    <w:basedOn w:val="a"/>
    <w:next w:val="a"/>
    <w:link w:val="aa"/>
    <w:uiPriority w:val="30"/>
    <w:qFormat/>
    <w:rsid w:val="008E61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E61CF"/>
    <w:rPr>
      <w:i/>
      <w:iCs/>
      <w:color w:val="0F4761" w:themeColor="accent1" w:themeShade="BF"/>
    </w:rPr>
  </w:style>
  <w:style w:type="character" w:styleId="ab">
    <w:name w:val="Intense Reference"/>
    <w:basedOn w:val="a0"/>
    <w:uiPriority w:val="32"/>
    <w:qFormat/>
    <w:rsid w:val="008E61CF"/>
    <w:rPr>
      <w:b/>
      <w:bCs/>
      <w:smallCaps/>
      <w:color w:val="0F4761" w:themeColor="accent1" w:themeShade="BF"/>
      <w:spacing w:val="5"/>
    </w:rPr>
  </w:style>
  <w:style w:type="character" w:styleId="ac">
    <w:name w:val="Hyperlink"/>
    <w:basedOn w:val="a0"/>
    <w:uiPriority w:val="99"/>
    <w:unhideWhenUsed/>
    <w:rsid w:val="008E61CF"/>
    <w:rPr>
      <w:color w:val="467886" w:themeColor="hyperlink"/>
      <w:u w:val="single"/>
    </w:rPr>
  </w:style>
  <w:style w:type="character" w:styleId="ad">
    <w:name w:val="Unresolved Mention"/>
    <w:basedOn w:val="a0"/>
    <w:uiPriority w:val="99"/>
    <w:semiHidden/>
    <w:unhideWhenUsed/>
    <w:rsid w:val="008E6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1637</Words>
  <Characters>11642</Characters>
  <Application>Microsoft Office Word</Application>
  <DocSecurity>0</DocSecurity>
  <Lines>352</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Орлов</dc:creator>
  <cp:keywords/>
  <dc:description/>
  <cp:lastModifiedBy>Андрей Орлов</cp:lastModifiedBy>
  <cp:revision>2</cp:revision>
  <dcterms:created xsi:type="dcterms:W3CDTF">2026-04-13T12:28:00Z</dcterms:created>
  <dcterms:modified xsi:type="dcterms:W3CDTF">2026-04-13T12:28:00Z</dcterms:modified>
</cp:coreProperties>
</file>